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25" w:rsidRDefault="00AD2525" w:rsidP="00AC0228">
      <w:pPr>
        <w:spacing w:line="480" w:lineRule="auto"/>
        <w:rPr>
          <w:rFonts w:ascii="Times New Roman" w:hAnsi="Times New Roman" w:cs="Times New Roman"/>
          <w:color w:val="000000" w:themeColor="text1"/>
          <w:sz w:val="24"/>
          <w:szCs w:val="24"/>
        </w:rPr>
      </w:pPr>
    </w:p>
    <w:p w:rsidR="004B2FA2" w:rsidRDefault="004B2FA2" w:rsidP="00AC0228">
      <w:pPr>
        <w:spacing w:line="480" w:lineRule="auto"/>
        <w:rPr>
          <w:rFonts w:ascii="Times New Roman" w:hAnsi="Times New Roman" w:cs="Times New Roman"/>
          <w:color w:val="000000" w:themeColor="text1"/>
          <w:sz w:val="24"/>
          <w:szCs w:val="24"/>
        </w:rPr>
      </w:pPr>
    </w:p>
    <w:p w:rsidR="004B2FA2" w:rsidRDefault="004B2FA2" w:rsidP="00AC0228">
      <w:pPr>
        <w:spacing w:line="480" w:lineRule="auto"/>
        <w:rPr>
          <w:rFonts w:ascii="Times New Roman" w:hAnsi="Times New Roman" w:cs="Times New Roman"/>
          <w:color w:val="000000" w:themeColor="text1"/>
          <w:sz w:val="24"/>
          <w:szCs w:val="24"/>
        </w:rPr>
      </w:pPr>
    </w:p>
    <w:p w:rsidR="004B2FA2" w:rsidRDefault="004B2FA2" w:rsidP="00AC0228">
      <w:pPr>
        <w:spacing w:line="480" w:lineRule="auto"/>
        <w:rPr>
          <w:rFonts w:ascii="Times New Roman" w:hAnsi="Times New Roman" w:cs="Times New Roman"/>
          <w:color w:val="000000" w:themeColor="text1"/>
          <w:sz w:val="24"/>
          <w:szCs w:val="24"/>
        </w:rPr>
      </w:pPr>
    </w:p>
    <w:p w:rsidR="004B2FA2" w:rsidRDefault="004B2FA2" w:rsidP="00AC0228">
      <w:pPr>
        <w:spacing w:line="480" w:lineRule="auto"/>
        <w:rPr>
          <w:rFonts w:ascii="Times New Roman" w:hAnsi="Times New Roman" w:cs="Times New Roman"/>
          <w:color w:val="000000" w:themeColor="text1"/>
          <w:sz w:val="24"/>
          <w:szCs w:val="24"/>
        </w:rPr>
      </w:pPr>
    </w:p>
    <w:p w:rsidR="004B2FA2" w:rsidRDefault="004B2FA2" w:rsidP="00AC0228">
      <w:pPr>
        <w:spacing w:line="480" w:lineRule="auto"/>
        <w:rPr>
          <w:rFonts w:ascii="Times New Roman" w:hAnsi="Times New Roman" w:cs="Times New Roman"/>
          <w:color w:val="000000" w:themeColor="text1"/>
          <w:sz w:val="24"/>
          <w:szCs w:val="24"/>
        </w:rPr>
      </w:pPr>
    </w:p>
    <w:p w:rsidR="004B2FA2" w:rsidRDefault="00F3407A" w:rsidP="004B2FA2">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Strategic Plan: Implementation Plan, Strategic Controls, and Contingency Plan Analysis</w:t>
      </w:r>
    </w:p>
    <w:p w:rsidR="004B2FA2" w:rsidRDefault="00F3407A" w:rsidP="004B2FA2">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Andrea Markiewicz</w:t>
      </w:r>
    </w:p>
    <w:p w:rsidR="004B2FA2" w:rsidRDefault="00F3407A" w:rsidP="004B2FA2">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STR/581</w:t>
      </w:r>
    </w:p>
    <w:p w:rsidR="004B2FA2" w:rsidRDefault="00F3407A" w:rsidP="004B2FA2">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September 17, 2018</w:t>
      </w:r>
    </w:p>
    <w:p w:rsidR="004B2FA2" w:rsidRDefault="00F3407A" w:rsidP="004B2FA2">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Clarence Doelling</w:t>
      </w:r>
    </w:p>
    <w:p w:rsidR="004B2FA2" w:rsidRDefault="004B2FA2" w:rsidP="004B2FA2">
      <w:pPr>
        <w:spacing w:line="480" w:lineRule="auto"/>
        <w:jc w:val="center"/>
        <w:rPr>
          <w:rFonts w:ascii="Times New Roman" w:hAnsi="Times New Roman" w:cs="Times New Roman"/>
          <w:color w:val="000000" w:themeColor="text1"/>
          <w:sz w:val="24"/>
          <w:szCs w:val="24"/>
        </w:rPr>
      </w:pPr>
    </w:p>
    <w:p w:rsidR="004B2FA2" w:rsidRDefault="00F3407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B2FA2" w:rsidRDefault="004B2FA2" w:rsidP="004B2FA2">
      <w:pPr>
        <w:spacing w:line="480" w:lineRule="auto"/>
        <w:jc w:val="center"/>
        <w:rPr>
          <w:rFonts w:ascii="Times New Roman" w:hAnsi="Times New Roman" w:cs="Times New Roman"/>
          <w:color w:val="000000" w:themeColor="text1"/>
          <w:sz w:val="24"/>
          <w:szCs w:val="24"/>
        </w:rPr>
      </w:pPr>
    </w:p>
    <w:p w:rsidR="004B2FA2" w:rsidRDefault="00F3407A" w:rsidP="004B2FA2">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Strategic Plan: Implementation Plan, Strategic Controls, and Contingency Plan Analysis</w:t>
      </w:r>
    </w:p>
    <w:p w:rsidR="004B2FA2" w:rsidRPr="00AC539F" w:rsidRDefault="00F3407A" w:rsidP="004B2F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AC539F">
        <w:rPr>
          <w:rFonts w:ascii="Times New Roman" w:hAnsi="Times New Roman" w:cs="Times New Roman"/>
          <w:sz w:val="24"/>
          <w:szCs w:val="24"/>
        </w:rPr>
        <w:t>OhioHealth</w:t>
      </w:r>
      <w:r>
        <w:rPr>
          <w:rFonts w:ascii="Times New Roman" w:hAnsi="Times New Roman" w:cs="Times New Roman"/>
          <w:sz w:val="24"/>
          <w:szCs w:val="24"/>
        </w:rPr>
        <w:t xml:space="preserve"> Corporation</w:t>
      </w:r>
      <w:r w:rsidRPr="00AC539F">
        <w:rPr>
          <w:rFonts w:ascii="Times New Roman" w:hAnsi="Times New Roman" w:cs="Times New Roman"/>
          <w:sz w:val="24"/>
          <w:szCs w:val="24"/>
        </w:rPr>
        <w:t xml:space="preserve"> is a well-recognized firm nationally due to</w:t>
      </w:r>
      <w:r w:rsidR="00E314DC">
        <w:rPr>
          <w:rFonts w:ascii="Times New Roman" w:hAnsi="Times New Roman" w:cs="Times New Roman"/>
          <w:sz w:val="24"/>
          <w:szCs w:val="24"/>
        </w:rPr>
        <w:t xml:space="preserve"> both</w:t>
      </w:r>
      <w:r w:rsidRPr="00AC539F">
        <w:rPr>
          <w:rFonts w:ascii="Times New Roman" w:hAnsi="Times New Roman" w:cs="Times New Roman"/>
          <w:sz w:val="24"/>
          <w:szCs w:val="24"/>
        </w:rPr>
        <w:t xml:space="preserve"> its non-profitable </w:t>
      </w:r>
      <w:r w:rsidR="00E314DC">
        <w:rPr>
          <w:rFonts w:ascii="Times New Roman" w:hAnsi="Times New Roman" w:cs="Times New Roman"/>
          <w:sz w:val="24"/>
          <w:szCs w:val="24"/>
        </w:rPr>
        <w:t xml:space="preserve">and profitable </w:t>
      </w:r>
      <w:r w:rsidRPr="00AC539F">
        <w:rPr>
          <w:rFonts w:ascii="Times New Roman" w:hAnsi="Times New Roman" w:cs="Times New Roman"/>
          <w:sz w:val="24"/>
          <w:szCs w:val="24"/>
        </w:rPr>
        <w:t>activities, healthcare outreach, and charit</w:t>
      </w:r>
      <w:r w:rsidR="00595308">
        <w:rPr>
          <w:rFonts w:ascii="Times New Roman" w:hAnsi="Times New Roman" w:cs="Times New Roman"/>
          <w:sz w:val="24"/>
          <w:szCs w:val="24"/>
        </w:rPr>
        <w:t>ies</w:t>
      </w:r>
      <w:r w:rsidRPr="00AC539F">
        <w:rPr>
          <w:rFonts w:ascii="Times New Roman" w:hAnsi="Times New Roman" w:cs="Times New Roman"/>
          <w:sz w:val="24"/>
          <w:szCs w:val="24"/>
        </w:rPr>
        <w:t xml:space="preserve"> conducted by the United Methodist Church</w:t>
      </w:r>
      <w:r w:rsidR="00595308">
        <w:rPr>
          <w:rFonts w:ascii="Times New Roman" w:hAnsi="Times New Roman" w:cs="Times New Roman"/>
          <w:sz w:val="24"/>
          <w:szCs w:val="24"/>
        </w:rPr>
        <w:t xml:space="preserve"> that the OhioHealth organization got founded upon</w:t>
      </w:r>
      <w:r w:rsidRPr="00AC539F">
        <w:rPr>
          <w:rFonts w:ascii="Times New Roman" w:hAnsi="Times New Roman" w:cs="Times New Roman"/>
          <w:sz w:val="24"/>
          <w:szCs w:val="24"/>
        </w:rPr>
        <w:t>. The facility is recognized as the fifth largest health system in the U.S</w:t>
      </w:r>
      <w:r w:rsidR="00595308">
        <w:rPr>
          <w:rFonts w:ascii="Times New Roman" w:hAnsi="Times New Roman" w:cs="Times New Roman"/>
          <w:sz w:val="24"/>
          <w:szCs w:val="24"/>
        </w:rPr>
        <w:t>.</w:t>
      </w:r>
      <w:r w:rsidRPr="00AC539F">
        <w:rPr>
          <w:rFonts w:ascii="Times New Roman" w:hAnsi="Times New Roman" w:cs="Times New Roman"/>
          <w:sz w:val="24"/>
          <w:szCs w:val="24"/>
        </w:rPr>
        <w:t xml:space="preserve"> through research conducted by IBM Watson Health. The facility is ranked among the 100 best employers by Fortune for the last </w:t>
      </w:r>
      <w:r w:rsidR="00417CAA">
        <w:rPr>
          <w:rFonts w:ascii="Times New Roman" w:hAnsi="Times New Roman" w:cs="Times New Roman"/>
          <w:sz w:val="24"/>
          <w:szCs w:val="24"/>
        </w:rPr>
        <w:t>twelve</w:t>
      </w:r>
      <w:r w:rsidRPr="00AC539F">
        <w:rPr>
          <w:rFonts w:ascii="Times New Roman" w:hAnsi="Times New Roman" w:cs="Times New Roman"/>
          <w:sz w:val="24"/>
          <w:szCs w:val="24"/>
        </w:rPr>
        <w:t xml:space="preserve"> years. The facility has 29,000 </w:t>
      </w:r>
      <w:r w:rsidR="00417CAA">
        <w:rPr>
          <w:rFonts w:ascii="Times New Roman" w:hAnsi="Times New Roman" w:cs="Times New Roman"/>
          <w:sz w:val="24"/>
          <w:szCs w:val="24"/>
        </w:rPr>
        <w:t>physicians, volunteers, and associates</w:t>
      </w:r>
      <w:r w:rsidRPr="00AC539F">
        <w:rPr>
          <w:rFonts w:ascii="Times New Roman" w:hAnsi="Times New Roman" w:cs="Times New Roman"/>
          <w:sz w:val="24"/>
          <w:szCs w:val="24"/>
        </w:rPr>
        <w:t xml:space="preserve"> with at least </w:t>
      </w:r>
      <w:r w:rsidR="00417CAA">
        <w:rPr>
          <w:rFonts w:ascii="Times New Roman" w:hAnsi="Times New Roman" w:cs="Times New Roman"/>
          <w:sz w:val="24"/>
          <w:szCs w:val="24"/>
        </w:rPr>
        <w:t>eleven</w:t>
      </w:r>
      <w:r w:rsidRPr="00AC539F">
        <w:rPr>
          <w:rFonts w:ascii="Times New Roman" w:hAnsi="Times New Roman" w:cs="Times New Roman"/>
          <w:sz w:val="24"/>
          <w:szCs w:val="24"/>
        </w:rPr>
        <w:t xml:space="preserve"> hospital networks, 200 plus ambulatory sites, home health, hospice, medical equipment, and other services in at least</w:t>
      </w:r>
      <w:r w:rsidR="00417CAA">
        <w:rPr>
          <w:rFonts w:ascii="Times New Roman" w:hAnsi="Times New Roman" w:cs="Times New Roman"/>
          <w:sz w:val="24"/>
          <w:szCs w:val="24"/>
        </w:rPr>
        <w:t xml:space="preserve"> forty-seven </w:t>
      </w:r>
      <w:r w:rsidRPr="00AC539F">
        <w:rPr>
          <w:rFonts w:ascii="Times New Roman" w:hAnsi="Times New Roman" w:cs="Times New Roman"/>
          <w:sz w:val="24"/>
          <w:szCs w:val="24"/>
        </w:rPr>
        <w:t>Ohio counties</w:t>
      </w:r>
      <w:r w:rsidR="00417CAA">
        <w:rPr>
          <w:rFonts w:ascii="Times New Roman" w:hAnsi="Times New Roman" w:cs="Times New Roman"/>
          <w:sz w:val="24"/>
          <w:szCs w:val="24"/>
        </w:rPr>
        <w:t xml:space="preserve"> (OhioHealth, 2015-2018).</w:t>
      </w:r>
      <w:r w:rsidRPr="00AC539F">
        <w:rPr>
          <w:rFonts w:ascii="Times New Roman" w:hAnsi="Times New Roman" w:cs="Times New Roman"/>
          <w:sz w:val="24"/>
          <w:szCs w:val="24"/>
        </w:rPr>
        <w:t xml:space="preserve"> The hospital mission focuses on health, faith, wellness, and partnerships.</w:t>
      </w:r>
    </w:p>
    <w:p w:rsidR="004B2FA2" w:rsidRDefault="00F3407A" w:rsidP="004B2F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AC539F">
        <w:rPr>
          <w:rFonts w:ascii="Times New Roman" w:hAnsi="Times New Roman" w:cs="Times New Roman"/>
          <w:sz w:val="24"/>
          <w:szCs w:val="24"/>
        </w:rPr>
        <w:t>OhioHealth hospital</w:t>
      </w:r>
      <w:r>
        <w:rPr>
          <w:rFonts w:ascii="Times New Roman" w:hAnsi="Times New Roman" w:cs="Times New Roman"/>
          <w:sz w:val="24"/>
          <w:szCs w:val="24"/>
        </w:rPr>
        <w:t xml:space="preserve"> organization </w:t>
      </w:r>
      <w:r w:rsidRPr="00AC539F">
        <w:rPr>
          <w:rFonts w:ascii="Times New Roman" w:hAnsi="Times New Roman" w:cs="Times New Roman"/>
          <w:sz w:val="24"/>
          <w:szCs w:val="24"/>
        </w:rPr>
        <w:t>believes in the health</w:t>
      </w:r>
      <w:r>
        <w:rPr>
          <w:rFonts w:ascii="Times New Roman" w:hAnsi="Times New Roman" w:cs="Times New Roman"/>
          <w:sz w:val="24"/>
          <w:szCs w:val="24"/>
        </w:rPr>
        <w:t xml:space="preserve"> </w:t>
      </w:r>
      <w:r w:rsidRPr="00AC539F">
        <w:rPr>
          <w:rFonts w:ascii="Times New Roman" w:hAnsi="Times New Roman" w:cs="Times New Roman"/>
          <w:sz w:val="24"/>
          <w:szCs w:val="24"/>
        </w:rPr>
        <w:t>values, wellness</w:t>
      </w:r>
      <w:r>
        <w:rPr>
          <w:rFonts w:ascii="Times New Roman" w:hAnsi="Times New Roman" w:cs="Times New Roman"/>
          <w:sz w:val="24"/>
          <w:szCs w:val="24"/>
        </w:rPr>
        <w:t>,</w:t>
      </w:r>
      <w:r w:rsidRPr="00AC539F">
        <w:rPr>
          <w:rFonts w:ascii="Times New Roman" w:hAnsi="Times New Roman" w:cs="Times New Roman"/>
          <w:sz w:val="24"/>
          <w:szCs w:val="24"/>
        </w:rPr>
        <w:t xml:space="preserve"> and partnerships because they will help revolutionize the services</w:t>
      </w:r>
      <w:r>
        <w:rPr>
          <w:rFonts w:ascii="Times New Roman" w:hAnsi="Times New Roman" w:cs="Times New Roman"/>
          <w:sz w:val="24"/>
          <w:szCs w:val="24"/>
        </w:rPr>
        <w:t xml:space="preserve"> </w:t>
      </w:r>
      <w:r w:rsidRPr="00AC539F">
        <w:rPr>
          <w:rFonts w:ascii="Times New Roman" w:hAnsi="Times New Roman" w:cs="Times New Roman"/>
          <w:sz w:val="24"/>
          <w:szCs w:val="24"/>
        </w:rPr>
        <w:t xml:space="preserve">offered by the </w:t>
      </w:r>
      <w:r>
        <w:rPr>
          <w:rFonts w:ascii="Times New Roman" w:hAnsi="Times New Roman" w:cs="Times New Roman"/>
          <w:sz w:val="24"/>
          <w:szCs w:val="24"/>
        </w:rPr>
        <w:t>enterprise</w:t>
      </w:r>
      <w:r w:rsidRPr="00AC539F">
        <w:rPr>
          <w:rFonts w:ascii="Times New Roman" w:hAnsi="Times New Roman" w:cs="Times New Roman"/>
          <w:sz w:val="24"/>
          <w:szCs w:val="24"/>
        </w:rPr>
        <w:t>. Partnerships will help deal with</w:t>
      </w:r>
      <w:r>
        <w:rPr>
          <w:rFonts w:ascii="Times New Roman" w:hAnsi="Times New Roman" w:cs="Times New Roman"/>
          <w:sz w:val="24"/>
          <w:szCs w:val="24"/>
        </w:rPr>
        <w:t xml:space="preserve"> any</w:t>
      </w:r>
      <w:r w:rsidRPr="00AC539F">
        <w:rPr>
          <w:rFonts w:ascii="Times New Roman" w:hAnsi="Times New Roman" w:cs="Times New Roman"/>
          <w:sz w:val="24"/>
          <w:szCs w:val="24"/>
        </w:rPr>
        <w:t xml:space="preserve"> health cri</w:t>
      </w:r>
      <w:r>
        <w:rPr>
          <w:rFonts w:ascii="Times New Roman" w:hAnsi="Times New Roman" w:cs="Times New Roman"/>
          <w:sz w:val="24"/>
          <w:szCs w:val="24"/>
        </w:rPr>
        <w:t>ses</w:t>
      </w:r>
      <w:r w:rsidRPr="00AC539F">
        <w:rPr>
          <w:rFonts w:ascii="Times New Roman" w:hAnsi="Times New Roman" w:cs="Times New Roman"/>
          <w:sz w:val="24"/>
          <w:szCs w:val="24"/>
        </w:rPr>
        <w:t xml:space="preserve"> and problems</w:t>
      </w:r>
      <w:r>
        <w:rPr>
          <w:rFonts w:ascii="Times New Roman" w:hAnsi="Times New Roman" w:cs="Times New Roman"/>
          <w:sz w:val="24"/>
          <w:szCs w:val="24"/>
        </w:rPr>
        <w:t xml:space="preserve"> that may arise</w:t>
      </w:r>
      <w:r w:rsidRPr="00AC539F">
        <w:rPr>
          <w:rFonts w:ascii="Times New Roman" w:hAnsi="Times New Roman" w:cs="Times New Roman"/>
          <w:sz w:val="24"/>
          <w:szCs w:val="24"/>
        </w:rPr>
        <w:t>. The health facility believes in health values since they can help address the wants of the vulnerable and the disadvantaged in</w:t>
      </w:r>
      <w:r>
        <w:rPr>
          <w:rFonts w:ascii="Times New Roman" w:hAnsi="Times New Roman" w:cs="Times New Roman"/>
          <w:sz w:val="24"/>
          <w:szCs w:val="24"/>
        </w:rPr>
        <w:t xml:space="preserve"> </w:t>
      </w:r>
      <w:r w:rsidRPr="00AC539F">
        <w:rPr>
          <w:rFonts w:ascii="Times New Roman" w:hAnsi="Times New Roman" w:cs="Times New Roman"/>
          <w:sz w:val="24"/>
          <w:szCs w:val="24"/>
        </w:rPr>
        <w:t>society.</w:t>
      </w:r>
      <w:r>
        <w:rPr>
          <w:rFonts w:ascii="Times New Roman" w:hAnsi="Times New Roman" w:cs="Times New Roman"/>
          <w:sz w:val="24"/>
          <w:szCs w:val="24"/>
        </w:rPr>
        <w:t xml:space="preserve"> </w:t>
      </w:r>
      <w:r w:rsidRPr="00AC539F">
        <w:rPr>
          <w:rFonts w:ascii="Times New Roman" w:hAnsi="Times New Roman" w:cs="Times New Roman"/>
          <w:sz w:val="24"/>
          <w:szCs w:val="24"/>
        </w:rPr>
        <w:t>The wellness of the</w:t>
      </w:r>
      <w:r>
        <w:rPr>
          <w:rFonts w:ascii="Times New Roman" w:hAnsi="Times New Roman" w:cs="Times New Roman"/>
          <w:sz w:val="24"/>
          <w:szCs w:val="24"/>
        </w:rPr>
        <w:t xml:space="preserve">se </w:t>
      </w:r>
      <w:r w:rsidRPr="00AC539F">
        <w:rPr>
          <w:rFonts w:ascii="Times New Roman" w:hAnsi="Times New Roman" w:cs="Times New Roman"/>
          <w:sz w:val="24"/>
          <w:szCs w:val="24"/>
        </w:rPr>
        <w:t>health services will assist in the delivery of high</w:t>
      </w:r>
      <w:r w:rsidR="00E92BD5">
        <w:rPr>
          <w:rFonts w:ascii="Times New Roman" w:hAnsi="Times New Roman" w:cs="Times New Roman"/>
          <w:sz w:val="24"/>
          <w:szCs w:val="24"/>
        </w:rPr>
        <w:t xml:space="preserve">- </w:t>
      </w:r>
      <w:r w:rsidRPr="00AC539F">
        <w:rPr>
          <w:rFonts w:ascii="Times New Roman" w:hAnsi="Times New Roman" w:cs="Times New Roman"/>
          <w:sz w:val="24"/>
          <w:szCs w:val="24"/>
        </w:rPr>
        <w:t>quality</w:t>
      </w:r>
      <w:r w:rsidR="00E92BD5">
        <w:rPr>
          <w:rFonts w:ascii="Times New Roman" w:hAnsi="Times New Roman" w:cs="Times New Roman"/>
          <w:sz w:val="24"/>
          <w:szCs w:val="24"/>
        </w:rPr>
        <w:t xml:space="preserve"> treatments</w:t>
      </w:r>
      <w:r w:rsidRPr="00AC539F">
        <w:rPr>
          <w:rFonts w:ascii="Times New Roman" w:hAnsi="Times New Roman" w:cs="Times New Roman"/>
          <w:sz w:val="24"/>
          <w:szCs w:val="24"/>
        </w:rPr>
        <w:t xml:space="preserve"> and sensitives medical services to the</w:t>
      </w:r>
      <w:r>
        <w:rPr>
          <w:rFonts w:ascii="Times New Roman" w:hAnsi="Times New Roman" w:cs="Times New Roman"/>
          <w:sz w:val="24"/>
          <w:szCs w:val="24"/>
        </w:rPr>
        <w:t xml:space="preserve"> incoming medical or nursing</w:t>
      </w:r>
      <w:r w:rsidRPr="00AC539F">
        <w:rPr>
          <w:rFonts w:ascii="Times New Roman" w:hAnsi="Times New Roman" w:cs="Times New Roman"/>
          <w:sz w:val="24"/>
          <w:szCs w:val="24"/>
        </w:rPr>
        <w:t xml:space="preserve"> students</w:t>
      </w:r>
      <w:r w:rsidR="00E92BD5">
        <w:rPr>
          <w:rFonts w:ascii="Times New Roman" w:hAnsi="Times New Roman" w:cs="Times New Roman"/>
          <w:sz w:val="24"/>
          <w:szCs w:val="24"/>
        </w:rPr>
        <w:t xml:space="preserve"> (Batalden, Batalden, Margolis &amp; et al., 2015).</w:t>
      </w:r>
      <w:r w:rsidRPr="00AC539F">
        <w:rPr>
          <w:rFonts w:ascii="Times New Roman" w:hAnsi="Times New Roman" w:cs="Times New Roman"/>
          <w:sz w:val="24"/>
          <w:szCs w:val="24"/>
        </w:rPr>
        <w:t xml:space="preserve"> In the following essay, the strateg</w:t>
      </w:r>
      <w:r w:rsidR="0058002A">
        <w:rPr>
          <w:rFonts w:ascii="Times New Roman" w:hAnsi="Times New Roman" w:cs="Times New Roman"/>
          <w:sz w:val="24"/>
          <w:szCs w:val="24"/>
        </w:rPr>
        <w:t>y</w:t>
      </w:r>
      <w:r w:rsidRPr="00AC539F">
        <w:rPr>
          <w:rFonts w:ascii="Times New Roman" w:hAnsi="Times New Roman" w:cs="Times New Roman"/>
          <w:sz w:val="24"/>
          <w:szCs w:val="24"/>
        </w:rPr>
        <w:t xml:space="preserve"> plan for </w:t>
      </w:r>
      <w:r w:rsidR="00F6373E">
        <w:rPr>
          <w:rFonts w:ascii="Times New Roman" w:hAnsi="Times New Roman" w:cs="Times New Roman"/>
          <w:sz w:val="24"/>
          <w:szCs w:val="24"/>
        </w:rPr>
        <w:t>strategic controls, contingency plan, and implementation</w:t>
      </w:r>
      <w:r w:rsidRPr="00AC539F">
        <w:rPr>
          <w:rFonts w:ascii="Times New Roman" w:hAnsi="Times New Roman" w:cs="Times New Roman"/>
          <w:sz w:val="24"/>
          <w:szCs w:val="24"/>
        </w:rPr>
        <w:t xml:space="preserve"> analyses of the OhioHealth Corporation will get discussed</w:t>
      </w:r>
      <w:r w:rsidR="00E92BD5">
        <w:rPr>
          <w:rFonts w:ascii="Times New Roman" w:hAnsi="Times New Roman" w:cs="Times New Roman"/>
          <w:sz w:val="24"/>
          <w:szCs w:val="24"/>
        </w:rPr>
        <w:t xml:space="preserve">. </w:t>
      </w:r>
    </w:p>
    <w:p w:rsidR="004A4F9C" w:rsidRDefault="004A4F9C" w:rsidP="00E92BD5">
      <w:pPr>
        <w:spacing w:line="480" w:lineRule="auto"/>
        <w:ind w:firstLine="720"/>
        <w:jc w:val="center"/>
        <w:rPr>
          <w:rFonts w:ascii="Times New Roman" w:hAnsi="Times New Roman" w:cs="Times New Roman"/>
          <w:b/>
          <w:sz w:val="24"/>
          <w:szCs w:val="24"/>
        </w:rPr>
      </w:pPr>
    </w:p>
    <w:p w:rsidR="004A4F9C" w:rsidRDefault="004A4F9C" w:rsidP="00E92BD5">
      <w:pPr>
        <w:spacing w:line="480" w:lineRule="auto"/>
        <w:ind w:firstLine="720"/>
        <w:jc w:val="center"/>
        <w:rPr>
          <w:rFonts w:ascii="Times New Roman" w:hAnsi="Times New Roman" w:cs="Times New Roman"/>
          <w:b/>
          <w:sz w:val="24"/>
          <w:szCs w:val="24"/>
        </w:rPr>
      </w:pPr>
    </w:p>
    <w:p w:rsidR="004A4F9C" w:rsidRDefault="004A4F9C" w:rsidP="00E92BD5">
      <w:pPr>
        <w:spacing w:line="480" w:lineRule="auto"/>
        <w:ind w:firstLine="720"/>
        <w:jc w:val="center"/>
        <w:rPr>
          <w:rFonts w:ascii="Times New Roman" w:hAnsi="Times New Roman" w:cs="Times New Roman"/>
          <w:b/>
          <w:sz w:val="24"/>
          <w:szCs w:val="24"/>
        </w:rPr>
      </w:pPr>
    </w:p>
    <w:p w:rsidR="00E92BD5" w:rsidRDefault="00F3407A" w:rsidP="00E92BD5">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OhioHealth Implementation Plan</w:t>
      </w:r>
    </w:p>
    <w:p w:rsidR="00E92BD5" w:rsidRDefault="00F3407A" w:rsidP="00E92BD5">
      <w:pPr>
        <w:spacing w:line="480" w:lineRule="auto"/>
        <w:ind w:firstLine="720"/>
        <w:rPr>
          <w:rFonts w:ascii="Times New Roman" w:hAnsi="Times New Roman" w:cs="Times New Roman"/>
          <w:sz w:val="24"/>
          <w:szCs w:val="24"/>
        </w:rPr>
      </w:pPr>
      <w:r>
        <w:rPr>
          <w:rFonts w:ascii="Times New Roman" w:hAnsi="Times New Roman" w:cs="Times New Roman"/>
          <w:b/>
          <w:i/>
          <w:sz w:val="24"/>
          <w:szCs w:val="24"/>
        </w:rPr>
        <w:t>Objectives-</w:t>
      </w:r>
      <w:r w:rsidR="004A4F9C" w:rsidRPr="004A4F9C">
        <w:rPr>
          <w:rFonts w:ascii="Times New Roman" w:hAnsi="Times New Roman" w:cs="Times New Roman"/>
          <w:sz w:val="24"/>
          <w:szCs w:val="24"/>
        </w:rPr>
        <w:t xml:space="preserve"> </w:t>
      </w:r>
      <w:r w:rsidR="004A4F9C" w:rsidRPr="00AC539F">
        <w:rPr>
          <w:rFonts w:ascii="Times New Roman" w:hAnsi="Times New Roman" w:cs="Times New Roman"/>
          <w:sz w:val="24"/>
          <w:szCs w:val="24"/>
        </w:rPr>
        <w:t>The company has been doing well since it got founded.</w:t>
      </w:r>
      <w:r w:rsidR="004A4F9C">
        <w:rPr>
          <w:rFonts w:ascii="Times New Roman" w:hAnsi="Times New Roman" w:cs="Times New Roman"/>
          <w:sz w:val="24"/>
          <w:szCs w:val="24"/>
        </w:rPr>
        <w:t xml:space="preserve"> The healthcare organization has </w:t>
      </w:r>
      <w:r w:rsidR="004A4F9C" w:rsidRPr="00AC539F">
        <w:rPr>
          <w:rFonts w:ascii="Times New Roman" w:hAnsi="Times New Roman" w:cs="Times New Roman"/>
          <w:sz w:val="24"/>
          <w:szCs w:val="24"/>
        </w:rPr>
        <w:t>expanded its capacity and given several awards for being the number one health</w:t>
      </w:r>
      <w:r w:rsidR="004A4F9C">
        <w:rPr>
          <w:rFonts w:ascii="Times New Roman" w:hAnsi="Times New Roman" w:cs="Times New Roman"/>
          <w:sz w:val="24"/>
          <w:szCs w:val="24"/>
        </w:rPr>
        <w:t>care</w:t>
      </w:r>
      <w:r w:rsidR="004A4F9C" w:rsidRPr="00AC539F">
        <w:rPr>
          <w:rFonts w:ascii="Times New Roman" w:hAnsi="Times New Roman" w:cs="Times New Roman"/>
          <w:sz w:val="24"/>
          <w:szCs w:val="24"/>
        </w:rPr>
        <w:t xml:space="preserve"> provider in Ohio. However, it needs methods and ways to increase its market share and activities. The strategies should be facilitated by the company management</w:t>
      </w:r>
      <w:r w:rsidR="004A4F9C">
        <w:rPr>
          <w:rFonts w:ascii="Times New Roman" w:hAnsi="Times New Roman" w:cs="Times New Roman"/>
          <w:sz w:val="24"/>
          <w:szCs w:val="24"/>
        </w:rPr>
        <w:t xml:space="preserve"> team</w:t>
      </w:r>
      <w:r w:rsidR="004A4F9C" w:rsidRPr="00AC539F">
        <w:rPr>
          <w:rFonts w:ascii="Times New Roman" w:hAnsi="Times New Roman" w:cs="Times New Roman"/>
          <w:sz w:val="24"/>
          <w:szCs w:val="24"/>
        </w:rPr>
        <w:t xml:space="preserve"> to have faith in the</w:t>
      </w:r>
      <w:r w:rsidR="004A4F9C">
        <w:rPr>
          <w:rFonts w:ascii="Times New Roman" w:hAnsi="Times New Roman" w:cs="Times New Roman"/>
          <w:sz w:val="24"/>
          <w:szCs w:val="24"/>
        </w:rPr>
        <w:t>ir</w:t>
      </w:r>
      <w:r w:rsidR="004A4F9C" w:rsidRPr="00AC539F">
        <w:rPr>
          <w:rFonts w:ascii="Times New Roman" w:hAnsi="Times New Roman" w:cs="Times New Roman"/>
          <w:sz w:val="24"/>
          <w:szCs w:val="24"/>
        </w:rPr>
        <w:t xml:space="preserve"> clients</w:t>
      </w:r>
      <w:r w:rsidR="004A4F9C">
        <w:rPr>
          <w:rFonts w:ascii="Times New Roman" w:hAnsi="Times New Roman" w:cs="Times New Roman"/>
          <w:sz w:val="24"/>
          <w:szCs w:val="24"/>
        </w:rPr>
        <w:t xml:space="preserve"> they are caring for</w:t>
      </w:r>
      <w:r w:rsidR="004A4F9C" w:rsidRPr="00AC539F">
        <w:rPr>
          <w:rFonts w:ascii="Times New Roman" w:hAnsi="Times New Roman" w:cs="Times New Roman"/>
          <w:sz w:val="24"/>
          <w:szCs w:val="24"/>
        </w:rPr>
        <w:t xml:space="preserve"> in their treatment plan. A good implementation plan should be well designed; the program should have details of costs, difficulties, and tasks that could arise during the implementation of the plan</w:t>
      </w:r>
      <w:r w:rsidR="00782183">
        <w:rPr>
          <w:rFonts w:ascii="Times New Roman" w:hAnsi="Times New Roman" w:cs="Times New Roman"/>
          <w:sz w:val="24"/>
          <w:szCs w:val="24"/>
        </w:rPr>
        <w:t xml:space="preserve"> (Hilt, Ireland &amp; Hoskisson, 2015).</w:t>
      </w:r>
      <w:r w:rsidR="004A4F9C" w:rsidRPr="00AC539F">
        <w:rPr>
          <w:rFonts w:ascii="Times New Roman" w:hAnsi="Times New Roman" w:cs="Times New Roman"/>
          <w:sz w:val="24"/>
          <w:szCs w:val="24"/>
        </w:rPr>
        <w:t xml:space="preserve"> The implementation plan should</w:t>
      </w:r>
      <w:r w:rsidR="004A4F9C">
        <w:rPr>
          <w:rFonts w:ascii="Times New Roman" w:hAnsi="Times New Roman" w:cs="Times New Roman"/>
          <w:sz w:val="24"/>
          <w:szCs w:val="24"/>
        </w:rPr>
        <w:t xml:space="preserve"> also</w:t>
      </w:r>
      <w:r w:rsidR="004A4F9C" w:rsidRPr="00AC539F">
        <w:rPr>
          <w:rFonts w:ascii="Times New Roman" w:hAnsi="Times New Roman" w:cs="Times New Roman"/>
          <w:sz w:val="24"/>
          <w:szCs w:val="24"/>
        </w:rPr>
        <w:t xml:space="preserve"> provide the cost of installing new</w:t>
      </w:r>
      <w:r w:rsidR="004A4F9C">
        <w:rPr>
          <w:rFonts w:ascii="Times New Roman" w:hAnsi="Times New Roman" w:cs="Times New Roman"/>
          <w:sz w:val="24"/>
          <w:szCs w:val="24"/>
        </w:rPr>
        <w:t xml:space="preserve"> health</w:t>
      </w:r>
      <w:r w:rsidR="004A4F9C" w:rsidRPr="00AC539F">
        <w:rPr>
          <w:rFonts w:ascii="Times New Roman" w:hAnsi="Times New Roman" w:cs="Times New Roman"/>
          <w:sz w:val="24"/>
          <w:szCs w:val="24"/>
        </w:rPr>
        <w:t xml:space="preserve"> systems, </w:t>
      </w:r>
      <w:r w:rsidR="004A4F9C">
        <w:rPr>
          <w:rFonts w:ascii="Times New Roman" w:hAnsi="Times New Roman" w:cs="Times New Roman"/>
          <w:sz w:val="24"/>
          <w:szCs w:val="24"/>
        </w:rPr>
        <w:t xml:space="preserve">a </w:t>
      </w:r>
      <w:r w:rsidR="004A4F9C" w:rsidRPr="00AC539F">
        <w:rPr>
          <w:rFonts w:ascii="Times New Roman" w:hAnsi="Times New Roman" w:cs="Times New Roman"/>
          <w:sz w:val="24"/>
          <w:szCs w:val="24"/>
        </w:rPr>
        <w:t>need for</w:t>
      </w:r>
      <w:r w:rsidR="004A4F9C">
        <w:rPr>
          <w:rFonts w:ascii="Times New Roman" w:hAnsi="Times New Roman" w:cs="Times New Roman"/>
          <w:sz w:val="24"/>
          <w:szCs w:val="24"/>
        </w:rPr>
        <w:t xml:space="preserve"> medical</w:t>
      </w:r>
      <w:r w:rsidR="004A4F9C" w:rsidRPr="00AC539F">
        <w:rPr>
          <w:rFonts w:ascii="Times New Roman" w:hAnsi="Times New Roman" w:cs="Times New Roman"/>
          <w:sz w:val="24"/>
          <w:szCs w:val="24"/>
        </w:rPr>
        <w:t xml:space="preserve"> training, maintenance procedures, and</w:t>
      </w:r>
      <w:r w:rsidR="004A4F9C">
        <w:rPr>
          <w:rFonts w:ascii="Times New Roman" w:hAnsi="Times New Roman" w:cs="Times New Roman"/>
          <w:sz w:val="24"/>
          <w:szCs w:val="24"/>
        </w:rPr>
        <w:t xml:space="preserve"> healthcare</w:t>
      </w:r>
      <w:r w:rsidR="004A4F9C" w:rsidRPr="00AC539F">
        <w:rPr>
          <w:rFonts w:ascii="Times New Roman" w:hAnsi="Times New Roman" w:cs="Times New Roman"/>
          <w:sz w:val="24"/>
          <w:szCs w:val="24"/>
        </w:rPr>
        <w:t xml:space="preserve"> personnel required. The objectives include</w:t>
      </w:r>
      <w:r w:rsidR="004A4F9C">
        <w:rPr>
          <w:rFonts w:ascii="Times New Roman" w:hAnsi="Times New Roman" w:cs="Times New Roman"/>
          <w:sz w:val="24"/>
          <w:szCs w:val="24"/>
        </w:rPr>
        <w:t xml:space="preserve"> the</w:t>
      </w:r>
      <w:r w:rsidR="004A4F9C" w:rsidRPr="00AC539F">
        <w:rPr>
          <w:rFonts w:ascii="Times New Roman" w:hAnsi="Times New Roman" w:cs="Times New Roman"/>
          <w:sz w:val="24"/>
          <w:szCs w:val="24"/>
        </w:rPr>
        <w:t xml:space="preserve"> expansion of the</w:t>
      </w:r>
      <w:r w:rsidR="004A4F9C">
        <w:rPr>
          <w:rFonts w:ascii="Times New Roman" w:hAnsi="Times New Roman" w:cs="Times New Roman"/>
          <w:sz w:val="24"/>
          <w:szCs w:val="24"/>
        </w:rPr>
        <w:t xml:space="preserve"> healthcare</w:t>
      </w:r>
      <w:r w:rsidR="004A4F9C" w:rsidRPr="00AC539F">
        <w:rPr>
          <w:rFonts w:ascii="Times New Roman" w:hAnsi="Times New Roman" w:cs="Times New Roman"/>
          <w:sz w:val="24"/>
          <w:szCs w:val="24"/>
        </w:rPr>
        <w:t xml:space="preserve"> facility activities by getting new consumers and lead the market when it comes to</w:t>
      </w:r>
      <w:r w:rsidR="004A4F9C">
        <w:rPr>
          <w:rFonts w:ascii="Times New Roman" w:hAnsi="Times New Roman" w:cs="Times New Roman"/>
          <w:sz w:val="24"/>
          <w:szCs w:val="24"/>
        </w:rPr>
        <w:t xml:space="preserve"> areas in</w:t>
      </w:r>
      <w:r w:rsidR="004A4F9C" w:rsidRPr="00AC539F">
        <w:rPr>
          <w:rFonts w:ascii="Times New Roman" w:hAnsi="Times New Roman" w:cs="Times New Roman"/>
          <w:sz w:val="24"/>
          <w:szCs w:val="24"/>
        </w:rPr>
        <w:t xml:space="preserve"> health, wellness, and</w:t>
      </w:r>
      <w:r w:rsidR="004A4F9C">
        <w:rPr>
          <w:rFonts w:ascii="Times New Roman" w:hAnsi="Times New Roman" w:cs="Times New Roman"/>
          <w:sz w:val="24"/>
          <w:szCs w:val="24"/>
        </w:rPr>
        <w:t xml:space="preserve"> medical</w:t>
      </w:r>
      <w:r w:rsidR="004A4F9C" w:rsidRPr="00AC539F">
        <w:rPr>
          <w:rFonts w:ascii="Times New Roman" w:hAnsi="Times New Roman" w:cs="Times New Roman"/>
          <w:sz w:val="24"/>
          <w:szCs w:val="24"/>
        </w:rPr>
        <w:t xml:space="preserve"> partnerships. With an expanded facility, the hospital</w:t>
      </w:r>
      <w:r w:rsidR="004A4F9C">
        <w:rPr>
          <w:rFonts w:ascii="Times New Roman" w:hAnsi="Times New Roman" w:cs="Times New Roman"/>
          <w:sz w:val="24"/>
          <w:szCs w:val="24"/>
        </w:rPr>
        <w:t xml:space="preserve"> organization</w:t>
      </w:r>
      <w:r w:rsidR="004A4F9C" w:rsidRPr="00AC539F">
        <w:rPr>
          <w:rFonts w:ascii="Times New Roman" w:hAnsi="Times New Roman" w:cs="Times New Roman"/>
          <w:sz w:val="24"/>
          <w:szCs w:val="24"/>
        </w:rPr>
        <w:t xml:space="preserve"> will have more resources such as</w:t>
      </w:r>
      <w:r w:rsidR="004A4F9C">
        <w:rPr>
          <w:rFonts w:ascii="Times New Roman" w:hAnsi="Times New Roman" w:cs="Times New Roman"/>
          <w:sz w:val="24"/>
          <w:szCs w:val="24"/>
        </w:rPr>
        <w:t xml:space="preserve"> medical</w:t>
      </w:r>
      <w:r w:rsidR="004A4F9C" w:rsidRPr="00AC539F">
        <w:rPr>
          <w:rFonts w:ascii="Times New Roman" w:hAnsi="Times New Roman" w:cs="Times New Roman"/>
          <w:sz w:val="24"/>
          <w:szCs w:val="24"/>
        </w:rPr>
        <w:t xml:space="preserve"> staff, equipment, and infrastructure</w:t>
      </w:r>
      <w:r w:rsidR="004A4F9C">
        <w:rPr>
          <w:rFonts w:ascii="Times New Roman" w:hAnsi="Times New Roman" w:cs="Times New Roman"/>
          <w:sz w:val="24"/>
          <w:szCs w:val="24"/>
        </w:rPr>
        <w:t xml:space="preserve"> </w:t>
      </w:r>
      <w:r w:rsidR="004A4F9C" w:rsidRPr="00AC539F">
        <w:rPr>
          <w:rFonts w:ascii="Times New Roman" w:hAnsi="Times New Roman" w:cs="Times New Roman"/>
          <w:sz w:val="24"/>
          <w:szCs w:val="24"/>
        </w:rPr>
        <w:t>to cater for new clients</w:t>
      </w:r>
      <w:r w:rsidR="004A4F9C">
        <w:rPr>
          <w:rFonts w:ascii="Times New Roman" w:hAnsi="Times New Roman" w:cs="Times New Roman"/>
          <w:sz w:val="24"/>
          <w:szCs w:val="24"/>
        </w:rPr>
        <w:t xml:space="preserve"> who get admitted for medical care and necessary treatment upon diagnosis (Batalden, Batalden, Margolis &amp; et.al., 2015).</w:t>
      </w:r>
    </w:p>
    <w:p w:rsidR="001F2E4D" w:rsidRDefault="00F3407A" w:rsidP="001F2E4D">
      <w:pPr>
        <w:spacing w:line="480" w:lineRule="auto"/>
        <w:ind w:firstLine="720"/>
        <w:jc w:val="both"/>
        <w:rPr>
          <w:rFonts w:ascii="Times New Roman" w:hAnsi="Times New Roman" w:cs="Times New Roman"/>
          <w:sz w:val="24"/>
          <w:szCs w:val="24"/>
        </w:rPr>
      </w:pPr>
      <w:r>
        <w:rPr>
          <w:rFonts w:ascii="Times New Roman" w:hAnsi="Times New Roman" w:cs="Times New Roman"/>
          <w:b/>
          <w:i/>
          <w:sz w:val="24"/>
          <w:szCs w:val="24"/>
        </w:rPr>
        <w:t>Strategy-</w:t>
      </w:r>
      <w:r>
        <w:rPr>
          <w:rFonts w:ascii="Times New Roman" w:hAnsi="Times New Roman" w:cs="Times New Roman"/>
          <w:sz w:val="24"/>
          <w:szCs w:val="24"/>
        </w:rPr>
        <w:t xml:space="preserve">The healthcare enterprise </w:t>
      </w:r>
      <w:r w:rsidR="00A32D16" w:rsidRPr="00AC539F">
        <w:rPr>
          <w:rFonts w:ascii="Times New Roman" w:hAnsi="Times New Roman" w:cs="Times New Roman"/>
          <w:sz w:val="24"/>
          <w:szCs w:val="24"/>
        </w:rPr>
        <w:t>will create strategies for</w:t>
      </w:r>
      <w:r w:rsidR="00A32D16">
        <w:rPr>
          <w:rFonts w:ascii="Times New Roman" w:hAnsi="Times New Roman" w:cs="Times New Roman"/>
          <w:sz w:val="24"/>
          <w:szCs w:val="24"/>
        </w:rPr>
        <w:t xml:space="preserve"> health</w:t>
      </w:r>
      <w:r w:rsidR="00A32D16" w:rsidRPr="00AC539F">
        <w:rPr>
          <w:rFonts w:ascii="Times New Roman" w:hAnsi="Times New Roman" w:cs="Times New Roman"/>
          <w:sz w:val="24"/>
          <w:szCs w:val="24"/>
        </w:rPr>
        <w:t xml:space="preserve"> network expansion and customer loyalty. The strategies include community-oriented</w:t>
      </w:r>
      <w:r w:rsidR="00A32D16">
        <w:rPr>
          <w:rFonts w:ascii="Times New Roman" w:hAnsi="Times New Roman" w:cs="Times New Roman"/>
          <w:sz w:val="24"/>
          <w:szCs w:val="24"/>
        </w:rPr>
        <w:t xml:space="preserve"> health</w:t>
      </w:r>
      <w:r w:rsidR="00A32D16" w:rsidRPr="00AC539F">
        <w:rPr>
          <w:rFonts w:ascii="Times New Roman" w:hAnsi="Times New Roman" w:cs="Times New Roman"/>
          <w:sz w:val="24"/>
          <w:szCs w:val="24"/>
        </w:rPr>
        <w:t xml:space="preserve"> programs such as charity events or medical camps which will help attract new and loyal customers. Ohio</w:t>
      </w:r>
      <w:r w:rsidR="00A32D16">
        <w:rPr>
          <w:rFonts w:ascii="Times New Roman" w:hAnsi="Times New Roman" w:cs="Times New Roman"/>
          <w:sz w:val="24"/>
          <w:szCs w:val="24"/>
        </w:rPr>
        <w:t>Health</w:t>
      </w:r>
      <w:r w:rsidR="00A32D16" w:rsidRPr="00AC539F">
        <w:rPr>
          <w:rFonts w:ascii="Times New Roman" w:hAnsi="Times New Roman" w:cs="Times New Roman"/>
          <w:sz w:val="24"/>
          <w:szCs w:val="24"/>
        </w:rPr>
        <w:t xml:space="preserve"> will organize medical camps wi</w:t>
      </w:r>
      <w:r w:rsidR="00A32D16">
        <w:rPr>
          <w:rFonts w:ascii="Times New Roman" w:hAnsi="Times New Roman" w:cs="Times New Roman"/>
          <w:sz w:val="24"/>
          <w:szCs w:val="24"/>
        </w:rPr>
        <w:t>th</w:t>
      </w:r>
      <w:r w:rsidR="00A32D16" w:rsidRPr="00AC539F">
        <w:rPr>
          <w:rFonts w:ascii="Times New Roman" w:hAnsi="Times New Roman" w:cs="Times New Roman"/>
          <w:sz w:val="24"/>
          <w:szCs w:val="24"/>
        </w:rPr>
        <w:t xml:space="preserve"> charity organizations. The</w:t>
      </w:r>
      <w:r w:rsidR="00A32D16">
        <w:rPr>
          <w:rFonts w:ascii="Times New Roman" w:hAnsi="Times New Roman" w:cs="Times New Roman"/>
          <w:sz w:val="24"/>
          <w:szCs w:val="24"/>
        </w:rPr>
        <w:t xml:space="preserve"> healthcare</w:t>
      </w:r>
      <w:r w:rsidR="00A32D16" w:rsidRPr="00AC539F">
        <w:rPr>
          <w:rFonts w:ascii="Times New Roman" w:hAnsi="Times New Roman" w:cs="Times New Roman"/>
          <w:sz w:val="24"/>
          <w:szCs w:val="24"/>
        </w:rPr>
        <w:t xml:space="preserve"> team wh</w:t>
      </w:r>
      <w:r w:rsidR="0089359E">
        <w:rPr>
          <w:rFonts w:ascii="Times New Roman" w:hAnsi="Times New Roman" w:cs="Times New Roman"/>
          <w:sz w:val="24"/>
          <w:szCs w:val="24"/>
        </w:rPr>
        <w:t>o</w:t>
      </w:r>
      <w:r w:rsidR="00A32D16" w:rsidRPr="00AC539F">
        <w:rPr>
          <w:rFonts w:ascii="Times New Roman" w:hAnsi="Times New Roman" w:cs="Times New Roman"/>
          <w:sz w:val="24"/>
          <w:szCs w:val="24"/>
        </w:rPr>
        <w:t xml:space="preserve"> will conduct the exercise will be made up of ten members including a physician, a </w:t>
      </w:r>
      <w:r>
        <w:rPr>
          <w:rFonts w:ascii="Times New Roman" w:hAnsi="Times New Roman" w:cs="Times New Roman"/>
          <w:sz w:val="24"/>
          <w:szCs w:val="24"/>
        </w:rPr>
        <w:t>nurse</w:t>
      </w:r>
      <w:r w:rsidR="00A32D16">
        <w:rPr>
          <w:rFonts w:ascii="Times New Roman" w:hAnsi="Times New Roman" w:cs="Times New Roman"/>
          <w:sz w:val="24"/>
          <w:szCs w:val="24"/>
        </w:rPr>
        <w:t>,</w:t>
      </w:r>
      <w:r w:rsidR="00A32D16" w:rsidRPr="00AC539F">
        <w:rPr>
          <w:rFonts w:ascii="Times New Roman" w:hAnsi="Times New Roman" w:cs="Times New Roman"/>
          <w:sz w:val="24"/>
          <w:szCs w:val="24"/>
        </w:rPr>
        <w:t xml:space="preserve"> and also a gynecologist. The medical camps will do free blood sugar</w:t>
      </w:r>
      <w:r w:rsidR="00A32D16">
        <w:rPr>
          <w:rFonts w:ascii="Times New Roman" w:hAnsi="Times New Roman" w:cs="Times New Roman"/>
          <w:sz w:val="24"/>
          <w:szCs w:val="24"/>
        </w:rPr>
        <w:t xml:space="preserve"> checks and </w:t>
      </w:r>
      <w:r w:rsidR="00A32D16" w:rsidRPr="00AC539F">
        <w:rPr>
          <w:rFonts w:ascii="Times New Roman" w:hAnsi="Times New Roman" w:cs="Times New Roman"/>
          <w:sz w:val="24"/>
          <w:szCs w:val="24"/>
        </w:rPr>
        <w:t>blood pressure screening</w:t>
      </w:r>
      <w:r w:rsidR="00A32D16">
        <w:rPr>
          <w:rFonts w:ascii="Times New Roman" w:hAnsi="Times New Roman" w:cs="Times New Roman"/>
          <w:sz w:val="24"/>
          <w:szCs w:val="24"/>
        </w:rPr>
        <w:t>s</w:t>
      </w:r>
      <w:r w:rsidR="00A32D16" w:rsidRPr="00AC539F">
        <w:rPr>
          <w:rFonts w:ascii="Times New Roman" w:hAnsi="Times New Roman" w:cs="Times New Roman"/>
          <w:sz w:val="24"/>
          <w:szCs w:val="24"/>
        </w:rPr>
        <w:t>.</w:t>
      </w:r>
      <w:r w:rsidR="00A32D16">
        <w:rPr>
          <w:rFonts w:ascii="Times New Roman" w:hAnsi="Times New Roman" w:cs="Times New Roman"/>
          <w:sz w:val="24"/>
          <w:szCs w:val="24"/>
        </w:rPr>
        <w:t xml:space="preserve"> The </w:t>
      </w:r>
      <w:r w:rsidR="00A32D16" w:rsidRPr="00AC539F">
        <w:rPr>
          <w:rFonts w:ascii="Times New Roman" w:hAnsi="Times New Roman" w:cs="Times New Roman"/>
          <w:sz w:val="24"/>
          <w:szCs w:val="24"/>
        </w:rPr>
        <w:t>Ohio</w:t>
      </w:r>
      <w:r w:rsidR="00A32D16">
        <w:rPr>
          <w:rFonts w:ascii="Times New Roman" w:hAnsi="Times New Roman" w:cs="Times New Roman"/>
          <w:sz w:val="24"/>
          <w:szCs w:val="24"/>
        </w:rPr>
        <w:t>Health</w:t>
      </w:r>
      <w:r w:rsidR="00A32D16" w:rsidRPr="00AC539F">
        <w:rPr>
          <w:rFonts w:ascii="Times New Roman" w:hAnsi="Times New Roman" w:cs="Times New Roman"/>
          <w:sz w:val="24"/>
          <w:szCs w:val="24"/>
        </w:rPr>
        <w:t xml:space="preserve"> medical facility will have the responsibility of creating the</w:t>
      </w:r>
      <w:r w:rsidR="00A32D16">
        <w:rPr>
          <w:rFonts w:ascii="Times New Roman" w:hAnsi="Times New Roman" w:cs="Times New Roman"/>
          <w:sz w:val="24"/>
          <w:szCs w:val="24"/>
        </w:rPr>
        <w:t>se</w:t>
      </w:r>
      <w:r w:rsidR="00A32D16" w:rsidRPr="00AC539F">
        <w:rPr>
          <w:rFonts w:ascii="Times New Roman" w:hAnsi="Times New Roman" w:cs="Times New Roman"/>
          <w:sz w:val="24"/>
          <w:szCs w:val="24"/>
        </w:rPr>
        <w:t xml:space="preserve"> health camp</w:t>
      </w:r>
      <w:r w:rsidR="00A32D16">
        <w:rPr>
          <w:rFonts w:ascii="Times New Roman" w:hAnsi="Times New Roman" w:cs="Times New Roman"/>
          <w:sz w:val="24"/>
          <w:szCs w:val="24"/>
        </w:rPr>
        <w:t xml:space="preserve">s, </w:t>
      </w:r>
      <w:r w:rsidR="00A32D16" w:rsidRPr="00AC539F">
        <w:rPr>
          <w:rFonts w:ascii="Times New Roman" w:hAnsi="Times New Roman" w:cs="Times New Roman"/>
          <w:sz w:val="24"/>
          <w:szCs w:val="24"/>
        </w:rPr>
        <w:t>hence</w:t>
      </w:r>
      <w:r w:rsidR="00A32D16">
        <w:rPr>
          <w:rFonts w:ascii="Times New Roman" w:hAnsi="Times New Roman" w:cs="Times New Roman"/>
          <w:sz w:val="24"/>
          <w:szCs w:val="24"/>
        </w:rPr>
        <w:t>,</w:t>
      </w:r>
      <w:r w:rsidR="00A32D16" w:rsidRPr="00AC539F">
        <w:rPr>
          <w:rFonts w:ascii="Times New Roman" w:hAnsi="Times New Roman" w:cs="Times New Roman"/>
          <w:sz w:val="24"/>
          <w:szCs w:val="24"/>
        </w:rPr>
        <w:t xml:space="preserve"> those in charge </w:t>
      </w:r>
    </w:p>
    <w:p w:rsidR="001F2E4D" w:rsidRDefault="001F2E4D" w:rsidP="001F2E4D">
      <w:pPr>
        <w:spacing w:line="480" w:lineRule="auto"/>
        <w:jc w:val="both"/>
        <w:rPr>
          <w:rFonts w:ascii="Times New Roman" w:hAnsi="Times New Roman" w:cs="Times New Roman"/>
          <w:sz w:val="24"/>
          <w:szCs w:val="24"/>
        </w:rPr>
      </w:pPr>
    </w:p>
    <w:p w:rsidR="00A32D16" w:rsidRPr="00AC539F" w:rsidRDefault="00F3407A" w:rsidP="001F2E4D">
      <w:pPr>
        <w:spacing w:line="480" w:lineRule="auto"/>
        <w:jc w:val="both"/>
        <w:rPr>
          <w:rFonts w:ascii="Times New Roman" w:hAnsi="Times New Roman" w:cs="Times New Roman"/>
          <w:sz w:val="24"/>
          <w:szCs w:val="24"/>
        </w:rPr>
      </w:pPr>
      <w:r w:rsidRPr="00AC539F">
        <w:rPr>
          <w:rFonts w:ascii="Times New Roman" w:hAnsi="Times New Roman" w:cs="Times New Roman"/>
          <w:sz w:val="24"/>
          <w:szCs w:val="24"/>
        </w:rPr>
        <w:t>will be the ones who will be doing</w:t>
      </w:r>
      <w:r>
        <w:rPr>
          <w:rFonts w:ascii="Times New Roman" w:hAnsi="Times New Roman" w:cs="Times New Roman"/>
          <w:sz w:val="24"/>
          <w:szCs w:val="24"/>
        </w:rPr>
        <w:t xml:space="preserve"> the medical</w:t>
      </w:r>
      <w:r w:rsidRPr="00AC539F">
        <w:rPr>
          <w:rFonts w:ascii="Times New Roman" w:hAnsi="Times New Roman" w:cs="Times New Roman"/>
          <w:sz w:val="24"/>
          <w:szCs w:val="24"/>
        </w:rPr>
        <w:t xml:space="preserve"> screening</w:t>
      </w:r>
      <w:r>
        <w:rPr>
          <w:rFonts w:ascii="Times New Roman" w:hAnsi="Times New Roman" w:cs="Times New Roman"/>
          <w:sz w:val="24"/>
          <w:szCs w:val="24"/>
        </w:rPr>
        <w:t>s</w:t>
      </w:r>
      <w:r w:rsidRPr="00AC539F">
        <w:rPr>
          <w:rFonts w:ascii="Times New Roman" w:hAnsi="Times New Roman" w:cs="Times New Roman"/>
          <w:sz w:val="24"/>
          <w:szCs w:val="24"/>
        </w:rPr>
        <w:t>. Promotions and advertisement</w:t>
      </w:r>
      <w:r>
        <w:rPr>
          <w:rFonts w:ascii="Times New Roman" w:hAnsi="Times New Roman" w:cs="Times New Roman"/>
          <w:sz w:val="24"/>
          <w:szCs w:val="24"/>
        </w:rPr>
        <w:t>s</w:t>
      </w:r>
      <w:r w:rsidRPr="00AC539F">
        <w:rPr>
          <w:rFonts w:ascii="Times New Roman" w:hAnsi="Times New Roman" w:cs="Times New Roman"/>
          <w:sz w:val="24"/>
          <w:szCs w:val="24"/>
        </w:rPr>
        <w:t xml:space="preserve"> of medical camps, free medical check-ups, and providing free health education programs to the local communities in Ohio is one of the strategies which will be used by the</w:t>
      </w:r>
      <w:r w:rsidR="0089359E">
        <w:rPr>
          <w:rFonts w:ascii="Times New Roman" w:hAnsi="Times New Roman" w:cs="Times New Roman"/>
          <w:sz w:val="24"/>
          <w:szCs w:val="24"/>
        </w:rPr>
        <w:t xml:space="preserve"> healthcare</w:t>
      </w:r>
      <w:r w:rsidRPr="00AC539F">
        <w:rPr>
          <w:rFonts w:ascii="Times New Roman" w:hAnsi="Times New Roman" w:cs="Times New Roman"/>
          <w:sz w:val="24"/>
          <w:szCs w:val="24"/>
        </w:rPr>
        <w:t xml:space="preserve"> facility</w:t>
      </w:r>
      <w:r>
        <w:rPr>
          <w:rFonts w:ascii="Times New Roman" w:hAnsi="Times New Roman" w:cs="Times New Roman"/>
          <w:sz w:val="24"/>
          <w:szCs w:val="24"/>
        </w:rPr>
        <w:t xml:space="preserve"> organization.</w:t>
      </w:r>
    </w:p>
    <w:p w:rsidR="00A32D16" w:rsidRDefault="00F3407A" w:rsidP="00A32D16">
      <w:pPr>
        <w:spacing w:line="480" w:lineRule="auto"/>
        <w:ind w:firstLine="720"/>
        <w:jc w:val="both"/>
        <w:rPr>
          <w:rFonts w:ascii="Times New Roman" w:hAnsi="Times New Roman" w:cs="Times New Roman"/>
          <w:sz w:val="24"/>
          <w:szCs w:val="24"/>
        </w:rPr>
      </w:pPr>
      <w:r w:rsidRPr="00AC539F">
        <w:rPr>
          <w:rFonts w:ascii="Times New Roman" w:hAnsi="Times New Roman" w:cs="Times New Roman"/>
          <w:sz w:val="24"/>
          <w:szCs w:val="24"/>
        </w:rPr>
        <w:t xml:space="preserve">Another strategy is paying attention to research and development and sales leading the market with regards to offering the best health services and products. The organization's research and development </w:t>
      </w:r>
      <w:r>
        <w:rPr>
          <w:rFonts w:ascii="Times New Roman" w:hAnsi="Times New Roman" w:cs="Times New Roman"/>
          <w:sz w:val="24"/>
          <w:szCs w:val="24"/>
        </w:rPr>
        <w:t>department</w:t>
      </w:r>
      <w:r w:rsidRPr="00AC539F">
        <w:rPr>
          <w:rFonts w:ascii="Times New Roman" w:hAnsi="Times New Roman" w:cs="Times New Roman"/>
          <w:sz w:val="24"/>
          <w:szCs w:val="24"/>
        </w:rPr>
        <w:t xml:space="preserve"> can focus on finding solutions to public health issues like alcohol-related </w:t>
      </w:r>
      <w:r w:rsidR="0089359E">
        <w:rPr>
          <w:rFonts w:ascii="Times New Roman" w:hAnsi="Times New Roman" w:cs="Times New Roman"/>
          <w:sz w:val="24"/>
          <w:szCs w:val="24"/>
        </w:rPr>
        <w:t>problems</w:t>
      </w:r>
      <w:r w:rsidRPr="00AC539F">
        <w:rPr>
          <w:rFonts w:ascii="Times New Roman" w:hAnsi="Times New Roman" w:cs="Times New Roman"/>
          <w:sz w:val="24"/>
          <w:szCs w:val="24"/>
        </w:rPr>
        <w:t>, heart disease, usage of tobacco, motor vehicle accident injuries</w:t>
      </w:r>
      <w:r>
        <w:rPr>
          <w:rFonts w:ascii="Times New Roman" w:hAnsi="Times New Roman" w:cs="Times New Roman"/>
          <w:sz w:val="24"/>
          <w:szCs w:val="24"/>
        </w:rPr>
        <w:t>,</w:t>
      </w:r>
      <w:r w:rsidRPr="00AC539F">
        <w:rPr>
          <w:rFonts w:ascii="Times New Roman" w:hAnsi="Times New Roman" w:cs="Times New Roman"/>
          <w:sz w:val="24"/>
          <w:szCs w:val="24"/>
        </w:rPr>
        <w:t xml:space="preserve"> and teenage pregnancies. Dealing with these issues will help improve the health status of </w:t>
      </w:r>
      <w:r>
        <w:rPr>
          <w:rFonts w:ascii="Times New Roman" w:hAnsi="Times New Roman" w:cs="Times New Roman"/>
          <w:sz w:val="24"/>
          <w:szCs w:val="24"/>
        </w:rPr>
        <w:t xml:space="preserve">individuals in </w:t>
      </w:r>
      <w:r w:rsidRPr="00AC539F">
        <w:rPr>
          <w:rFonts w:ascii="Times New Roman" w:hAnsi="Times New Roman" w:cs="Times New Roman"/>
          <w:sz w:val="24"/>
          <w:szCs w:val="24"/>
        </w:rPr>
        <w:t>th</w:t>
      </w:r>
      <w:r>
        <w:rPr>
          <w:rFonts w:ascii="Times New Roman" w:hAnsi="Times New Roman" w:cs="Times New Roman"/>
          <w:sz w:val="24"/>
          <w:szCs w:val="24"/>
        </w:rPr>
        <w:t>is</w:t>
      </w:r>
      <w:r w:rsidRPr="00AC539F">
        <w:rPr>
          <w:rFonts w:ascii="Times New Roman" w:hAnsi="Times New Roman" w:cs="Times New Roman"/>
          <w:sz w:val="24"/>
          <w:szCs w:val="24"/>
        </w:rPr>
        <w:t xml:space="preserve"> country. Since public health </w:t>
      </w:r>
      <w:r w:rsidR="0089359E">
        <w:rPr>
          <w:rFonts w:ascii="Times New Roman" w:hAnsi="Times New Roman" w:cs="Times New Roman"/>
          <w:sz w:val="24"/>
          <w:szCs w:val="24"/>
        </w:rPr>
        <w:t>matters</w:t>
      </w:r>
      <w:r w:rsidRPr="00AC539F">
        <w:rPr>
          <w:rFonts w:ascii="Times New Roman" w:hAnsi="Times New Roman" w:cs="Times New Roman"/>
          <w:sz w:val="24"/>
          <w:szCs w:val="24"/>
        </w:rPr>
        <w:t xml:space="preserve"> are one of the missions of</w:t>
      </w:r>
      <w:r>
        <w:rPr>
          <w:rFonts w:ascii="Times New Roman" w:hAnsi="Times New Roman" w:cs="Times New Roman"/>
          <w:sz w:val="24"/>
          <w:szCs w:val="24"/>
        </w:rPr>
        <w:t xml:space="preserve"> the</w:t>
      </w:r>
      <w:r w:rsidRPr="00AC539F">
        <w:rPr>
          <w:rFonts w:ascii="Times New Roman" w:hAnsi="Times New Roman" w:cs="Times New Roman"/>
          <w:sz w:val="24"/>
          <w:szCs w:val="24"/>
        </w:rPr>
        <w:t xml:space="preserve"> Ohio</w:t>
      </w:r>
      <w:r>
        <w:rPr>
          <w:rFonts w:ascii="Times New Roman" w:hAnsi="Times New Roman" w:cs="Times New Roman"/>
          <w:sz w:val="24"/>
          <w:szCs w:val="24"/>
        </w:rPr>
        <w:t>H</w:t>
      </w:r>
      <w:r w:rsidRPr="00AC539F">
        <w:rPr>
          <w:rFonts w:ascii="Times New Roman" w:hAnsi="Times New Roman" w:cs="Times New Roman"/>
          <w:sz w:val="24"/>
          <w:szCs w:val="24"/>
        </w:rPr>
        <w:t xml:space="preserve">ealth </w:t>
      </w:r>
      <w:r>
        <w:rPr>
          <w:rFonts w:ascii="Times New Roman" w:hAnsi="Times New Roman" w:cs="Times New Roman"/>
          <w:sz w:val="24"/>
          <w:szCs w:val="24"/>
        </w:rPr>
        <w:t>organization</w:t>
      </w:r>
      <w:r w:rsidRPr="00AC539F">
        <w:rPr>
          <w:rFonts w:ascii="Times New Roman" w:hAnsi="Times New Roman" w:cs="Times New Roman"/>
          <w:sz w:val="24"/>
          <w:szCs w:val="24"/>
        </w:rPr>
        <w:t>, it will take the necessary measures to ensure that the task gets accomplished.</w:t>
      </w:r>
    </w:p>
    <w:p w:rsidR="00406DDE" w:rsidRDefault="00F3407A" w:rsidP="00406DDE">
      <w:pPr>
        <w:spacing w:line="480" w:lineRule="auto"/>
        <w:ind w:firstLine="720"/>
        <w:jc w:val="both"/>
        <w:rPr>
          <w:rFonts w:ascii="Times New Roman" w:hAnsi="Times New Roman" w:cs="Times New Roman"/>
          <w:sz w:val="24"/>
          <w:szCs w:val="24"/>
        </w:rPr>
      </w:pPr>
      <w:r>
        <w:rPr>
          <w:rFonts w:ascii="Times New Roman" w:hAnsi="Times New Roman" w:cs="Times New Roman"/>
          <w:b/>
          <w:i/>
          <w:sz w:val="24"/>
          <w:szCs w:val="24"/>
        </w:rPr>
        <w:t>Functional Tactics-</w:t>
      </w:r>
      <w:r w:rsidRPr="0089359E">
        <w:rPr>
          <w:rFonts w:ascii="Times New Roman" w:hAnsi="Times New Roman" w:cs="Times New Roman"/>
          <w:sz w:val="24"/>
          <w:szCs w:val="24"/>
        </w:rPr>
        <w:t xml:space="preserve"> </w:t>
      </w:r>
      <w:r w:rsidRPr="00AC539F">
        <w:rPr>
          <w:rFonts w:ascii="Times New Roman" w:hAnsi="Times New Roman" w:cs="Times New Roman"/>
          <w:sz w:val="24"/>
          <w:szCs w:val="24"/>
        </w:rPr>
        <w:t>The operational statements have details on the objectives and tasks used by the organization to obtain its short-term goals and increase competitive advantage. The involvement of the</w:t>
      </w:r>
      <w:r>
        <w:rPr>
          <w:rFonts w:ascii="Times New Roman" w:hAnsi="Times New Roman" w:cs="Times New Roman"/>
          <w:sz w:val="24"/>
          <w:szCs w:val="24"/>
        </w:rPr>
        <w:t xml:space="preserve"> healthcare</w:t>
      </w:r>
      <w:r w:rsidRPr="00AC539F">
        <w:rPr>
          <w:rFonts w:ascii="Times New Roman" w:hAnsi="Times New Roman" w:cs="Times New Roman"/>
          <w:sz w:val="24"/>
          <w:szCs w:val="24"/>
        </w:rPr>
        <w:t xml:space="preserve"> management</w:t>
      </w:r>
      <w:r>
        <w:rPr>
          <w:rFonts w:ascii="Times New Roman" w:hAnsi="Times New Roman" w:cs="Times New Roman"/>
          <w:sz w:val="24"/>
          <w:szCs w:val="24"/>
        </w:rPr>
        <w:t xml:space="preserve"> team</w:t>
      </w:r>
      <w:r w:rsidRPr="00AC539F">
        <w:rPr>
          <w:rFonts w:ascii="Times New Roman" w:hAnsi="Times New Roman" w:cs="Times New Roman"/>
          <w:sz w:val="24"/>
          <w:szCs w:val="24"/>
        </w:rPr>
        <w:t xml:space="preserve"> is necessary for carrying out the operational activities properly. The management</w:t>
      </w:r>
      <w:r>
        <w:rPr>
          <w:rFonts w:ascii="Times New Roman" w:hAnsi="Times New Roman" w:cs="Times New Roman"/>
          <w:sz w:val="24"/>
          <w:szCs w:val="24"/>
        </w:rPr>
        <w:t xml:space="preserve"> team</w:t>
      </w:r>
      <w:r w:rsidRPr="00AC539F">
        <w:rPr>
          <w:rFonts w:ascii="Times New Roman" w:hAnsi="Times New Roman" w:cs="Times New Roman"/>
          <w:sz w:val="24"/>
          <w:szCs w:val="24"/>
        </w:rPr>
        <w:t xml:space="preserve"> oversees all operations within the organization</w:t>
      </w:r>
      <w:r>
        <w:rPr>
          <w:rFonts w:ascii="Times New Roman" w:hAnsi="Times New Roman" w:cs="Times New Roman"/>
          <w:sz w:val="24"/>
          <w:szCs w:val="24"/>
        </w:rPr>
        <w:t>,</w:t>
      </w:r>
      <w:r w:rsidRPr="00AC539F">
        <w:rPr>
          <w:rFonts w:ascii="Times New Roman" w:hAnsi="Times New Roman" w:cs="Times New Roman"/>
          <w:sz w:val="24"/>
          <w:szCs w:val="24"/>
        </w:rPr>
        <w:t xml:space="preserve"> such as administration activities</w:t>
      </w:r>
      <w:r>
        <w:rPr>
          <w:rFonts w:ascii="Times New Roman" w:hAnsi="Times New Roman" w:cs="Times New Roman"/>
          <w:sz w:val="24"/>
          <w:szCs w:val="24"/>
        </w:rPr>
        <w:t xml:space="preserve"> </w:t>
      </w:r>
      <w:r w:rsidRPr="00AC539F">
        <w:rPr>
          <w:rFonts w:ascii="Times New Roman" w:hAnsi="Times New Roman" w:cs="Times New Roman"/>
          <w:sz w:val="24"/>
          <w:szCs w:val="24"/>
        </w:rPr>
        <w:t>and decision-making processes. Since the way a health organization gets managed can significantly affect health outcomes, patient satisfaction</w:t>
      </w:r>
      <w:r>
        <w:rPr>
          <w:rFonts w:ascii="Times New Roman" w:hAnsi="Times New Roman" w:cs="Times New Roman"/>
          <w:sz w:val="24"/>
          <w:szCs w:val="24"/>
        </w:rPr>
        <w:t>,</w:t>
      </w:r>
      <w:r w:rsidRPr="00AC539F">
        <w:rPr>
          <w:rFonts w:ascii="Times New Roman" w:hAnsi="Times New Roman" w:cs="Times New Roman"/>
          <w:sz w:val="24"/>
          <w:szCs w:val="24"/>
        </w:rPr>
        <w:t xml:space="preserve"> and the quality of care offered to patients</w:t>
      </w:r>
      <w:r>
        <w:rPr>
          <w:rFonts w:ascii="Times New Roman" w:hAnsi="Times New Roman" w:cs="Times New Roman"/>
          <w:sz w:val="24"/>
          <w:szCs w:val="24"/>
        </w:rPr>
        <w:t xml:space="preserve"> (Chesluk, Bernabeo, Reddy &amp; et al., 2015).</w:t>
      </w:r>
      <w:r w:rsidRPr="00AC539F">
        <w:rPr>
          <w:rFonts w:ascii="Times New Roman" w:hAnsi="Times New Roman" w:cs="Times New Roman"/>
          <w:sz w:val="24"/>
          <w:szCs w:val="24"/>
        </w:rPr>
        <w:t xml:space="preserve"> The administration activities include the coordination of activities </w:t>
      </w:r>
      <w:r>
        <w:rPr>
          <w:rFonts w:ascii="Times New Roman" w:hAnsi="Times New Roman" w:cs="Times New Roman"/>
          <w:sz w:val="24"/>
          <w:szCs w:val="24"/>
        </w:rPr>
        <w:t>at OhioHealth</w:t>
      </w:r>
      <w:r w:rsidRPr="00AC539F">
        <w:rPr>
          <w:rFonts w:ascii="Times New Roman" w:hAnsi="Times New Roman" w:cs="Times New Roman"/>
          <w:sz w:val="24"/>
          <w:szCs w:val="24"/>
        </w:rPr>
        <w:t>, creating goals for the Ohio</w:t>
      </w:r>
      <w:r>
        <w:rPr>
          <w:rFonts w:ascii="Times New Roman" w:hAnsi="Times New Roman" w:cs="Times New Roman"/>
          <w:sz w:val="24"/>
          <w:szCs w:val="24"/>
        </w:rPr>
        <w:t>H</w:t>
      </w:r>
      <w:r w:rsidRPr="00AC539F">
        <w:rPr>
          <w:rFonts w:ascii="Times New Roman" w:hAnsi="Times New Roman" w:cs="Times New Roman"/>
          <w:sz w:val="24"/>
          <w:szCs w:val="24"/>
        </w:rPr>
        <w:t>ealth facility</w:t>
      </w:r>
      <w:r>
        <w:rPr>
          <w:rFonts w:ascii="Times New Roman" w:hAnsi="Times New Roman" w:cs="Times New Roman"/>
          <w:sz w:val="24"/>
          <w:szCs w:val="24"/>
        </w:rPr>
        <w:t>,</w:t>
      </w:r>
      <w:r w:rsidRPr="00AC539F">
        <w:rPr>
          <w:rFonts w:ascii="Times New Roman" w:hAnsi="Times New Roman" w:cs="Times New Roman"/>
          <w:sz w:val="24"/>
          <w:szCs w:val="24"/>
        </w:rPr>
        <w:t xml:space="preserve"> and develop strategies on how to achieve them. The </w:t>
      </w:r>
      <w:r>
        <w:rPr>
          <w:rFonts w:ascii="Times New Roman" w:hAnsi="Times New Roman" w:cs="Times New Roman"/>
          <w:sz w:val="24"/>
          <w:szCs w:val="24"/>
        </w:rPr>
        <w:t xml:space="preserve">healthcare </w:t>
      </w:r>
      <w:r w:rsidRPr="00AC539F">
        <w:rPr>
          <w:rFonts w:ascii="Times New Roman" w:hAnsi="Times New Roman" w:cs="Times New Roman"/>
          <w:sz w:val="24"/>
          <w:szCs w:val="24"/>
        </w:rPr>
        <w:t>administration</w:t>
      </w:r>
      <w:r>
        <w:rPr>
          <w:rFonts w:ascii="Times New Roman" w:hAnsi="Times New Roman" w:cs="Times New Roman"/>
          <w:sz w:val="24"/>
          <w:szCs w:val="24"/>
        </w:rPr>
        <w:t xml:space="preserve"> team</w:t>
      </w:r>
      <w:r w:rsidRPr="00AC539F">
        <w:rPr>
          <w:rFonts w:ascii="Times New Roman" w:hAnsi="Times New Roman" w:cs="Times New Roman"/>
          <w:sz w:val="24"/>
          <w:szCs w:val="24"/>
        </w:rPr>
        <w:t xml:space="preserve"> is the one wh</w:t>
      </w:r>
      <w:r>
        <w:rPr>
          <w:rFonts w:ascii="Times New Roman" w:hAnsi="Times New Roman" w:cs="Times New Roman"/>
          <w:sz w:val="24"/>
          <w:szCs w:val="24"/>
        </w:rPr>
        <w:t>o</w:t>
      </w:r>
      <w:r w:rsidRPr="00AC539F">
        <w:rPr>
          <w:rFonts w:ascii="Times New Roman" w:hAnsi="Times New Roman" w:cs="Times New Roman"/>
          <w:sz w:val="24"/>
          <w:szCs w:val="24"/>
        </w:rPr>
        <w:t xml:space="preserve"> is responsible for communicating any changes in the </w:t>
      </w:r>
      <w:r>
        <w:rPr>
          <w:rFonts w:ascii="Times New Roman" w:hAnsi="Times New Roman" w:cs="Times New Roman"/>
          <w:sz w:val="24"/>
          <w:szCs w:val="24"/>
        </w:rPr>
        <w:t>organization</w:t>
      </w:r>
      <w:r w:rsidRPr="00AC539F">
        <w:rPr>
          <w:rFonts w:ascii="Times New Roman" w:hAnsi="Times New Roman" w:cs="Times New Roman"/>
          <w:sz w:val="24"/>
          <w:szCs w:val="24"/>
        </w:rPr>
        <w:t>. The administration should take</w:t>
      </w:r>
      <w:r>
        <w:rPr>
          <w:rFonts w:ascii="Times New Roman" w:hAnsi="Times New Roman" w:cs="Times New Roman"/>
          <w:sz w:val="24"/>
          <w:szCs w:val="24"/>
        </w:rPr>
        <w:t xml:space="preserve"> necessary</w:t>
      </w:r>
      <w:r w:rsidRPr="00AC539F">
        <w:rPr>
          <w:rFonts w:ascii="Times New Roman" w:hAnsi="Times New Roman" w:cs="Times New Roman"/>
          <w:sz w:val="24"/>
          <w:szCs w:val="24"/>
        </w:rPr>
        <w:t xml:space="preserve"> measures which will </w:t>
      </w:r>
      <w:r>
        <w:rPr>
          <w:rFonts w:ascii="Times New Roman" w:hAnsi="Times New Roman" w:cs="Times New Roman"/>
          <w:sz w:val="24"/>
          <w:szCs w:val="24"/>
        </w:rPr>
        <w:t>help</w:t>
      </w:r>
      <w:r w:rsidRPr="00AC539F">
        <w:rPr>
          <w:rFonts w:ascii="Times New Roman" w:hAnsi="Times New Roman" w:cs="Times New Roman"/>
          <w:sz w:val="24"/>
          <w:szCs w:val="24"/>
        </w:rPr>
        <w:t xml:space="preserve"> the</w:t>
      </w:r>
      <w:r>
        <w:rPr>
          <w:rFonts w:ascii="Times New Roman" w:hAnsi="Times New Roman" w:cs="Times New Roman"/>
          <w:sz w:val="24"/>
          <w:szCs w:val="24"/>
        </w:rPr>
        <w:t xml:space="preserve"> medical</w:t>
      </w:r>
      <w:r w:rsidRPr="00AC539F">
        <w:rPr>
          <w:rFonts w:ascii="Times New Roman" w:hAnsi="Times New Roman" w:cs="Times New Roman"/>
          <w:sz w:val="24"/>
          <w:szCs w:val="24"/>
        </w:rPr>
        <w:t xml:space="preserve"> staff members concentrate on offering</w:t>
      </w:r>
      <w:r>
        <w:rPr>
          <w:rFonts w:ascii="Times New Roman" w:hAnsi="Times New Roman" w:cs="Times New Roman"/>
          <w:sz w:val="24"/>
          <w:szCs w:val="24"/>
        </w:rPr>
        <w:t xml:space="preserve"> appropriate</w:t>
      </w:r>
      <w:r w:rsidRPr="00AC539F">
        <w:rPr>
          <w:rFonts w:ascii="Times New Roman" w:hAnsi="Times New Roman" w:cs="Times New Roman"/>
          <w:sz w:val="24"/>
          <w:szCs w:val="24"/>
        </w:rPr>
        <w:t xml:space="preserve"> </w:t>
      </w:r>
    </w:p>
    <w:p w:rsidR="00406DDE" w:rsidRDefault="00406DDE" w:rsidP="00406DDE">
      <w:pPr>
        <w:spacing w:line="480" w:lineRule="auto"/>
        <w:jc w:val="both"/>
        <w:rPr>
          <w:rFonts w:ascii="Times New Roman" w:hAnsi="Times New Roman" w:cs="Times New Roman"/>
          <w:sz w:val="24"/>
          <w:szCs w:val="24"/>
        </w:rPr>
      </w:pPr>
    </w:p>
    <w:p w:rsidR="0089359E" w:rsidRDefault="00F3407A" w:rsidP="00406DDE">
      <w:pPr>
        <w:spacing w:line="480" w:lineRule="auto"/>
        <w:jc w:val="both"/>
        <w:rPr>
          <w:rFonts w:ascii="Times New Roman" w:hAnsi="Times New Roman" w:cs="Times New Roman"/>
          <w:sz w:val="24"/>
          <w:szCs w:val="24"/>
        </w:rPr>
      </w:pPr>
      <w:r w:rsidRPr="00AC539F">
        <w:rPr>
          <w:rFonts w:ascii="Times New Roman" w:hAnsi="Times New Roman" w:cs="Times New Roman"/>
          <w:sz w:val="24"/>
          <w:szCs w:val="24"/>
        </w:rPr>
        <w:t>healthcare services. Other administration activities done by the management</w:t>
      </w:r>
      <w:r>
        <w:rPr>
          <w:rFonts w:ascii="Times New Roman" w:hAnsi="Times New Roman" w:cs="Times New Roman"/>
          <w:sz w:val="24"/>
          <w:szCs w:val="24"/>
        </w:rPr>
        <w:t xml:space="preserve"> team</w:t>
      </w:r>
      <w:r w:rsidRPr="00AC539F">
        <w:rPr>
          <w:rFonts w:ascii="Times New Roman" w:hAnsi="Times New Roman" w:cs="Times New Roman"/>
          <w:sz w:val="24"/>
          <w:szCs w:val="24"/>
        </w:rPr>
        <w:t xml:space="preserve"> include</w:t>
      </w:r>
      <w:r w:rsidR="00406DDE">
        <w:rPr>
          <w:rFonts w:ascii="Times New Roman" w:hAnsi="Times New Roman" w:cs="Times New Roman"/>
          <w:sz w:val="24"/>
          <w:szCs w:val="24"/>
        </w:rPr>
        <w:t>s</w:t>
      </w:r>
      <w:r w:rsidRPr="00AC539F">
        <w:rPr>
          <w:rFonts w:ascii="Times New Roman" w:hAnsi="Times New Roman" w:cs="Times New Roman"/>
          <w:sz w:val="24"/>
          <w:szCs w:val="24"/>
        </w:rPr>
        <w:t xml:space="preserve"> marketing the facility’s services, budgeting</w:t>
      </w:r>
      <w:r>
        <w:rPr>
          <w:rFonts w:ascii="Times New Roman" w:hAnsi="Times New Roman" w:cs="Times New Roman"/>
          <w:sz w:val="24"/>
          <w:szCs w:val="24"/>
        </w:rPr>
        <w:t>,</w:t>
      </w:r>
      <w:r w:rsidRPr="00AC539F">
        <w:rPr>
          <w:rFonts w:ascii="Times New Roman" w:hAnsi="Times New Roman" w:cs="Times New Roman"/>
          <w:sz w:val="24"/>
          <w:szCs w:val="24"/>
        </w:rPr>
        <w:t xml:space="preserve"> and scheduling the organization’s activities. The research and development department can assist in improving the</w:t>
      </w:r>
      <w:r w:rsidR="00406DDE">
        <w:rPr>
          <w:rFonts w:ascii="Times New Roman" w:hAnsi="Times New Roman" w:cs="Times New Roman"/>
          <w:sz w:val="24"/>
          <w:szCs w:val="24"/>
        </w:rPr>
        <w:t xml:space="preserve"> health</w:t>
      </w:r>
      <w:r w:rsidRPr="00AC539F">
        <w:rPr>
          <w:rFonts w:ascii="Times New Roman" w:hAnsi="Times New Roman" w:cs="Times New Roman"/>
          <w:sz w:val="24"/>
          <w:szCs w:val="24"/>
        </w:rPr>
        <w:t xml:space="preserve"> services offered to consumers over the online medical platform</w:t>
      </w:r>
      <w:r>
        <w:rPr>
          <w:rFonts w:ascii="Times New Roman" w:hAnsi="Times New Roman" w:cs="Times New Roman"/>
          <w:sz w:val="24"/>
          <w:szCs w:val="24"/>
        </w:rPr>
        <w:t>s (</w:t>
      </w:r>
      <w:r w:rsidR="00406DDE">
        <w:rPr>
          <w:rFonts w:ascii="Times New Roman" w:hAnsi="Times New Roman" w:cs="Times New Roman"/>
          <w:sz w:val="24"/>
          <w:szCs w:val="24"/>
        </w:rPr>
        <w:t>Batalden, Batalden, Margolis &amp; et.al., 2015</w:t>
      </w:r>
      <w:r>
        <w:rPr>
          <w:rFonts w:ascii="Times New Roman" w:hAnsi="Times New Roman" w:cs="Times New Roman"/>
          <w:sz w:val="24"/>
          <w:szCs w:val="24"/>
          <w:shd w:val="clear" w:color="auto" w:fill="FFFFFF"/>
        </w:rPr>
        <w:t>)</w:t>
      </w:r>
      <w:r w:rsidRPr="00AC539F">
        <w:rPr>
          <w:rFonts w:ascii="Times New Roman" w:hAnsi="Times New Roman" w:cs="Times New Roman"/>
          <w:sz w:val="24"/>
          <w:szCs w:val="24"/>
        </w:rPr>
        <w:t xml:space="preserve">. </w:t>
      </w:r>
    </w:p>
    <w:p w:rsidR="00406DDE" w:rsidRDefault="00F3407A" w:rsidP="00406DDE">
      <w:pPr>
        <w:spacing w:line="480" w:lineRule="auto"/>
        <w:ind w:firstLine="720"/>
        <w:jc w:val="both"/>
        <w:rPr>
          <w:rFonts w:ascii="Times New Roman" w:hAnsi="Times New Roman" w:cs="Times New Roman"/>
          <w:sz w:val="24"/>
          <w:szCs w:val="24"/>
        </w:rPr>
      </w:pPr>
      <w:r w:rsidRPr="00AC539F">
        <w:rPr>
          <w:rFonts w:ascii="Times New Roman" w:hAnsi="Times New Roman" w:cs="Times New Roman"/>
          <w:sz w:val="24"/>
          <w:szCs w:val="24"/>
        </w:rPr>
        <w:t>The R&amp;D department also works to enhance the health products and offer c</w:t>
      </w:r>
      <w:r w:rsidR="00801F53">
        <w:rPr>
          <w:rFonts w:ascii="Times New Roman" w:hAnsi="Times New Roman" w:cs="Times New Roman"/>
          <w:sz w:val="24"/>
          <w:szCs w:val="24"/>
        </w:rPr>
        <w:t>onsumers</w:t>
      </w:r>
      <w:r w:rsidRPr="00AC539F">
        <w:rPr>
          <w:rFonts w:ascii="Times New Roman" w:hAnsi="Times New Roman" w:cs="Times New Roman"/>
          <w:sz w:val="24"/>
          <w:szCs w:val="24"/>
        </w:rPr>
        <w:t xml:space="preserve"> new innovative products. These include online</w:t>
      </w:r>
      <w:r>
        <w:rPr>
          <w:rFonts w:ascii="Times New Roman" w:hAnsi="Times New Roman" w:cs="Times New Roman"/>
          <w:sz w:val="24"/>
          <w:szCs w:val="24"/>
        </w:rPr>
        <w:t xml:space="preserve"> medical</w:t>
      </w:r>
      <w:r w:rsidRPr="00AC539F">
        <w:rPr>
          <w:rFonts w:ascii="Times New Roman" w:hAnsi="Times New Roman" w:cs="Times New Roman"/>
          <w:sz w:val="24"/>
          <w:szCs w:val="24"/>
        </w:rPr>
        <w:t xml:space="preserve"> platforms where patients and physicians can communicate. The patients can ask questions and receive information without visiting the facility </w:t>
      </w:r>
      <w:r>
        <w:rPr>
          <w:rFonts w:ascii="Times New Roman" w:hAnsi="Times New Roman" w:cs="Times New Roman"/>
          <w:sz w:val="24"/>
          <w:szCs w:val="24"/>
        </w:rPr>
        <w:t>(</w:t>
      </w:r>
      <w:r w:rsidRPr="00AC539F">
        <w:rPr>
          <w:rFonts w:ascii="Times New Roman" w:hAnsi="Times New Roman" w:cs="Times New Roman"/>
          <w:sz w:val="24"/>
          <w:szCs w:val="24"/>
          <w:shd w:val="clear" w:color="auto" w:fill="FFFFFF"/>
        </w:rPr>
        <w:t>Walker, Haasnoot &amp;</w:t>
      </w:r>
      <w:r w:rsidR="00801F53">
        <w:rPr>
          <w:rFonts w:ascii="Times New Roman" w:hAnsi="Times New Roman" w:cs="Times New Roman"/>
          <w:sz w:val="24"/>
          <w:szCs w:val="24"/>
          <w:shd w:val="clear" w:color="auto" w:fill="FFFFFF"/>
        </w:rPr>
        <w:t xml:space="preserve"> </w:t>
      </w:r>
      <w:r w:rsidRPr="00AC539F">
        <w:rPr>
          <w:rFonts w:ascii="Times New Roman" w:hAnsi="Times New Roman" w:cs="Times New Roman"/>
          <w:sz w:val="24"/>
          <w:szCs w:val="24"/>
          <w:shd w:val="clear" w:color="auto" w:fill="FFFFFF"/>
        </w:rPr>
        <w:t>Kwakkel, 2013).</w:t>
      </w:r>
      <w:r w:rsidRPr="00AC539F">
        <w:rPr>
          <w:rFonts w:ascii="Times New Roman" w:hAnsi="Times New Roman" w:cs="Times New Roman"/>
          <w:sz w:val="24"/>
          <w:szCs w:val="24"/>
        </w:rPr>
        <w:t xml:space="preserve"> Further</w:t>
      </w:r>
      <w:r w:rsidR="00801F53">
        <w:rPr>
          <w:rFonts w:ascii="Times New Roman" w:hAnsi="Times New Roman" w:cs="Times New Roman"/>
          <w:sz w:val="24"/>
          <w:szCs w:val="24"/>
        </w:rPr>
        <w:t>more</w:t>
      </w:r>
      <w:r w:rsidRPr="00AC539F">
        <w:rPr>
          <w:rFonts w:ascii="Times New Roman" w:hAnsi="Times New Roman" w:cs="Times New Roman"/>
          <w:sz w:val="24"/>
          <w:szCs w:val="24"/>
        </w:rPr>
        <w:t>, the marketing department is responsible for attracting new customers. The finance department of the firm handles the foundation costs. The marketing department engages the</w:t>
      </w:r>
      <w:r w:rsidR="00801F53">
        <w:rPr>
          <w:rFonts w:ascii="Times New Roman" w:hAnsi="Times New Roman" w:cs="Times New Roman"/>
          <w:sz w:val="24"/>
          <w:szCs w:val="24"/>
        </w:rPr>
        <w:t xml:space="preserve"> local</w:t>
      </w:r>
      <w:r w:rsidRPr="00AC539F">
        <w:rPr>
          <w:rFonts w:ascii="Times New Roman" w:hAnsi="Times New Roman" w:cs="Times New Roman"/>
          <w:sz w:val="24"/>
          <w:szCs w:val="24"/>
        </w:rPr>
        <w:t xml:space="preserve"> communities </w:t>
      </w:r>
      <w:r>
        <w:rPr>
          <w:rFonts w:ascii="Times New Roman" w:hAnsi="Times New Roman" w:cs="Times New Roman"/>
          <w:sz w:val="24"/>
          <w:szCs w:val="24"/>
        </w:rPr>
        <w:t>of</w:t>
      </w:r>
      <w:r w:rsidR="00801F53">
        <w:rPr>
          <w:rFonts w:ascii="Times New Roman" w:hAnsi="Times New Roman" w:cs="Times New Roman"/>
          <w:sz w:val="24"/>
          <w:szCs w:val="24"/>
        </w:rPr>
        <w:t xml:space="preserve"> </w:t>
      </w:r>
      <w:r w:rsidRPr="00AC539F">
        <w:rPr>
          <w:rFonts w:ascii="Times New Roman" w:hAnsi="Times New Roman" w:cs="Times New Roman"/>
          <w:sz w:val="24"/>
          <w:szCs w:val="24"/>
        </w:rPr>
        <w:t>Ohio in sales campaigns for new products</w:t>
      </w:r>
      <w:r w:rsidR="00801F53">
        <w:rPr>
          <w:rFonts w:ascii="Times New Roman" w:hAnsi="Times New Roman" w:cs="Times New Roman"/>
          <w:sz w:val="24"/>
          <w:szCs w:val="24"/>
        </w:rPr>
        <w:t xml:space="preserve"> and </w:t>
      </w:r>
      <w:r w:rsidRPr="00AC539F">
        <w:rPr>
          <w:rFonts w:ascii="Times New Roman" w:hAnsi="Times New Roman" w:cs="Times New Roman"/>
          <w:sz w:val="24"/>
          <w:szCs w:val="24"/>
        </w:rPr>
        <w:t>advertisement for medical activities</w:t>
      </w:r>
      <w:r>
        <w:rPr>
          <w:rFonts w:ascii="Times New Roman" w:hAnsi="Times New Roman" w:cs="Times New Roman"/>
          <w:sz w:val="24"/>
          <w:szCs w:val="24"/>
        </w:rPr>
        <w:t>,</w:t>
      </w:r>
      <w:r w:rsidRPr="00AC539F">
        <w:rPr>
          <w:rFonts w:ascii="Times New Roman" w:hAnsi="Times New Roman" w:cs="Times New Roman"/>
          <w:sz w:val="24"/>
          <w:szCs w:val="24"/>
        </w:rPr>
        <w:t xml:space="preserve"> such as free </w:t>
      </w:r>
      <w:r>
        <w:rPr>
          <w:rFonts w:ascii="Times New Roman" w:hAnsi="Times New Roman" w:cs="Times New Roman"/>
          <w:sz w:val="24"/>
          <w:szCs w:val="24"/>
        </w:rPr>
        <w:t xml:space="preserve">health </w:t>
      </w:r>
      <w:r w:rsidRPr="00AC539F">
        <w:rPr>
          <w:rFonts w:ascii="Times New Roman" w:hAnsi="Times New Roman" w:cs="Times New Roman"/>
          <w:sz w:val="24"/>
          <w:szCs w:val="24"/>
        </w:rPr>
        <w:t>check</w:t>
      </w:r>
      <w:r>
        <w:rPr>
          <w:rFonts w:ascii="Times New Roman" w:hAnsi="Times New Roman" w:cs="Times New Roman"/>
          <w:sz w:val="24"/>
          <w:szCs w:val="24"/>
        </w:rPr>
        <w:t>-</w:t>
      </w:r>
      <w:r w:rsidRPr="00AC539F">
        <w:rPr>
          <w:rFonts w:ascii="Times New Roman" w:hAnsi="Times New Roman" w:cs="Times New Roman"/>
          <w:sz w:val="24"/>
          <w:szCs w:val="24"/>
        </w:rPr>
        <w:t>ups. Foundation costs get accounted for during the expansion of the hospital or when a new department gets created. For instance, during the development of the diabete</w:t>
      </w:r>
      <w:r w:rsidR="00801F53">
        <w:rPr>
          <w:rFonts w:ascii="Times New Roman" w:hAnsi="Times New Roman" w:cs="Times New Roman"/>
          <w:sz w:val="24"/>
          <w:szCs w:val="24"/>
        </w:rPr>
        <w:t>s program facility</w:t>
      </w:r>
      <w:r w:rsidRPr="00AC539F">
        <w:rPr>
          <w:rFonts w:ascii="Times New Roman" w:hAnsi="Times New Roman" w:cs="Times New Roman"/>
          <w:sz w:val="24"/>
          <w:szCs w:val="24"/>
        </w:rPr>
        <w:t>, the finance department ensures that the foundation cost does not exceed the expected budget</w:t>
      </w:r>
      <w:r w:rsidR="002A4320">
        <w:rPr>
          <w:rFonts w:ascii="Times New Roman" w:hAnsi="Times New Roman" w:cs="Times New Roman"/>
          <w:sz w:val="24"/>
          <w:szCs w:val="24"/>
        </w:rPr>
        <w:t xml:space="preserve"> (</w:t>
      </w:r>
      <w:r w:rsidR="00F97658">
        <w:rPr>
          <w:rFonts w:ascii="Times New Roman" w:hAnsi="Times New Roman" w:cs="Times New Roman"/>
          <w:sz w:val="24"/>
          <w:szCs w:val="24"/>
        </w:rPr>
        <w:t>Slater &amp; Spencer, 2000).</w:t>
      </w:r>
    </w:p>
    <w:p w:rsidR="009D571D" w:rsidRDefault="00F3407A" w:rsidP="009D571D">
      <w:pPr>
        <w:spacing w:line="480" w:lineRule="auto"/>
        <w:ind w:firstLine="720"/>
        <w:jc w:val="both"/>
        <w:rPr>
          <w:rFonts w:ascii="Times New Roman" w:hAnsi="Times New Roman" w:cs="Times New Roman"/>
          <w:sz w:val="24"/>
          <w:szCs w:val="24"/>
        </w:rPr>
      </w:pPr>
      <w:r>
        <w:rPr>
          <w:rFonts w:ascii="Times New Roman" w:hAnsi="Times New Roman" w:cs="Times New Roman"/>
          <w:b/>
          <w:i/>
          <w:sz w:val="24"/>
          <w:szCs w:val="24"/>
        </w:rPr>
        <w:t>Action Items-</w:t>
      </w:r>
      <w:r w:rsidRPr="00F97658">
        <w:rPr>
          <w:rFonts w:ascii="Times New Roman" w:hAnsi="Times New Roman" w:cs="Times New Roman"/>
          <w:sz w:val="24"/>
          <w:szCs w:val="24"/>
        </w:rPr>
        <w:t xml:space="preserve"> </w:t>
      </w:r>
      <w:r w:rsidRPr="00AC539F">
        <w:rPr>
          <w:rFonts w:ascii="Times New Roman" w:hAnsi="Times New Roman" w:cs="Times New Roman"/>
          <w:sz w:val="24"/>
          <w:szCs w:val="24"/>
        </w:rPr>
        <w:t xml:space="preserve">OhioHealth is </w:t>
      </w:r>
      <w:r>
        <w:rPr>
          <w:rFonts w:ascii="Times New Roman" w:hAnsi="Times New Roman" w:cs="Times New Roman"/>
          <w:sz w:val="24"/>
          <w:szCs w:val="24"/>
        </w:rPr>
        <w:t>patient</w:t>
      </w:r>
      <w:r w:rsidRPr="00AC539F">
        <w:rPr>
          <w:rFonts w:ascii="Times New Roman" w:hAnsi="Times New Roman" w:cs="Times New Roman"/>
          <w:sz w:val="24"/>
          <w:szCs w:val="24"/>
        </w:rPr>
        <w:t xml:space="preserve"> oriented. The organization finds ways to establish good relationships with the clients.</w:t>
      </w:r>
      <w:r>
        <w:rPr>
          <w:rFonts w:ascii="Times New Roman" w:hAnsi="Times New Roman" w:cs="Times New Roman"/>
          <w:sz w:val="24"/>
          <w:szCs w:val="24"/>
        </w:rPr>
        <w:t xml:space="preserve"> </w:t>
      </w:r>
      <w:r w:rsidRPr="00AC539F">
        <w:rPr>
          <w:rFonts w:ascii="Times New Roman" w:hAnsi="Times New Roman" w:cs="Times New Roman"/>
          <w:sz w:val="24"/>
          <w:szCs w:val="24"/>
        </w:rPr>
        <w:t>For instance, the patients can contact a physician through online</w:t>
      </w:r>
      <w:r>
        <w:rPr>
          <w:rFonts w:ascii="Times New Roman" w:hAnsi="Times New Roman" w:cs="Times New Roman"/>
          <w:sz w:val="24"/>
          <w:szCs w:val="24"/>
        </w:rPr>
        <w:t xml:space="preserve"> medical</w:t>
      </w:r>
      <w:r w:rsidRPr="00AC539F">
        <w:rPr>
          <w:rFonts w:ascii="Times New Roman" w:hAnsi="Times New Roman" w:cs="Times New Roman"/>
          <w:sz w:val="24"/>
          <w:szCs w:val="24"/>
        </w:rPr>
        <w:t xml:space="preserve"> platforms</w:t>
      </w:r>
      <w:r>
        <w:rPr>
          <w:rFonts w:ascii="Times New Roman" w:hAnsi="Times New Roman" w:cs="Times New Roman"/>
          <w:sz w:val="24"/>
          <w:szCs w:val="24"/>
        </w:rPr>
        <w:t xml:space="preserve"> </w:t>
      </w:r>
      <w:r w:rsidRPr="00AC539F">
        <w:rPr>
          <w:rFonts w:ascii="Times New Roman" w:hAnsi="Times New Roman" w:cs="Times New Roman"/>
          <w:sz w:val="24"/>
          <w:szCs w:val="24"/>
        </w:rPr>
        <w:t>and can also provide feedback directly to the organization when it comes to their health and concerns.</w:t>
      </w:r>
      <w:r>
        <w:rPr>
          <w:rFonts w:ascii="Times New Roman" w:hAnsi="Times New Roman" w:cs="Times New Roman"/>
          <w:sz w:val="24"/>
          <w:szCs w:val="24"/>
        </w:rPr>
        <w:t xml:space="preserve"> </w:t>
      </w:r>
      <w:r w:rsidRPr="00AC539F">
        <w:rPr>
          <w:rFonts w:ascii="Times New Roman" w:hAnsi="Times New Roman" w:cs="Times New Roman"/>
          <w:sz w:val="24"/>
          <w:szCs w:val="24"/>
        </w:rPr>
        <w:t>The company offers the most preferred services to the customers and makes strategies accordingly.</w:t>
      </w:r>
      <w:r>
        <w:rPr>
          <w:rFonts w:ascii="Times New Roman" w:hAnsi="Times New Roman" w:cs="Times New Roman"/>
          <w:sz w:val="24"/>
          <w:szCs w:val="24"/>
        </w:rPr>
        <w:t xml:space="preserve"> Healthcare</w:t>
      </w:r>
      <w:r w:rsidRPr="00AC539F">
        <w:rPr>
          <w:rFonts w:ascii="Times New Roman" w:hAnsi="Times New Roman" w:cs="Times New Roman"/>
          <w:sz w:val="24"/>
          <w:szCs w:val="24"/>
        </w:rPr>
        <w:t xml:space="preserve"> employees should have the needed resources to ensure they carry out their responsibilities in a successful and organized manner.</w:t>
      </w:r>
      <w:r>
        <w:rPr>
          <w:rFonts w:ascii="Times New Roman" w:hAnsi="Times New Roman" w:cs="Times New Roman"/>
          <w:sz w:val="24"/>
          <w:szCs w:val="24"/>
        </w:rPr>
        <w:t xml:space="preserve"> </w:t>
      </w:r>
      <w:r w:rsidRPr="00AC539F">
        <w:rPr>
          <w:rFonts w:ascii="Times New Roman" w:hAnsi="Times New Roman" w:cs="Times New Roman"/>
          <w:sz w:val="24"/>
          <w:szCs w:val="24"/>
        </w:rPr>
        <w:t xml:space="preserve">For instance, the </w:t>
      </w:r>
      <w:r>
        <w:rPr>
          <w:rFonts w:ascii="Times New Roman" w:hAnsi="Times New Roman" w:cs="Times New Roman"/>
          <w:sz w:val="24"/>
          <w:szCs w:val="24"/>
        </w:rPr>
        <w:t>enterprise</w:t>
      </w:r>
      <w:r w:rsidRPr="00AC539F">
        <w:rPr>
          <w:rFonts w:ascii="Times New Roman" w:hAnsi="Times New Roman" w:cs="Times New Roman"/>
          <w:sz w:val="24"/>
          <w:szCs w:val="24"/>
        </w:rPr>
        <w:t xml:space="preserve"> has various</w:t>
      </w:r>
      <w:r>
        <w:rPr>
          <w:rFonts w:ascii="Times New Roman" w:hAnsi="Times New Roman" w:cs="Times New Roman"/>
          <w:sz w:val="24"/>
          <w:szCs w:val="24"/>
        </w:rPr>
        <w:t xml:space="preserve"> medical</w:t>
      </w:r>
      <w:r w:rsidRPr="00AC539F">
        <w:rPr>
          <w:rFonts w:ascii="Times New Roman" w:hAnsi="Times New Roman" w:cs="Times New Roman"/>
          <w:sz w:val="24"/>
          <w:szCs w:val="24"/>
        </w:rPr>
        <w:t xml:space="preserve"> </w:t>
      </w:r>
      <w:r>
        <w:rPr>
          <w:rFonts w:ascii="Times New Roman" w:hAnsi="Times New Roman" w:cs="Times New Roman"/>
          <w:sz w:val="24"/>
          <w:szCs w:val="24"/>
        </w:rPr>
        <w:t>units</w:t>
      </w:r>
      <w:r w:rsidRPr="00AC539F">
        <w:rPr>
          <w:rFonts w:ascii="Times New Roman" w:hAnsi="Times New Roman" w:cs="Times New Roman"/>
          <w:sz w:val="24"/>
          <w:szCs w:val="24"/>
        </w:rPr>
        <w:t xml:space="preserve"> such as diabetes, </w:t>
      </w:r>
      <w:r>
        <w:rPr>
          <w:rFonts w:ascii="Times New Roman" w:hAnsi="Times New Roman" w:cs="Times New Roman"/>
          <w:sz w:val="24"/>
          <w:szCs w:val="24"/>
        </w:rPr>
        <w:t>cancer</w:t>
      </w:r>
      <w:r w:rsidRPr="00AC539F">
        <w:rPr>
          <w:rFonts w:ascii="Times New Roman" w:hAnsi="Times New Roman" w:cs="Times New Roman"/>
          <w:sz w:val="24"/>
          <w:szCs w:val="24"/>
        </w:rPr>
        <w:t>,</w:t>
      </w:r>
      <w:r>
        <w:rPr>
          <w:rFonts w:ascii="Times New Roman" w:hAnsi="Times New Roman" w:cs="Times New Roman"/>
          <w:sz w:val="24"/>
          <w:szCs w:val="24"/>
        </w:rPr>
        <w:t xml:space="preserve"> brain and spine,</w:t>
      </w:r>
      <w:r w:rsidRPr="00AC539F">
        <w:rPr>
          <w:rFonts w:ascii="Times New Roman" w:hAnsi="Times New Roman" w:cs="Times New Roman"/>
          <w:sz w:val="24"/>
          <w:szCs w:val="24"/>
        </w:rPr>
        <w:t xml:space="preserve"> and emergency facilities, among others</w:t>
      </w:r>
      <w:r>
        <w:rPr>
          <w:rFonts w:ascii="Times New Roman" w:hAnsi="Times New Roman" w:cs="Times New Roman"/>
          <w:sz w:val="24"/>
          <w:szCs w:val="24"/>
        </w:rPr>
        <w:t xml:space="preserve"> (OhioHealth, 2015-2018).</w:t>
      </w:r>
      <w:r w:rsidRPr="00AC539F">
        <w:rPr>
          <w:rFonts w:ascii="Times New Roman" w:hAnsi="Times New Roman" w:cs="Times New Roman"/>
          <w:sz w:val="24"/>
          <w:szCs w:val="24"/>
        </w:rPr>
        <w:t xml:space="preserve"> The division of the</w:t>
      </w:r>
      <w:r>
        <w:rPr>
          <w:rFonts w:ascii="Times New Roman" w:hAnsi="Times New Roman" w:cs="Times New Roman"/>
          <w:sz w:val="24"/>
          <w:szCs w:val="24"/>
        </w:rPr>
        <w:t>se</w:t>
      </w:r>
      <w:r w:rsidRPr="00AC539F">
        <w:rPr>
          <w:rFonts w:ascii="Times New Roman" w:hAnsi="Times New Roman" w:cs="Times New Roman"/>
          <w:sz w:val="24"/>
          <w:szCs w:val="24"/>
        </w:rPr>
        <w:t xml:space="preserve"> services based on those</w:t>
      </w:r>
      <w:r>
        <w:rPr>
          <w:rFonts w:ascii="Times New Roman" w:hAnsi="Times New Roman" w:cs="Times New Roman"/>
          <w:sz w:val="24"/>
          <w:szCs w:val="24"/>
        </w:rPr>
        <w:t xml:space="preserve"> </w:t>
      </w:r>
    </w:p>
    <w:p w:rsidR="009D571D" w:rsidRDefault="009D571D" w:rsidP="009D571D">
      <w:pPr>
        <w:spacing w:line="480" w:lineRule="auto"/>
        <w:jc w:val="both"/>
        <w:rPr>
          <w:rFonts w:ascii="Times New Roman" w:hAnsi="Times New Roman" w:cs="Times New Roman"/>
          <w:sz w:val="24"/>
          <w:szCs w:val="24"/>
        </w:rPr>
      </w:pPr>
    </w:p>
    <w:p w:rsidR="00F97658" w:rsidRPr="00AC539F" w:rsidRDefault="00F3407A" w:rsidP="009D571D">
      <w:pPr>
        <w:spacing w:line="480" w:lineRule="auto"/>
        <w:jc w:val="both"/>
        <w:rPr>
          <w:rFonts w:ascii="Times New Roman" w:hAnsi="Times New Roman" w:cs="Times New Roman"/>
          <w:sz w:val="24"/>
          <w:szCs w:val="24"/>
        </w:rPr>
      </w:pPr>
      <w:r w:rsidRPr="00AC539F">
        <w:rPr>
          <w:rFonts w:ascii="Times New Roman" w:hAnsi="Times New Roman" w:cs="Times New Roman"/>
          <w:sz w:val="24"/>
          <w:szCs w:val="24"/>
        </w:rPr>
        <w:t>departments make it easy to attend to a large number of patients.</w:t>
      </w:r>
      <w:r>
        <w:rPr>
          <w:rFonts w:ascii="Times New Roman" w:hAnsi="Times New Roman" w:cs="Times New Roman"/>
          <w:sz w:val="24"/>
          <w:szCs w:val="24"/>
        </w:rPr>
        <w:t xml:space="preserve"> </w:t>
      </w:r>
      <w:r w:rsidRPr="00AC539F">
        <w:rPr>
          <w:rFonts w:ascii="Times New Roman" w:hAnsi="Times New Roman" w:cs="Times New Roman"/>
          <w:sz w:val="24"/>
          <w:szCs w:val="24"/>
        </w:rPr>
        <w:t>The employees should be empowered with the power to make</w:t>
      </w:r>
      <w:r>
        <w:rPr>
          <w:rFonts w:ascii="Times New Roman" w:hAnsi="Times New Roman" w:cs="Times New Roman"/>
          <w:sz w:val="24"/>
          <w:szCs w:val="24"/>
        </w:rPr>
        <w:t xml:space="preserve"> critical medical </w:t>
      </w:r>
      <w:r w:rsidRPr="00AC539F">
        <w:rPr>
          <w:rFonts w:ascii="Times New Roman" w:hAnsi="Times New Roman" w:cs="Times New Roman"/>
          <w:sz w:val="24"/>
          <w:szCs w:val="24"/>
        </w:rPr>
        <w:t xml:space="preserve">decisions </w:t>
      </w:r>
      <w:r>
        <w:rPr>
          <w:rFonts w:ascii="Times New Roman" w:hAnsi="Times New Roman" w:cs="Times New Roman"/>
          <w:sz w:val="24"/>
          <w:szCs w:val="24"/>
        </w:rPr>
        <w:t>(</w:t>
      </w:r>
      <w:r w:rsidRPr="00AC539F">
        <w:rPr>
          <w:rFonts w:ascii="Times New Roman" w:hAnsi="Times New Roman" w:cs="Times New Roman"/>
          <w:sz w:val="24"/>
          <w:szCs w:val="24"/>
          <w:shd w:val="clear" w:color="auto" w:fill="FFFFFF"/>
        </w:rPr>
        <w:t>Walker, Haasnoot, &amp;</w:t>
      </w:r>
      <w:r w:rsidR="009D571D">
        <w:rPr>
          <w:rFonts w:ascii="Times New Roman" w:hAnsi="Times New Roman" w:cs="Times New Roman"/>
          <w:sz w:val="24"/>
          <w:szCs w:val="24"/>
          <w:shd w:val="clear" w:color="auto" w:fill="FFFFFF"/>
        </w:rPr>
        <w:t xml:space="preserve"> </w:t>
      </w:r>
      <w:r w:rsidRPr="00AC539F">
        <w:rPr>
          <w:rFonts w:ascii="Times New Roman" w:hAnsi="Times New Roman" w:cs="Times New Roman"/>
          <w:sz w:val="24"/>
          <w:szCs w:val="24"/>
          <w:shd w:val="clear" w:color="auto" w:fill="FFFFFF"/>
        </w:rPr>
        <w:t xml:space="preserve">Kwakkel, 2013). </w:t>
      </w:r>
      <w:r w:rsidRPr="00AC539F">
        <w:rPr>
          <w:rFonts w:ascii="Times New Roman" w:hAnsi="Times New Roman" w:cs="Times New Roman"/>
          <w:sz w:val="24"/>
          <w:szCs w:val="24"/>
        </w:rPr>
        <w:t>The marketing department needs to bridge the communication</w:t>
      </w:r>
      <w:r w:rsidR="009D571D">
        <w:rPr>
          <w:rFonts w:ascii="Times New Roman" w:hAnsi="Times New Roman" w:cs="Times New Roman"/>
          <w:sz w:val="24"/>
          <w:szCs w:val="24"/>
        </w:rPr>
        <w:t xml:space="preserve"> gap</w:t>
      </w:r>
      <w:r w:rsidRPr="00AC539F">
        <w:rPr>
          <w:rFonts w:ascii="Times New Roman" w:hAnsi="Times New Roman" w:cs="Times New Roman"/>
          <w:sz w:val="24"/>
          <w:szCs w:val="24"/>
        </w:rPr>
        <w:t xml:space="preserve"> between the R&amp;D department, </w:t>
      </w:r>
      <w:r w:rsidR="009D571D">
        <w:rPr>
          <w:rFonts w:ascii="Times New Roman" w:hAnsi="Times New Roman" w:cs="Times New Roman"/>
          <w:sz w:val="24"/>
          <w:szCs w:val="24"/>
        </w:rPr>
        <w:t xml:space="preserve"> healthcare </w:t>
      </w:r>
      <w:r w:rsidRPr="00AC539F">
        <w:rPr>
          <w:rFonts w:ascii="Times New Roman" w:hAnsi="Times New Roman" w:cs="Times New Roman"/>
          <w:sz w:val="24"/>
          <w:szCs w:val="24"/>
        </w:rPr>
        <w:t>employees, and the consumer. The employees get extensively trained on the importance of making independent decisions when handling patients. For instance, the nurses can make arrangemen</w:t>
      </w:r>
      <w:r w:rsidR="009D571D">
        <w:rPr>
          <w:rFonts w:ascii="Times New Roman" w:hAnsi="Times New Roman" w:cs="Times New Roman"/>
          <w:sz w:val="24"/>
          <w:szCs w:val="24"/>
        </w:rPr>
        <w:t>ts</w:t>
      </w:r>
      <w:r w:rsidRPr="00AC539F">
        <w:rPr>
          <w:rFonts w:ascii="Times New Roman" w:hAnsi="Times New Roman" w:cs="Times New Roman"/>
          <w:sz w:val="24"/>
          <w:szCs w:val="24"/>
        </w:rPr>
        <w:t xml:space="preserve"> to change the patient</w:t>
      </w:r>
      <w:r w:rsidR="009D571D">
        <w:rPr>
          <w:rFonts w:ascii="Times New Roman" w:hAnsi="Times New Roman" w:cs="Times New Roman"/>
          <w:sz w:val="24"/>
          <w:szCs w:val="24"/>
        </w:rPr>
        <w:t>’s</w:t>
      </w:r>
      <w:r w:rsidRPr="00AC539F">
        <w:rPr>
          <w:rFonts w:ascii="Times New Roman" w:hAnsi="Times New Roman" w:cs="Times New Roman"/>
          <w:sz w:val="24"/>
          <w:szCs w:val="24"/>
        </w:rPr>
        <w:t xml:space="preserve"> bed independently. The marketing and human resource departments can work hand in hand to ensure the</w:t>
      </w:r>
      <w:r w:rsidR="009D571D">
        <w:rPr>
          <w:rFonts w:ascii="Times New Roman" w:hAnsi="Times New Roman" w:cs="Times New Roman"/>
          <w:sz w:val="24"/>
          <w:szCs w:val="24"/>
        </w:rPr>
        <w:t xml:space="preserve"> healthcare</w:t>
      </w:r>
      <w:r w:rsidRPr="00AC539F">
        <w:rPr>
          <w:rFonts w:ascii="Times New Roman" w:hAnsi="Times New Roman" w:cs="Times New Roman"/>
          <w:sz w:val="24"/>
          <w:szCs w:val="24"/>
        </w:rPr>
        <w:t xml:space="preserve"> </w:t>
      </w:r>
      <w:r w:rsidR="009D571D">
        <w:rPr>
          <w:rFonts w:ascii="Times New Roman" w:hAnsi="Times New Roman" w:cs="Times New Roman"/>
          <w:sz w:val="24"/>
          <w:szCs w:val="24"/>
        </w:rPr>
        <w:t>staff</w:t>
      </w:r>
      <w:r w:rsidRPr="00AC539F">
        <w:rPr>
          <w:rFonts w:ascii="Times New Roman" w:hAnsi="Times New Roman" w:cs="Times New Roman"/>
          <w:sz w:val="24"/>
          <w:szCs w:val="24"/>
        </w:rPr>
        <w:t xml:space="preserve"> are given the required </w:t>
      </w:r>
      <w:r w:rsidR="009D571D">
        <w:rPr>
          <w:rFonts w:ascii="Times New Roman" w:hAnsi="Times New Roman" w:cs="Times New Roman"/>
          <w:sz w:val="24"/>
          <w:szCs w:val="24"/>
        </w:rPr>
        <w:t xml:space="preserve">communication </w:t>
      </w:r>
      <w:r w:rsidRPr="00AC539F">
        <w:rPr>
          <w:rFonts w:ascii="Times New Roman" w:hAnsi="Times New Roman" w:cs="Times New Roman"/>
          <w:sz w:val="24"/>
          <w:szCs w:val="24"/>
        </w:rPr>
        <w:t>tools</w:t>
      </w:r>
      <w:r w:rsidR="009D571D">
        <w:rPr>
          <w:rFonts w:ascii="Times New Roman" w:hAnsi="Times New Roman" w:cs="Times New Roman"/>
          <w:sz w:val="24"/>
          <w:szCs w:val="24"/>
        </w:rPr>
        <w:t>,</w:t>
      </w:r>
      <w:r w:rsidRPr="00AC539F">
        <w:rPr>
          <w:rFonts w:ascii="Times New Roman" w:hAnsi="Times New Roman" w:cs="Times New Roman"/>
          <w:sz w:val="24"/>
          <w:szCs w:val="24"/>
        </w:rPr>
        <w:t xml:space="preserve"> such as work cell phones and instant messages through email online to make communication easier</w:t>
      </w:r>
      <w:r>
        <w:rPr>
          <w:rFonts w:ascii="Times New Roman" w:hAnsi="Times New Roman" w:cs="Times New Roman"/>
          <w:sz w:val="24"/>
          <w:szCs w:val="24"/>
        </w:rPr>
        <w:t xml:space="preserve"> (</w:t>
      </w:r>
      <w:r w:rsidR="009D571D">
        <w:rPr>
          <w:rFonts w:ascii="Times New Roman" w:hAnsi="Times New Roman" w:cs="Times New Roman"/>
          <w:sz w:val="24"/>
          <w:szCs w:val="24"/>
        </w:rPr>
        <w:t>Batalden, Batalden, Margolis &amp; et.al., 2015</w:t>
      </w:r>
      <w:r>
        <w:rPr>
          <w:rFonts w:ascii="Times New Roman" w:hAnsi="Times New Roman" w:cs="Times New Roman"/>
          <w:sz w:val="24"/>
          <w:szCs w:val="24"/>
          <w:shd w:val="clear" w:color="auto" w:fill="FFFFFF"/>
        </w:rPr>
        <w:t>)</w:t>
      </w:r>
      <w:r w:rsidRPr="00AC539F">
        <w:rPr>
          <w:rFonts w:ascii="Times New Roman" w:hAnsi="Times New Roman" w:cs="Times New Roman"/>
          <w:sz w:val="24"/>
          <w:szCs w:val="24"/>
        </w:rPr>
        <w:t>.</w:t>
      </w:r>
    </w:p>
    <w:p w:rsidR="009D571D" w:rsidRPr="00AC539F" w:rsidRDefault="00F3407A" w:rsidP="009D571D">
      <w:pPr>
        <w:spacing w:line="480" w:lineRule="auto"/>
        <w:ind w:firstLine="720"/>
        <w:jc w:val="both"/>
        <w:rPr>
          <w:rFonts w:ascii="Times New Roman" w:hAnsi="Times New Roman" w:cs="Times New Roman"/>
          <w:sz w:val="24"/>
          <w:szCs w:val="24"/>
        </w:rPr>
      </w:pPr>
      <w:r>
        <w:rPr>
          <w:rFonts w:ascii="Times New Roman" w:hAnsi="Times New Roman" w:cs="Times New Roman"/>
          <w:b/>
          <w:i/>
          <w:sz w:val="24"/>
          <w:szCs w:val="24"/>
        </w:rPr>
        <w:t>Milestones and Deadlines-</w:t>
      </w:r>
      <w:r w:rsidRPr="00AC539F">
        <w:rPr>
          <w:rFonts w:ascii="Times New Roman" w:hAnsi="Times New Roman" w:cs="Times New Roman"/>
          <w:sz w:val="24"/>
          <w:szCs w:val="24"/>
        </w:rPr>
        <w:t xml:space="preserve"> It is vital f</w:t>
      </w:r>
      <w:r>
        <w:rPr>
          <w:rFonts w:ascii="Times New Roman" w:hAnsi="Times New Roman" w:cs="Times New Roman"/>
          <w:sz w:val="24"/>
          <w:szCs w:val="24"/>
        </w:rPr>
        <w:t>or OhioHealth</w:t>
      </w:r>
      <w:r w:rsidRPr="00AC539F">
        <w:rPr>
          <w:rFonts w:ascii="Times New Roman" w:hAnsi="Times New Roman" w:cs="Times New Roman"/>
          <w:sz w:val="24"/>
          <w:szCs w:val="24"/>
        </w:rPr>
        <w:t xml:space="preserve"> to set up milestones and work to achieve them within the stipulated duration. The R&amp;D department should be responsible for the creation of new medical products since it is the on</w:t>
      </w:r>
      <w:r w:rsidR="00DF35B5">
        <w:rPr>
          <w:rFonts w:ascii="Times New Roman" w:hAnsi="Times New Roman" w:cs="Times New Roman"/>
          <w:sz w:val="24"/>
          <w:szCs w:val="24"/>
        </w:rPr>
        <w:t>e that ge</w:t>
      </w:r>
      <w:r w:rsidRPr="00AC539F">
        <w:rPr>
          <w:rFonts w:ascii="Times New Roman" w:hAnsi="Times New Roman" w:cs="Times New Roman"/>
          <w:sz w:val="24"/>
          <w:szCs w:val="24"/>
        </w:rPr>
        <w:t>ts entitled with the responsibility of conducting research activities and proposing their</w:t>
      </w:r>
      <w:r w:rsidR="00DF35B5">
        <w:rPr>
          <w:rFonts w:ascii="Times New Roman" w:hAnsi="Times New Roman" w:cs="Times New Roman"/>
          <w:sz w:val="24"/>
          <w:szCs w:val="24"/>
        </w:rPr>
        <w:t xml:space="preserve"> medical</w:t>
      </w:r>
      <w:r w:rsidRPr="00AC539F">
        <w:rPr>
          <w:rFonts w:ascii="Times New Roman" w:hAnsi="Times New Roman" w:cs="Times New Roman"/>
          <w:sz w:val="24"/>
          <w:szCs w:val="24"/>
        </w:rPr>
        <w:t xml:space="preserve"> research to the management</w:t>
      </w:r>
      <w:r w:rsidR="00DF35B5">
        <w:rPr>
          <w:rFonts w:ascii="Times New Roman" w:hAnsi="Times New Roman" w:cs="Times New Roman"/>
          <w:sz w:val="24"/>
          <w:szCs w:val="24"/>
        </w:rPr>
        <w:t xml:space="preserve"> team</w:t>
      </w:r>
      <w:r w:rsidRPr="00AC539F">
        <w:rPr>
          <w:rFonts w:ascii="Times New Roman" w:hAnsi="Times New Roman" w:cs="Times New Roman"/>
          <w:sz w:val="24"/>
          <w:szCs w:val="24"/>
        </w:rPr>
        <w:t xml:space="preserve"> of the facility. The department acquired state</w:t>
      </w:r>
      <w:r>
        <w:rPr>
          <w:rFonts w:ascii="Times New Roman" w:hAnsi="Times New Roman" w:cs="Times New Roman"/>
          <w:sz w:val="24"/>
          <w:szCs w:val="24"/>
        </w:rPr>
        <w:t>-</w:t>
      </w:r>
      <w:r w:rsidRPr="00AC539F">
        <w:rPr>
          <w:rFonts w:ascii="Times New Roman" w:hAnsi="Times New Roman" w:cs="Times New Roman"/>
          <w:sz w:val="24"/>
          <w:szCs w:val="24"/>
        </w:rPr>
        <w:t>of</w:t>
      </w:r>
      <w:r>
        <w:rPr>
          <w:rFonts w:ascii="Times New Roman" w:hAnsi="Times New Roman" w:cs="Times New Roman"/>
          <w:sz w:val="24"/>
          <w:szCs w:val="24"/>
        </w:rPr>
        <w:t>-</w:t>
      </w:r>
      <w:r w:rsidRPr="00AC539F">
        <w:rPr>
          <w:rFonts w:ascii="Times New Roman" w:hAnsi="Times New Roman" w:cs="Times New Roman"/>
          <w:sz w:val="24"/>
          <w:szCs w:val="24"/>
        </w:rPr>
        <w:t>the</w:t>
      </w:r>
      <w:r>
        <w:rPr>
          <w:rFonts w:ascii="Times New Roman" w:hAnsi="Times New Roman" w:cs="Times New Roman"/>
          <w:sz w:val="24"/>
          <w:szCs w:val="24"/>
        </w:rPr>
        <w:t>-art</w:t>
      </w:r>
      <w:r w:rsidRPr="00AC539F">
        <w:rPr>
          <w:rFonts w:ascii="Times New Roman" w:hAnsi="Times New Roman" w:cs="Times New Roman"/>
          <w:sz w:val="24"/>
          <w:szCs w:val="24"/>
        </w:rPr>
        <w:t xml:space="preserve"> research equipment </w:t>
      </w:r>
      <w:r w:rsidR="00DF35B5">
        <w:rPr>
          <w:rFonts w:ascii="Times New Roman" w:hAnsi="Times New Roman" w:cs="Times New Roman"/>
          <w:sz w:val="24"/>
          <w:szCs w:val="24"/>
        </w:rPr>
        <w:t>to</w:t>
      </w:r>
      <w:r w:rsidRPr="00AC539F">
        <w:rPr>
          <w:rFonts w:ascii="Times New Roman" w:hAnsi="Times New Roman" w:cs="Times New Roman"/>
          <w:sz w:val="24"/>
          <w:szCs w:val="24"/>
        </w:rPr>
        <w:t xml:space="preserve"> help</w:t>
      </w:r>
      <w:r>
        <w:rPr>
          <w:rFonts w:ascii="Times New Roman" w:hAnsi="Times New Roman" w:cs="Times New Roman"/>
          <w:sz w:val="24"/>
          <w:szCs w:val="24"/>
        </w:rPr>
        <w:t xml:space="preserve"> them </w:t>
      </w:r>
      <w:r w:rsidRPr="00AC539F">
        <w:rPr>
          <w:rFonts w:ascii="Times New Roman" w:hAnsi="Times New Roman" w:cs="Times New Roman"/>
          <w:sz w:val="24"/>
          <w:szCs w:val="24"/>
        </w:rPr>
        <w:t>conduct</w:t>
      </w:r>
      <w:r>
        <w:rPr>
          <w:rFonts w:ascii="Times New Roman" w:hAnsi="Times New Roman" w:cs="Times New Roman"/>
          <w:sz w:val="24"/>
          <w:szCs w:val="24"/>
        </w:rPr>
        <w:t xml:space="preserve"> </w:t>
      </w:r>
      <w:r w:rsidR="00DF35B5">
        <w:rPr>
          <w:rFonts w:ascii="Times New Roman" w:hAnsi="Times New Roman" w:cs="Times New Roman"/>
          <w:sz w:val="24"/>
          <w:szCs w:val="24"/>
        </w:rPr>
        <w:t>clinical care</w:t>
      </w:r>
      <w:r w:rsidRPr="00AC539F">
        <w:rPr>
          <w:rFonts w:ascii="Times New Roman" w:hAnsi="Times New Roman" w:cs="Times New Roman"/>
          <w:sz w:val="24"/>
          <w:szCs w:val="24"/>
        </w:rPr>
        <w:t xml:space="preserve"> research sufficiently and produce </w:t>
      </w:r>
      <w:r>
        <w:rPr>
          <w:rFonts w:ascii="Times New Roman" w:hAnsi="Times New Roman" w:cs="Times New Roman"/>
          <w:sz w:val="24"/>
          <w:szCs w:val="24"/>
        </w:rPr>
        <w:t>great medical</w:t>
      </w:r>
      <w:r w:rsidRPr="00AC539F">
        <w:rPr>
          <w:rFonts w:ascii="Times New Roman" w:hAnsi="Times New Roman" w:cs="Times New Roman"/>
          <w:sz w:val="24"/>
          <w:szCs w:val="24"/>
        </w:rPr>
        <w:t xml:space="preserve"> products</w:t>
      </w:r>
      <w:r>
        <w:rPr>
          <w:rFonts w:ascii="Times New Roman" w:hAnsi="Times New Roman" w:cs="Times New Roman"/>
          <w:sz w:val="24"/>
          <w:szCs w:val="24"/>
        </w:rPr>
        <w:t xml:space="preserve"> on health, wellness, and treatment</w:t>
      </w:r>
      <w:r w:rsidR="00DF35B5">
        <w:rPr>
          <w:rFonts w:ascii="Times New Roman" w:hAnsi="Times New Roman" w:cs="Times New Roman"/>
          <w:sz w:val="24"/>
          <w:szCs w:val="24"/>
        </w:rPr>
        <w:t xml:space="preserve"> (OhioHealth, 2015-2018).</w:t>
      </w:r>
    </w:p>
    <w:p w:rsidR="009D571D" w:rsidRPr="00AC539F" w:rsidRDefault="00F3407A" w:rsidP="009D571D">
      <w:pPr>
        <w:spacing w:line="480" w:lineRule="auto"/>
        <w:ind w:firstLine="720"/>
        <w:jc w:val="both"/>
        <w:rPr>
          <w:rFonts w:ascii="Times New Roman" w:hAnsi="Times New Roman" w:cs="Times New Roman"/>
          <w:sz w:val="24"/>
          <w:szCs w:val="24"/>
        </w:rPr>
      </w:pPr>
      <w:r w:rsidRPr="00AC539F">
        <w:rPr>
          <w:rFonts w:ascii="Times New Roman" w:hAnsi="Times New Roman" w:cs="Times New Roman"/>
          <w:sz w:val="24"/>
          <w:szCs w:val="24"/>
        </w:rPr>
        <w:t>The department has highly qualified staff which is why</w:t>
      </w:r>
      <w:r>
        <w:rPr>
          <w:rFonts w:ascii="Times New Roman" w:hAnsi="Times New Roman" w:cs="Times New Roman"/>
          <w:sz w:val="24"/>
          <w:szCs w:val="24"/>
        </w:rPr>
        <w:t xml:space="preserve"> the</w:t>
      </w:r>
      <w:r w:rsidRPr="00AC539F">
        <w:rPr>
          <w:rFonts w:ascii="Times New Roman" w:hAnsi="Times New Roman" w:cs="Times New Roman"/>
          <w:sz w:val="24"/>
          <w:szCs w:val="24"/>
        </w:rPr>
        <w:t xml:space="preserve"> Ohio</w:t>
      </w:r>
      <w:r>
        <w:rPr>
          <w:rFonts w:ascii="Times New Roman" w:hAnsi="Times New Roman" w:cs="Times New Roman"/>
          <w:sz w:val="24"/>
          <w:szCs w:val="24"/>
        </w:rPr>
        <w:t>H</w:t>
      </w:r>
      <w:r w:rsidRPr="00AC539F">
        <w:rPr>
          <w:rFonts w:ascii="Times New Roman" w:hAnsi="Times New Roman" w:cs="Times New Roman"/>
          <w:sz w:val="24"/>
          <w:szCs w:val="24"/>
        </w:rPr>
        <w:t xml:space="preserve">ealth </w:t>
      </w:r>
      <w:r w:rsidR="00DF35B5">
        <w:rPr>
          <w:rFonts w:ascii="Times New Roman" w:hAnsi="Times New Roman" w:cs="Times New Roman"/>
          <w:sz w:val="24"/>
          <w:szCs w:val="24"/>
        </w:rPr>
        <w:t>Corporation</w:t>
      </w:r>
      <w:r w:rsidRPr="00AC539F">
        <w:rPr>
          <w:rFonts w:ascii="Times New Roman" w:hAnsi="Times New Roman" w:cs="Times New Roman"/>
          <w:sz w:val="24"/>
          <w:szCs w:val="24"/>
        </w:rPr>
        <w:t xml:space="preserve"> does not depend on an external supply of its health products. The </w:t>
      </w:r>
      <w:r w:rsidR="00DF35B5">
        <w:rPr>
          <w:rFonts w:ascii="Times New Roman" w:hAnsi="Times New Roman" w:cs="Times New Roman"/>
          <w:sz w:val="24"/>
          <w:szCs w:val="24"/>
        </w:rPr>
        <w:t>division</w:t>
      </w:r>
      <w:r w:rsidRPr="00AC539F">
        <w:rPr>
          <w:rFonts w:ascii="Times New Roman" w:hAnsi="Times New Roman" w:cs="Times New Roman"/>
          <w:sz w:val="24"/>
          <w:szCs w:val="24"/>
        </w:rPr>
        <w:t xml:space="preserve"> also helps the facility research new infections patients may be having and propose solution</w:t>
      </w:r>
      <w:r w:rsidR="00DF35B5">
        <w:rPr>
          <w:rFonts w:ascii="Times New Roman" w:hAnsi="Times New Roman" w:cs="Times New Roman"/>
          <w:sz w:val="24"/>
          <w:szCs w:val="24"/>
        </w:rPr>
        <w:t>(s)</w:t>
      </w:r>
      <w:r w:rsidRPr="00AC539F">
        <w:rPr>
          <w:rFonts w:ascii="Times New Roman" w:hAnsi="Times New Roman" w:cs="Times New Roman"/>
          <w:sz w:val="24"/>
          <w:szCs w:val="24"/>
        </w:rPr>
        <w:t xml:space="preserve"> to them. The department is made up of doctors, lab technicians, physicians</w:t>
      </w:r>
      <w:r>
        <w:rPr>
          <w:rFonts w:ascii="Times New Roman" w:hAnsi="Times New Roman" w:cs="Times New Roman"/>
          <w:sz w:val="24"/>
          <w:szCs w:val="24"/>
        </w:rPr>
        <w:t>,</w:t>
      </w:r>
      <w:r w:rsidRPr="00AC539F">
        <w:rPr>
          <w:rFonts w:ascii="Times New Roman" w:hAnsi="Times New Roman" w:cs="Times New Roman"/>
          <w:sz w:val="24"/>
          <w:szCs w:val="24"/>
        </w:rPr>
        <w:t xml:space="preserve"> and scientists who get dedicated to ensuring that</w:t>
      </w:r>
      <w:r>
        <w:rPr>
          <w:rFonts w:ascii="Times New Roman" w:hAnsi="Times New Roman" w:cs="Times New Roman"/>
          <w:sz w:val="24"/>
          <w:szCs w:val="24"/>
        </w:rPr>
        <w:t xml:space="preserve"> the</w:t>
      </w:r>
      <w:r w:rsidRPr="00AC539F">
        <w:rPr>
          <w:rFonts w:ascii="Times New Roman" w:hAnsi="Times New Roman" w:cs="Times New Roman"/>
          <w:sz w:val="24"/>
          <w:szCs w:val="24"/>
        </w:rPr>
        <w:t xml:space="preserve"> Ohio</w:t>
      </w:r>
      <w:r>
        <w:rPr>
          <w:rFonts w:ascii="Times New Roman" w:hAnsi="Times New Roman" w:cs="Times New Roman"/>
          <w:sz w:val="24"/>
          <w:szCs w:val="24"/>
        </w:rPr>
        <w:t>H</w:t>
      </w:r>
      <w:r w:rsidRPr="00AC539F">
        <w:rPr>
          <w:rFonts w:ascii="Times New Roman" w:hAnsi="Times New Roman" w:cs="Times New Roman"/>
          <w:sz w:val="24"/>
          <w:szCs w:val="24"/>
        </w:rPr>
        <w:t>ealth facility offers</w:t>
      </w:r>
      <w:r>
        <w:rPr>
          <w:rFonts w:ascii="Times New Roman" w:hAnsi="Times New Roman" w:cs="Times New Roman"/>
          <w:sz w:val="24"/>
          <w:szCs w:val="24"/>
        </w:rPr>
        <w:t xml:space="preserve"> </w:t>
      </w:r>
      <w:r w:rsidRPr="00AC539F">
        <w:rPr>
          <w:rFonts w:ascii="Times New Roman" w:hAnsi="Times New Roman" w:cs="Times New Roman"/>
          <w:sz w:val="24"/>
          <w:szCs w:val="24"/>
        </w:rPr>
        <w:t>the best health services across the country</w:t>
      </w:r>
      <w:r w:rsidR="00DF35B5">
        <w:rPr>
          <w:rFonts w:ascii="Times New Roman" w:hAnsi="Times New Roman" w:cs="Times New Roman"/>
          <w:sz w:val="24"/>
          <w:szCs w:val="24"/>
        </w:rPr>
        <w:t xml:space="preserve"> (OhioHealth, 2015-2018).</w:t>
      </w:r>
    </w:p>
    <w:p w:rsidR="00DF35B5" w:rsidRDefault="00DF35B5" w:rsidP="009D571D">
      <w:pPr>
        <w:spacing w:line="480" w:lineRule="auto"/>
        <w:ind w:firstLine="720"/>
        <w:jc w:val="both"/>
        <w:rPr>
          <w:rFonts w:ascii="Times New Roman" w:hAnsi="Times New Roman" w:cs="Times New Roman"/>
          <w:sz w:val="24"/>
          <w:szCs w:val="24"/>
        </w:rPr>
      </w:pPr>
    </w:p>
    <w:p w:rsidR="009D571D" w:rsidRDefault="00F3407A" w:rsidP="009D571D">
      <w:pPr>
        <w:spacing w:line="480" w:lineRule="auto"/>
        <w:ind w:firstLine="720"/>
        <w:jc w:val="both"/>
        <w:rPr>
          <w:rFonts w:ascii="Times New Roman" w:hAnsi="Times New Roman" w:cs="Times New Roman"/>
          <w:sz w:val="24"/>
          <w:szCs w:val="24"/>
        </w:rPr>
      </w:pPr>
      <w:r w:rsidRPr="00AC539F">
        <w:rPr>
          <w:rFonts w:ascii="Times New Roman" w:hAnsi="Times New Roman" w:cs="Times New Roman"/>
          <w:sz w:val="24"/>
          <w:szCs w:val="24"/>
        </w:rPr>
        <w:t>The development of new</w:t>
      </w:r>
      <w:r w:rsidR="00DF35B5">
        <w:rPr>
          <w:rFonts w:ascii="Times New Roman" w:hAnsi="Times New Roman" w:cs="Times New Roman"/>
          <w:sz w:val="24"/>
          <w:szCs w:val="24"/>
        </w:rPr>
        <w:t xml:space="preserve"> medical</w:t>
      </w:r>
      <w:r w:rsidRPr="00AC539F">
        <w:rPr>
          <w:rFonts w:ascii="Times New Roman" w:hAnsi="Times New Roman" w:cs="Times New Roman"/>
          <w:sz w:val="24"/>
          <w:szCs w:val="24"/>
        </w:rPr>
        <w:t xml:space="preserve"> services and products should take at least a year</w:t>
      </w:r>
      <w:r w:rsidR="00E902A6">
        <w:rPr>
          <w:rFonts w:ascii="Times New Roman" w:hAnsi="Times New Roman" w:cs="Times New Roman"/>
          <w:sz w:val="24"/>
          <w:szCs w:val="24"/>
        </w:rPr>
        <w:t xml:space="preserve"> or twelve months</w:t>
      </w:r>
      <w:r w:rsidR="00DF35B5">
        <w:rPr>
          <w:rFonts w:ascii="Times New Roman" w:hAnsi="Times New Roman" w:cs="Times New Roman"/>
          <w:sz w:val="24"/>
          <w:szCs w:val="24"/>
        </w:rPr>
        <w:t>.</w:t>
      </w:r>
      <w:r w:rsidRPr="00AC539F">
        <w:rPr>
          <w:rFonts w:ascii="Times New Roman" w:hAnsi="Times New Roman" w:cs="Times New Roman"/>
          <w:sz w:val="24"/>
          <w:szCs w:val="24"/>
        </w:rPr>
        <w:t xml:space="preserve"> </w:t>
      </w:r>
      <w:r w:rsidR="00DF35B5">
        <w:rPr>
          <w:rFonts w:ascii="Times New Roman" w:hAnsi="Times New Roman" w:cs="Times New Roman"/>
          <w:sz w:val="24"/>
          <w:szCs w:val="24"/>
        </w:rPr>
        <w:t>T</w:t>
      </w:r>
      <w:r w:rsidRPr="00AC539F">
        <w:rPr>
          <w:rFonts w:ascii="Times New Roman" w:hAnsi="Times New Roman" w:cs="Times New Roman"/>
          <w:sz w:val="24"/>
          <w:szCs w:val="24"/>
        </w:rPr>
        <w:t>he product lifecycle should get reviewed when the prototype gets made</w:t>
      </w:r>
      <w:r>
        <w:rPr>
          <w:rFonts w:ascii="Times New Roman" w:hAnsi="Times New Roman" w:cs="Times New Roman"/>
          <w:sz w:val="24"/>
          <w:szCs w:val="24"/>
        </w:rPr>
        <w:t xml:space="preserve"> since</w:t>
      </w:r>
      <w:r w:rsidRPr="00AC539F">
        <w:rPr>
          <w:rFonts w:ascii="Times New Roman" w:hAnsi="Times New Roman" w:cs="Times New Roman"/>
          <w:sz w:val="24"/>
          <w:szCs w:val="24"/>
        </w:rPr>
        <w:t xml:space="preserve"> this helps the company to understand the products that are likely to bring profit to the company</w:t>
      </w:r>
      <w:r w:rsidR="00E902A6">
        <w:rPr>
          <w:rFonts w:ascii="Times New Roman" w:hAnsi="Times New Roman" w:cs="Times New Roman"/>
          <w:sz w:val="24"/>
          <w:szCs w:val="24"/>
        </w:rPr>
        <w:t xml:space="preserve"> (Duranton &amp; Puga, 2001).</w:t>
      </w:r>
      <w:r w:rsidRPr="00AC539F">
        <w:rPr>
          <w:rFonts w:ascii="Times New Roman" w:hAnsi="Times New Roman" w:cs="Times New Roman"/>
          <w:sz w:val="24"/>
          <w:szCs w:val="24"/>
        </w:rPr>
        <w:t xml:space="preserve"> Once the product</w:t>
      </w:r>
      <w:r w:rsidR="00E902A6">
        <w:rPr>
          <w:rFonts w:ascii="Times New Roman" w:hAnsi="Times New Roman" w:cs="Times New Roman"/>
          <w:sz w:val="24"/>
          <w:szCs w:val="24"/>
        </w:rPr>
        <w:t>(</w:t>
      </w:r>
      <w:r w:rsidRPr="00AC539F">
        <w:rPr>
          <w:rFonts w:ascii="Times New Roman" w:hAnsi="Times New Roman" w:cs="Times New Roman"/>
          <w:sz w:val="24"/>
          <w:szCs w:val="24"/>
        </w:rPr>
        <w:t>s</w:t>
      </w:r>
      <w:r w:rsidR="00E902A6">
        <w:rPr>
          <w:rFonts w:ascii="Times New Roman" w:hAnsi="Times New Roman" w:cs="Times New Roman"/>
          <w:sz w:val="24"/>
          <w:szCs w:val="24"/>
        </w:rPr>
        <w:t>)</w:t>
      </w:r>
      <w:r w:rsidRPr="00AC539F">
        <w:rPr>
          <w:rFonts w:ascii="Times New Roman" w:hAnsi="Times New Roman" w:cs="Times New Roman"/>
          <w:sz w:val="24"/>
          <w:szCs w:val="24"/>
        </w:rPr>
        <w:t xml:space="preserve"> get positive feedback, the commodity is launched</w:t>
      </w:r>
      <w:r w:rsidR="00E902A6">
        <w:rPr>
          <w:rFonts w:ascii="Times New Roman" w:hAnsi="Times New Roman" w:cs="Times New Roman"/>
          <w:sz w:val="24"/>
          <w:szCs w:val="24"/>
        </w:rPr>
        <w:t xml:space="preserve"> out</w:t>
      </w:r>
      <w:r w:rsidRPr="00AC539F">
        <w:rPr>
          <w:rFonts w:ascii="Times New Roman" w:hAnsi="Times New Roman" w:cs="Times New Roman"/>
          <w:sz w:val="24"/>
          <w:szCs w:val="24"/>
        </w:rPr>
        <w:t xml:space="preserve"> in the market. Th</w:t>
      </w:r>
      <w:r w:rsidR="00E902A6">
        <w:rPr>
          <w:rFonts w:ascii="Times New Roman" w:hAnsi="Times New Roman" w:cs="Times New Roman"/>
          <w:sz w:val="24"/>
          <w:szCs w:val="24"/>
        </w:rPr>
        <w:t>e ma</w:t>
      </w:r>
      <w:r w:rsidRPr="00AC539F">
        <w:rPr>
          <w:rFonts w:ascii="Times New Roman" w:hAnsi="Times New Roman" w:cs="Times New Roman"/>
          <w:sz w:val="24"/>
          <w:szCs w:val="24"/>
        </w:rPr>
        <w:t>rketing department should advertise such health products and services. Some of these products include engaging patients in online</w:t>
      </w:r>
      <w:r>
        <w:rPr>
          <w:rFonts w:ascii="Times New Roman" w:hAnsi="Times New Roman" w:cs="Times New Roman"/>
          <w:sz w:val="24"/>
          <w:szCs w:val="24"/>
        </w:rPr>
        <w:t xml:space="preserve"> medical</w:t>
      </w:r>
      <w:r w:rsidRPr="00AC539F">
        <w:rPr>
          <w:rFonts w:ascii="Times New Roman" w:hAnsi="Times New Roman" w:cs="Times New Roman"/>
          <w:sz w:val="24"/>
          <w:szCs w:val="24"/>
        </w:rPr>
        <w:t xml:space="preserve"> platform</w:t>
      </w:r>
      <w:r w:rsidR="00E902A6">
        <w:rPr>
          <w:rFonts w:ascii="Times New Roman" w:hAnsi="Times New Roman" w:cs="Times New Roman"/>
          <w:sz w:val="24"/>
          <w:szCs w:val="24"/>
        </w:rPr>
        <w:t>s</w:t>
      </w:r>
      <w:r w:rsidRPr="00AC539F">
        <w:rPr>
          <w:rFonts w:ascii="Times New Roman" w:hAnsi="Times New Roman" w:cs="Times New Roman"/>
          <w:sz w:val="24"/>
          <w:szCs w:val="24"/>
        </w:rPr>
        <w:t xml:space="preserve"> and using text messages to remind the discharged patients to take their medications and update their physicians on their progress</w:t>
      </w:r>
      <w:r>
        <w:rPr>
          <w:rFonts w:ascii="Times New Roman" w:hAnsi="Times New Roman" w:cs="Times New Roman"/>
          <w:sz w:val="24"/>
          <w:szCs w:val="24"/>
        </w:rPr>
        <w:t xml:space="preserve"> of treatment they got diagnosed with</w:t>
      </w:r>
      <w:r w:rsidR="00E902A6">
        <w:rPr>
          <w:rFonts w:ascii="Times New Roman" w:hAnsi="Times New Roman" w:cs="Times New Roman"/>
          <w:sz w:val="24"/>
          <w:szCs w:val="24"/>
        </w:rPr>
        <w:t xml:space="preserve"> upon admission.</w:t>
      </w:r>
    </w:p>
    <w:p w:rsidR="00E902A6" w:rsidRPr="00AC539F" w:rsidRDefault="00F3407A" w:rsidP="00E902A6">
      <w:pPr>
        <w:spacing w:line="480" w:lineRule="auto"/>
        <w:ind w:firstLine="720"/>
        <w:jc w:val="both"/>
        <w:rPr>
          <w:rFonts w:ascii="Times New Roman" w:hAnsi="Times New Roman" w:cs="Times New Roman"/>
          <w:sz w:val="24"/>
          <w:szCs w:val="24"/>
        </w:rPr>
      </w:pPr>
      <w:r>
        <w:rPr>
          <w:rFonts w:ascii="Times New Roman" w:hAnsi="Times New Roman" w:cs="Times New Roman"/>
          <w:b/>
          <w:i/>
          <w:sz w:val="24"/>
          <w:szCs w:val="24"/>
        </w:rPr>
        <w:t>Tasks and Task Ownership-</w:t>
      </w:r>
      <w:r w:rsidRPr="00E902A6">
        <w:rPr>
          <w:rFonts w:ascii="Times New Roman" w:hAnsi="Times New Roman" w:cs="Times New Roman"/>
          <w:sz w:val="24"/>
          <w:szCs w:val="24"/>
        </w:rPr>
        <w:t xml:space="preserve"> </w:t>
      </w:r>
      <w:r w:rsidRPr="00AC539F">
        <w:rPr>
          <w:rFonts w:ascii="Times New Roman" w:hAnsi="Times New Roman" w:cs="Times New Roman"/>
          <w:sz w:val="24"/>
          <w:szCs w:val="24"/>
        </w:rPr>
        <w:t>For the company to motivate its employees, OhioHealth has its definition of task ownership. Task ownership enhances the morale of the workers. In this</w:t>
      </w:r>
      <w:r>
        <w:rPr>
          <w:rFonts w:ascii="Times New Roman" w:hAnsi="Times New Roman" w:cs="Times New Roman"/>
          <w:sz w:val="24"/>
          <w:szCs w:val="24"/>
        </w:rPr>
        <w:t xml:space="preserve"> organization</w:t>
      </w:r>
      <w:r w:rsidRPr="00AC539F">
        <w:rPr>
          <w:rFonts w:ascii="Times New Roman" w:hAnsi="Times New Roman" w:cs="Times New Roman"/>
          <w:sz w:val="24"/>
          <w:szCs w:val="24"/>
        </w:rPr>
        <w:t>, the</w:t>
      </w:r>
      <w:r>
        <w:rPr>
          <w:rFonts w:ascii="Times New Roman" w:hAnsi="Times New Roman" w:cs="Times New Roman"/>
          <w:sz w:val="24"/>
          <w:szCs w:val="24"/>
        </w:rPr>
        <w:t xml:space="preserve"> healthcare</w:t>
      </w:r>
      <w:r w:rsidRPr="00AC539F">
        <w:rPr>
          <w:rFonts w:ascii="Times New Roman" w:hAnsi="Times New Roman" w:cs="Times New Roman"/>
          <w:sz w:val="24"/>
          <w:szCs w:val="24"/>
        </w:rPr>
        <w:t xml:space="preserve"> employees are expected to make their</w:t>
      </w:r>
      <w:r>
        <w:rPr>
          <w:rFonts w:ascii="Times New Roman" w:hAnsi="Times New Roman" w:cs="Times New Roman"/>
          <w:sz w:val="24"/>
          <w:szCs w:val="24"/>
        </w:rPr>
        <w:t xml:space="preserve"> important healthcare</w:t>
      </w:r>
      <w:r w:rsidRPr="00AC539F">
        <w:rPr>
          <w:rFonts w:ascii="Times New Roman" w:hAnsi="Times New Roman" w:cs="Times New Roman"/>
          <w:sz w:val="24"/>
          <w:szCs w:val="24"/>
        </w:rPr>
        <w:t xml:space="preserve"> decisions</w:t>
      </w:r>
      <w:r>
        <w:rPr>
          <w:rFonts w:ascii="Times New Roman" w:hAnsi="Times New Roman" w:cs="Times New Roman"/>
          <w:sz w:val="24"/>
          <w:szCs w:val="24"/>
        </w:rPr>
        <w:t xml:space="preserve"> upon patient care and treatment</w:t>
      </w:r>
      <w:r w:rsidRPr="00AC539F">
        <w:rPr>
          <w:rFonts w:ascii="Times New Roman" w:hAnsi="Times New Roman" w:cs="Times New Roman"/>
          <w:sz w:val="24"/>
          <w:szCs w:val="24"/>
        </w:rPr>
        <w:t xml:space="preserve">. Some of the decisions that the </w:t>
      </w:r>
      <w:r w:rsidR="00656323">
        <w:rPr>
          <w:rFonts w:ascii="Times New Roman" w:hAnsi="Times New Roman" w:cs="Times New Roman"/>
          <w:sz w:val="24"/>
          <w:szCs w:val="24"/>
        </w:rPr>
        <w:t>medical personnel</w:t>
      </w:r>
      <w:r w:rsidRPr="00AC539F">
        <w:rPr>
          <w:rFonts w:ascii="Times New Roman" w:hAnsi="Times New Roman" w:cs="Times New Roman"/>
          <w:sz w:val="24"/>
          <w:szCs w:val="24"/>
        </w:rPr>
        <w:t xml:space="preserve"> can make to enhance their morale include working with others to improve patient outcome. The employees should find an effective way to handle patients during a shift change. When employees feel valued, they start working with more enthusiasm and energy </w:t>
      </w:r>
      <w:r>
        <w:rPr>
          <w:rFonts w:ascii="Times New Roman" w:hAnsi="Times New Roman" w:cs="Times New Roman"/>
          <w:sz w:val="24"/>
          <w:szCs w:val="24"/>
        </w:rPr>
        <w:t>(</w:t>
      </w:r>
      <w:r w:rsidRPr="00AC539F">
        <w:rPr>
          <w:rFonts w:ascii="Times New Roman" w:hAnsi="Times New Roman" w:cs="Times New Roman"/>
          <w:sz w:val="24"/>
          <w:szCs w:val="24"/>
          <w:shd w:val="clear" w:color="auto" w:fill="FFFFFF"/>
        </w:rPr>
        <w:t>Walker, Haasnoot &amp;</w:t>
      </w:r>
      <w:r>
        <w:rPr>
          <w:rFonts w:ascii="Times New Roman" w:hAnsi="Times New Roman" w:cs="Times New Roman"/>
          <w:sz w:val="24"/>
          <w:szCs w:val="24"/>
          <w:shd w:val="clear" w:color="auto" w:fill="FFFFFF"/>
        </w:rPr>
        <w:t xml:space="preserve"> </w:t>
      </w:r>
      <w:r w:rsidRPr="00AC539F">
        <w:rPr>
          <w:rFonts w:ascii="Times New Roman" w:hAnsi="Times New Roman" w:cs="Times New Roman"/>
          <w:sz w:val="24"/>
          <w:szCs w:val="24"/>
          <w:shd w:val="clear" w:color="auto" w:fill="FFFFFF"/>
        </w:rPr>
        <w:t>Kwakkel, 2013).</w:t>
      </w:r>
      <w:r w:rsidRPr="00AC539F">
        <w:rPr>
          <w:rFonts w:ascii="Times New Roman" w:hAnsi="Times New Roman" w:cs="Times New Roman"/>
          <w:sz w:val="24"/>
          <w:szCs w:val="24"/>
        </w:rPr>
        <w:t xml:space="preserve"> The teams of employees in OhioHealth work to ensure the patients are safe and well attended. They collaborate with each other to make their duties easier and successful. Employees should oversee that medical equipment getting used by the patients are safe, sanitary, and during shift change</w:t>
      </w:r>
      <w:r w:rsidR="00542F68">
        <w:rPr>
          <w:rFonts w:ascii="Times New Roman" w:hAnsi="Times New Roman" w:cs="Times New Roman"/>
          <w:sz w:val="24"/>
          <w:szCs w:val="24"/>
        </w:rPr>
        <w:t xml:space="preserve">s, </w:t>
      </w:r>
      <w:r w:rsidRPr="00AC539F">
        <w:rPr>
          <w:rFonts w:ascii="Times New Roman" w:hAnsi="Times New Roman" w:cs="Times New Roman"/>
          <w:sz w:val="24"/>
          <w:szCs w:val="24"/>
        </w:rPr>
        <w:t>they should ensure</w:t>
      </w:r>
      <w:r w:rsidR="00542F68">
        <w:rPr>
          <w:rFonts w:ascii="Times New Roman" w:hAnsi="Times New Roman" w:cs="Times New Roman"/>
          <w:sz w:val="24"/>
          <w:szCs w:val="24"/>
        </w:rPr>
        <w:t xml:space="preserve"> a</w:t>
      </w:r>
      <w:r w:rsidRPr="00AC539F">
        <w:rPr>
          <w:rFonts w:ascii="Times New Roman" w:hAnsi="Times New Roman" w:cs="Times New Roman"/>
          <w:sz w:val="24"/>
          <w:szCs w:val="24"/>
        </w:rPr>
        <w:t xml:space="preserve"> smooth transfer of all patients for the incoming nurses and physicians overseeing the</w:t>
      </w:r>
      <w:r>
        <w:rPr>
          <w:rFonts w:ascii="Times New Roman" w:hAnsi="Times New Roman" w:cs="Times New Roman"/>
          <w:sz w:val="24"/>
          <w:szCs w:val="24"/>
        </w:rPr>
        <w:t>ir</w:t>
      </w:r>
      <w:r w:rsidRPr="00AC539F">
        <w:rPr>
          <w:rFonts w:ascii="Times New Roman" w:hAnsi="Times New Roman" w:cs="Times New Roman"/>
          <w:sz w:val="24"/>
          <w:szCs w:val="24"/>
        </w:rPr>
        <w:t xml:space="preserve"> care for that shift. Updating patient</w:t>
      </w:r>
      <w:r w:rsidR="00542F68">
        <w:rPr>
          <w:rFonts w:ascii="Times New Roman" w:hAnsi="Times New Roman" w:cs="Times New Roman"/>
          <w:sz w:val="24"/>
          <w:szCs w:val="24"/>
        </w:rPr>
        <w:t xml:space="preserve"> medical</w:t>
      </w:r>
      <w:r w:rsidRPr="00AC539F">
        <w:rPr>
          <w:rFonts w:ascii="Times New Roman" w:hAnsi="Times New Roman" w:cs="Times New Roman"/>
          <w:sz w:val="24"/>
          <w:szCs w:val="24"/>
        </w:rPr>
        <w:t xml:space="preserve"> records make it easy for the nurses and physicians in different shifts to know what the patient requires medically</w:t>
      </w:r>
      <w:r w:rsidR="00542F68">
        <w:rPr>
          <w:rFonts w:ascii="Times New Roman" w:hAnsi="Times New Roman" w:cs="Times New Roman"/>
          <w:sz w:val="24"/>
          <w:szCs w:val="24"/>
        </w:rPr>
        <w:t xml:space="preserve"> based on their diagnosis</w:t>
      </w:r>
      <w:r w:rsidRPr="00AC539F">
        <w:rPr>
          <w:rFonts w:ascii="Times New Roman" w:hAnsi="Times New Roman" w:cs="Times New Roman"/>
          <w:sz w:val="24"/>
          <w:szCs w:val="24"/>
        </w:rPr>
        <w:t>.</w:t>
      </w:r>
    </w:p>
    <w:p w:rsidR="00E902A6" w:rsidRPr="00E902A6" w:rsidRDefault="00E902A6" w:rsidP="009D571D">
      <w:pPr>
        <w:spacing w:line="480" w:lineRule="auto"/>
        <w:ind w:firstLine="720"/>
        <w:jc w:val="both"/>
        <w:rPr>
          <w:rFonts w:ascii="Times New Roman" w:hAnsi="Times New Roman" w:cs="Times New Roman"/>
          <w:sz w:val="24"/>
          <w:szCs w:val="24"/>
        </w:rPr>
      </w:pPr>
    </w:p>
    <w:p w:rsidR="00542F68" w:rsidRDefault="00F3407A" w:rsidP="005E34EF">
      <w:pPr>
        <w:spacing w:line="480" w:lineRule="auto"/>
        <w:ind w:firstLine="720"/>
        <w:jc w:val="both"/>
        <w:rPr>
          <w:rFonts w:ascii="Times New Roman" w:hAnsi="Times New Roman" w:cs="Times New Roman"/>
          <w:sz w:val="24"/>
          <w:szCs w:val="24"/>
        </w:rPr>
      </w:pPr>
      <w:r>
        <w:rPr>
          <w:rFonts w:ascii="Times New Roman" w:hAnsi="Times New Roman" w:cs="Times New Roman"/>
          <w:b/>
          <w:i/>
          <w:sz w:val="24"/>
          <w:szCs w:val="24"/>
        </w:rPr>
        <w:t>Resource Allocation-</w:t>
      </w:r>
      <w:r w:rsidRPr="00542F68">
        <w:rPr>
          <w:rFonts w:ascii="Times New Roman" w:hAnsi="Times New Roman" w:cs="Times New Roman"/>
          <w:sz w:val="24"/>
          <w:szCs w:val="24"/>
        </w:rPr>
        <w:t xml:space="preserve"> </w:t>
      </w:r>
      <w:r w:rsidRPr="00AC539F">
        <w:rPr>
          <w:rFonts w:ascii="Times New Roman" w:hAnsi="Times New Roman" w:cs="Times New Roman"/>
          <w:sz w:val="24"/>
          <w:szCs w:val="24"/>
        </w:rPr>
        <w:t xml:space="preserve">The allocation of resources is imperative to the organization since it is essential for the </w:t>
      </w:r>
      <w:r>
        <w:rPr>
          <w:rFonts w:ascii="Times New Roman" w:hAnsi="Times New Roman" w:cs="Times New Roman"/>
          <w:sz w:val="24"/>
          <w:szCs w:val="24"/>
        </w:rPr>
        <w:t>healthcare</w:t>
      </w:r>
      <w:r w:rsidRPr="00AC539F">
        <w:rPr>
          <w:rFonts w:ascii="Times New Roman" w:hAnsi="Times New Roman" w:cs="Times New Roman"/>
          <w:sz w:val="24"/>
          <w:szCs w:val="24"/>
        </w:rPr>
        <w:t xml:space="preserve"> employees to have the required resources needed to carry out their work correctly. The management team </w:t>
      </w:r>
      <w:r>
        <w:rPr>
          <w:rFonts w:ascii="Times New Roman" w:hAnsi="Times New Roman" w:cs="Times New Roman"/>
          <w:sz w:val="24"/>
          <w:szCs w:val="24"/>
        </w:rPr>
        <w:t>at OhioHealth</w:t>
      </w:r>
      <w:r w:rsidRPr="00AC539F">
        <w:rPr>
          <w:rFonts w:ascii="Times New Roman" w:hAnsi="Times New Roman" w:cs="Times New Roman"/>
          <w:sz w:val="24"/>
          <w:szCs w:val="24"/>
        </w:rPr>
        <w:t xml:space="preserve"> needs to ensure that all the necessary </w:t>
      </w:r>
      <w:r>
        <w:rPr>
          <w:rFonts w:ascii="Times New Roman" w:hAnsi="Times New Roman" w:cs="Times New Roman"/>
          <w:sz w:val="24"/>
          <w:szCs w:val="24"/>
        </w:rPr>
        <w:t xml:space="preserve">medical </w:t>
      </w:r>
      <w:r w:rsidRPr="00AC539F">
        <w:rPr>
          <w:rFonts w:ascii="Times New Roman" w:hAnsi="Times New Roman" w:cs="Times New Roman"/>
          <w:sz w:val="24"/>
          <w:szCs w:val="24"/>
        </w:rPr>
        <w:t>resources get allocated to the</w:t>
      </w:r>
      <w:r>
        <w:rPr>
          <w:rFonts w:ascii="Times New Roman" w:hAnsi="Times New Roman" w:cs="Times New Roman"/>
          <w:sz w:val="24"/>
          <w:szCs w:val="24"/>
        </w:rPr>
        <w:t xml:space="preserve"> healthcare staff</w:t>
      </w:r>
      <w:r w:rsidRPr="00AC539F">
        <w:rPr>
          <w:rFonts w:ascii="Times New Roman" w:hAnsi="Times New Roman" w:cs="Times New Roman"/>
          <w:sz w:val="24"/>
          <w:szCs w:val="24"/>
        </w:rPr>
        <w:t>. The control of</w:t>
      </w:r>
      <w:r>
        <w:rPr>
          <w:rFonts w:ascii="Times New Roman" w:hAnsi="Times New Roman" w:cs="Times New Roman"/>
          <w:sz w:val="24"/>
          <w:szCs w:val="24"/>
        </w:rPr>
        <w:t xml:space="preserve"> medical</w:t>
      </w:r>
      <w:r w:rsidRPr="00AC539F">
        <w:rPr>
          <w:rFonts w:ascii="Times New Roman" w:hAnsi="Times New Roman" w:cs="Times New Roman"/>
          <w:sz w:val="24"/>
          <w:szCs w:val="24"/>
        </w:rPr>
        <w:t xml:space="preserve"> resource</w:t>
      </w:r>
      <w:r>
        <w:rPr>
          <w:rFonts w:ascii="Times New Roman" w:hAnsi="Times New Roman" w:cs="Times New Roman"/>
          <w:sz w:val="24"/>
          <w:szCs w:val="24"/>
        </w:rPr>
        <w:t>s</w:t>
      </w:r>
      <w:r w:rsidRPr="00AC539F">
        <w:rPr>
          <w:rFonts w:ascii="Times New Roman" w:hAnsi="Times New Roman" w:cs="Times New Roman"/>
          <w:sz w:val="24"/>
          <w:szCs w:val="24"/>
        </w:rPr>
        <w:t xml:space="preserve"> should be handled by the R&amp;D department and human resource</w:t>
      </w:r>
      <w:r>
        <w:rPr>
          <w:rFonts w:ascii="Times New Roman" w:hAnsi="Times New Roman" w:cs="Times New Roman"/>
          <w:sz w:val="24"/>
          <w:szCs w:val="24"/>
        </w:rPr>
        <w:t xml:space="preserve"> teams</w:t>
      </w:r>
      <w:r w:rsidRPr="00AC539F">
        <w:rPr>
          <w:rFonts w:ascii="Times New Roman" w:hAnsi="Times New Roman" w:cs="Times New Roman"/>
          <w:sz w:val="24"/>
          <w:szCs w:val="24"/>
        </w:rPr>
        <w:t xml:space="preserve">. The medical employees should be given stethoscopes and other necessary </w:t>
      </w:r>
      <w:r>
        <w:rPr>
          <w:rFonts w:ascii="Times New Roman" w:hAnsi="Times New Roman" w:cs="Times New Roman"/>
          <w:sz w:val="24"/>
          <w:szCs w:val="24"/>
        </w:rPr>
        <w:t xml:space="preserve">medical equipment </w:t>
      </w:r>
      <w:r w:rsidRPr="00AC539F">
        <w:rPr>
          <w:rFonts w:ascii="Times New Roman" w:hAnsi="Times New Roman" w:cs="Times New Roman"/>
          <w:sz w:val="24"/>
          <w:szCs w:val="24"/>
        </w:rPr>
        <w:t xml:space="preserve">like blood </w:t>
      </w:r>
      <w:r>
        <w:rPr>
          <w:rFonts w:ascii="Times New Roman" w:hAnsi="Times New Roman" w:cs="Times New Roman"/>
          <w:sz w:val="24"/>
          <w:szCs w:val="24"/>
        </w:rPr>
        <w:t>glucose</w:t>
      </w:r>
      <w:r w:rsidRPr="00AC539F">
        <w:rPr>
          <w:rFonts w:ascii="Times New Roman" w:hAnsi="Times New Roman" w:cs="Times New Roman"/>
          <w:sz w:val="24"/>
          <w:szCs w:val="24"/>
        </w:rPr>
        <w:t xml:space="preserve"> monitors</w:t>
      </w:r>
      <w:r>
        <w:rPr>
          <w:rFonts w:ascii="Times New Roman" w:hAnsi="Times New Roman" w:cs="Times New Roman"/>
          <w:sz w:val="24"/>
          <w:szCs w:val="24"/>
        </w:rPr>
        <w:t xml:space="preserve"> </w:t>
      </w:r>
      <w:r w:rsidRPr="00AC539F">
        <w:rPr>
          <w:rFonts w:ascii="Times New Roman" w:hAnsi="Times New Roman" w:cs="Times New Roman"/>
          <w:sz w:val="24"/>
          <w:szCs w:val="24"/>
        </w:rPr>
        <w:t>to test</w:t>
      </w:r>
      <w:r>
        <w:rPr>
          <w:rFonts w:ascii="Times New Roman" w:hAnsi="Times New Roman" w:cs="Times New Roman"/>
          <w:sz w:val="24"/>
          <w:szCs w:val="24"/>
        </w:rPr>
        <w:t xml:space="preserve"> the incoming</w:t>
      </w:r>
      <w:r w:rsidRPr="00AC539F">
        <w:rPr>
          <w:rFonts w:ascii="Times New Roman" w:hAnsi="Times New Roman" w:cs="Times New Roman"/>
          <w:sz w:val="24"/>
          <w:szCs w:val="24"/>
        </w:rPr>
        <w:t xml:space="preserve"> patient’s</w:t>
      </w:r>
      <w:r>
        <w:rPr>
          <w:rFonts w:ascii="Times New Roman" w:hAnsi="Times New Roman" w:cs="Times New Roman"/>
          <w:sz w:val="24"/>
          <w:szCs w:val="24"/>
        </w:rPr>
        <w:t xml:space="preserve"> blood</w:t>
      </w:r>
      <w:r w:rsidRPr="00AC539F">
        <w:rPr>
          <w:rFonts w:ascii="Times New Roman" w:hAnsi="Times New Roman" w:cs="Times New Roman"/>
          <w:sz w:val="24"/>
          <w:szCs w:val="24"/>
        </w:rPr>
        <w:t xml:space="preserve"> sugar levels</w:t>
      </w:r>
      <w:r>
        <w:rPr>
          <w:rFonts w:ascii="Times New Roman" w:hAnsi="Times New Roman" w:cs="Times New Roman"/>
          <w:sz w:val="24"/>
          <w:szCs w:val="24"/>
        </w:rPr>
        <w:t xml:space="preserve"> for any signs of diabetic complications affecting their immune system. This process </w:t>
      </w:r>
      <w:r w:rsidRPr="00AC539F">
        <w:rPr>
          <w:rFonts w:ascii="Times New Roman" w:hAnsi="Times New Roman" w:cs="Times New Roman"/>
          <w:sz w:val="24"/>
          <w:szCs w:val="24"/>
        </w:rPr>
        <w:t>make</w:t>
      </w:r>
      <w:r>
        <w:rPr>
          <w:rFonts w:ascii="Times New Roman" w:hAnsi="Times New Roman" w:cs="Times New Roman"/>
          <w:sz w:val="24"/>
          <w:szCs w:val="24"/>
        </w:rPr>
        <w:t>s</w:t>
      </w:r>
      <w:r w:rsidRPr="00AC539F">
        <w:rPr>
          <w:rFonts w:ascii="Times New Roman" w:hAnsi="Times New Roman" w:cs="Times New Roman"/>
          <w:sz w:val="24"/>
          <w:szCs w:val="24"/>
        </w:rPr>
        <w:t xml:space="preserve"> working </w:t>
      </w:r>
      <w:r>
        <w:rPr>
          <w:rFonts w:ascii="Times New Roman" w:hAnsi="Times New Roman" w:cs="Times New Roman"/>
          <w:sz w:val="24"/>
          <w:szCs w:val="24"/>
        </w:rPr>
        <w:t>carefully and efficiently upon patient care admission to the medical units</w:t>
      </w:r>
      <w:r w:rsidRPr="00AC539F">
        <w:rPr>
          <w:rFonts w:ascii="Times New Roman" w:hAnsi="Times New Roman" w:cs="Times New Roman"/>
          <w:sz w:val="24"/>
          <w:szCs w:val="24"/>
        </w:rPr>
        <w:t>.</w:t>
      </w:r>
      <w:r>
        <w:rPr>
          <w:rFonts w:ascii="Times New Roman" w:hAnsi="Times New Roman" w:cs="Times New Roman"/>
          <w:sz w:val="24"/>
          <w:szCs w:val="24"/>
        </w:rPr>
        <w:t xml:space="preserve"> </w:t>
      </w:r>
      <w:r w:rsidRPr="00AC539F">
        <w:rPr>
          <w:rFonts w:ascii="Times New Roman" w:hAnsi="Times New Roman" w:cs="Times New Roman"/>
          <w:sz w:val="24"/>
          <w:szCs w:val="24"/>
        </w:rPr>
        <w:t>The human resource</w:t>
      </w:r>
      <w:r>
        <w:rPr>
          <w:rFonts w:ascii="Times New Roman" w:hAnsi="Times New Roman" w:cs="Times New Roman"/>
          <w:sz w:val="24"/>
          <w:szCs w:val="24"/>
        </w:rPr>
        <w:t>s</w:t>
      </w:r>
      <w:r w:rsidRPr="00AC539F">
        <w:rPr>
          <w:rFonts w:ascii="Times New Roman" w:hAnsi="Times New Roman" w:cs="Times New Roman"/>
          <w:sz w:val="24"/>
          <w:szCs w:val="24"/>
        </w:rPr>
        <w:t xml:space="preserve"> department should handle materials such as healthcare employees </w:t>
      </w:r>
      <w:r>
        <w:rPr>
          <w:rFonts w:ascii="Times New Roman" w:hAnsi="Times New Roman" w:cs="Times New Roman"/>
          <w:sz w:val="24"/>
          <w:szCs w:val="24"/>
        </w:rPr>
        <w:t xml:space="preserve">assigned </w:t>
      </w:r>
      <w:r w:rsidRPr="00AC539F">
        <w:rPr>
          <w:rFonts w:ascii="Times New Roman" w:hAnsi="Times New Roman" w:cs="Times New Roman"/>
          <w:sz w:val="24"/>
          <w:szCs w:val="24"/>
        </w:rPr>
        <w:t>work hours. Having employee records</w:t>
      </w:r>
      <w:r>
        <w:rPr>
          <w:rFonts w:ascii="Times New Roman" w:hAnsi="Times New Roman" w:cs="Times New Roman"/>
          <w:sz w:val="24"/>
          <w:szCs w:val="24"/>
        </w:rPr>
        <w:t>, such as shift schedules,</w:t>
      </w:r>
      <w:r w:rsidRPr="00AC539F">
        <w:rPr>
          <w:rFonts w:ascii="Times New Roman" w:hAnsi="Times New Roman" w:cs="Times New Roman"/>
          <w:sz w:val="24"/>
          <w:szCs w:val="24"/>
        </w:rPr>
        <w:t xml:space="preserve"> will help the organization monitor the productivity of the</w:t>
      </w:r>
      <w:r>
        <w:rPr>
          <w:rFonts w:ascii="Times New Roman" w:hAnsi="Times New Roman" w:cs="Times New Roman"/>
          <w:sz w:val="24"/>
          <w:szCs w:val="24"/>
        </w:rPr>
        <w:t>ir healthcare personnel</w:t>
      </w:r>
      <w:r w:rsidRPr="00AC539F">
        <w:rPr>
          <w:rFonts w:ascii="Times New Roman" w:hAnsi="Times New Roman" w:cs="Times New Roman"/>
          <w:sz w:val="24"/>
          <w:szCs w:val="24"/>
        </w:rPr>
        <w:t>. The files will help the organization to know which employee should</w:t>
      </w:r>
      <w:r>
        <w:rPr>
          <w:rFonts w:ascii="Times New Roman" w:hAnsi="Times New Roman" w:cs="Times New Roman"/>
          <w:sz w:val="24"/>
          <w:szCs w:val="24"/>
        </w:rPr>
        <w:t xml:space="preserve"> get </w:t>
      </w:r>
      <w:r w:rsidRPr="00AC539F">
        <w:rPr>
          <w:rFonts w:ascii="Times New Roman" w:hAnsi="Times New Roman" w:cs="Times New Roman"/>
          <w:sz w:val="24"/>
          <w:szCs w:val="24"/>
        </w:rPr>
        <w:t>promote</w:t>
      </w:r>
      <w:r>
        <w:rPr>
          <w:rFonts w:ascii="Times New Roman" w:hAnsi="Times New Roman" w:cs="Times New Roman"/>
          <w:sz w:val="24"/>
          <w:szCs w:val="24"/>
        </w:rPr>
        <w:t>d</w:t>
      </w:r>
      <w:r w:rsidRPr="00AC539F">
        <w:rPr>
          <w:rFonts w:ascii="Times New Roman" w:hAnsi="Times New Roman" w:cs="Times New Roman"/>
          <w:sz w:val="24"/>
          <w:szCs w:val="24"/>
        </w:rPr>
        <w:t xml:space="preserve"> in case a vacan</w:t>
      </w:r>
      <w:r>
        <w:rPr>
          <w:rFonts w:ascii="Times New Roman" w:hAnsi="Times New Roman" w:cs="Times New Roman"/>
          <w:sz w:val="24"/>
          <w:szCs w:val="24"/>
        </w:rPr>
        <w:t xml:space="preserve">cy needs to get </w:t>
      </w:r>
      <w:r w:rsidRPr="00AC539F">
        <w:rPr>
          <w:rFonts w:ascii="Times New Roman" w:hAnsi="Times New Roman" w:cs="Times New Roman"/>
          <w:sz w:val="24"/>
          <w:szCs w:val="24"/>
        </w:rPr>
        <w:t>fill</w:t>
      </w:r>
      <w:r>
        <w:rPr>
          <w:rFonts w:ascii="Times New Roman" w:hAnsi="Times New Roman" w:cs="Times New Roman"/>
          <w:sz w:val="24"/>
          <w:szCs w:val="24"/>
        </w:rPr>
        <w:t>ed</w:t>
      </w:r>
      <w:r w:rsidRPr="00AC539F">
        <w:rPr>
          <w:rFonts w:ascii="Times New Roman" w:hAnsi="Times New Roman" w:cs="Times New Roman"/>
          <w:sz w:val="24"/>
          <w:szCs w:val="24"/>
        </w:rPr>
        <w:t xml:space="preserve"> emerges or one of the top employees retires. The records will also help the organization to know which employees they can rely on during an emergency.</w:t>
      </w:r>
      <w:r>
        <w:rPr>
          <w:rFonts w:ascii="Times New Roman" w:hAnsi="Times New Roman" w:cs="Times New Roman"/>
          <w:sz w:val="24"/>
          <w:szCs w:val="24"/>
        </w:rPr>
        <w:t xml:space="preserve"> </w:t>
      </w:r>
      <w:r w:rsidR="005E34EF">
        <w:rPr>
          <w:rFonts w:ascii="Times New Roman" w:hAnsi="Times New Roman" w:cs="Times New Roman"/>
          <w:sz w:val="24"/>
          <w:szCs w:val="24"/>
        </w:rPr>
        <w:t xml:space="preserve"> </w:t>
      </w:r>
    </w:p>
    <w:p w:rsidR="007F4305" w:rsidRDefault="00F3407A" w:rsidP="007F4305">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OhioHealth Change Management Strategies</w:t>
      </w:r>
    </w:p>
    <w:p w:rsidR="00DF21DD" w:rsidRDefault="00F3407A" w:rsidP="00DF21DD">
      <w:pPr>
        <w:spacing w:line="480" w:lineRule="auto"/>
        <w:ind w:firstLine="720"/>
        <w:jc w:val="both"/>
        <w:rPr>
          <w:rFonts w:ascii="Times New Roman" w:hAnsi="Times New Roman" w:cs="Times New Roman"/>
          <w:sz w:val="24"/>
          <w:szCs w:val="24"/>
        </w:rPr>
      </w:pPr>
      <w:r w:rsidRPr="00AC539F">
        <w:rPr>
          <w:rFonts w:ascii="Times New Roman" w:hAnsi="Times New Roman" w:cs="Times New Roman"/>
          <w:sz w:val="24"/>
          <w:szCs w:val="24"/>
        </w:rPr>
        <w:t>With changes that are created by an increased number of</w:t>
      </w:r>
      <w:r>
        <w:rPr>
          <w:rFonts w:ascii="Times New Roman" w:hAnsi="Times New Roman" w:cs="Times New Roman"/>
          <w:sz w:val="24"/>
          <w:szCs w:val="24"/>
        </w:rPr>
        <w:t xml:space="preserve"> healthcare</w:t>
      </w:r>
      <w:r w:rsidRPr="00AC539F">
        <w:rPr>
          <w:rFonts w:ascii="Times New Roman" w:hAnsi="Times New Roman" w:cs="Times New Roman"/>
          <w:sz w:val="24"/>
          <w:szCs w:val="24"/>
        </w:rPr>
        <w:t xml:space="preserve"> competitors and time, the OhioHealth manage</w:t>
      </w:r>
      <w:r>
        <w:rPr>
          <w:rFonts w:ascii="Times New Roman" w:hAnsi="Times New Roman" w:cs="Times New Roman"/>
          <w:sz w:val="24"/>
          <w:szCs w:val="24"/>
        </w:rPr>
        <w:t>ment teams</w:t>
      </w:r>
      <w:r w:rsidRPr="00AC539F">
        <w:rPr>
          <w:rFonts w:ascii="Times New Roman" w:hAnsi="Times New Roman" w:cs="Times New Roman"/>
          <w:sz w:val="24"/>
          <w:szCs w:val="24"/>
        </w:rPr>
        <w:t xml:space="preserve"> should make the required changes to its strategies. The company should be aware of the present demands of the customers</w:t>
      </w:r>
      <w:r>
        <w:rPr>
          <w:rFonts w:ascii="Times New Roman" w:hAnsi="Times New Roman" w:cs="Times New Roman"/>
          <w:sz w:val="24"/>
          <w:szCs w:val="24"/>
        </w:rPr>
        <w:t xml:space="preserve"> or incoming patients getting admitted from there emergency departments</w:t>
      </w:r>
      <w:r w:rsidRPr="00AC539F">
        <w:rPr>
          <w:rFonts w:ascii="Times New Roman" w:hAnsi="Times New Roman" w:cs="Times New Roman"/>
          <w:sz w:val="24"/>
          <w:szCs w:val="24"/>
        </w:rPr>
        <w:t>. When they offer different</w:t>
      </w:r>
      <w:r>
        <w:rPr>
          <w:rFonts w:ascii="Times New Roman" w:hAnsi="Times New Roman" w:cs="Times New Roman"/>
          <w:sz w:val="24"/>
          <w:szCs w:val="24"/>
        </w:rPr>
        <w:t xml:space="preserve"> medical</w:t>
      </w:r>
      <w:r w:rsidRPr="00AC539F">
        <w:rPr>
          <w:rFonts w:ascii="Times New Roman" w:hAnsi="Times New Roman" w:cs="Times New Roman"/>
          <w:sz w:val="24"/>
          <w:szCs w:val="24"/>
        </w:rPr>
        <w:t xml:space="preserve"> services and products to the customers, they should do so</w:t>
      </w:r>
      <w:r>
        <w:rPr>
          <w:rFonts w:ascii="Times New Roman" w:hAnsi="Times New Roman" w:cs="Times New Roman"/>
          <w:sz w:val="24"/>
          <w:szCs w:val="24"/>
        </w:rPr>
        <w:t xml:space="preserve"> carefully</w:t>
      </w:r>
      <w:r w:rsidRPr="00AC539F">
        <w:rPr>
          <w:rFonts w:ascii="Times New Roman" w:hAnsi="Times New Roman" w:cs="Times New Roman"/>
          <w:sz w:val="24"/>
          <w:szCs w:val="24"/>
        </w:rPr>
        <w:t xml:space="preserve"> with the </w:t>
      </w:r>
      <w:r>
        <w:rPr>
          <w:rFonts w:ascii="Times New Roman" w:hAnsi="Times New Roman" w:cs="Times New Roman"/>
          <w:sz w:val="24"/>
          <w:szCs w:val="24"/>
        </w:rPr>
        <w:t>patients</w:t>
      </w:r>
      <w:r w:rsidRPr="00AC539F">
        <w:rPr>
          <w:rFonts w:ascii="Times New Roman" w:hAnsi="Times New Roman" w:cs="Times New Roman"/>
          <w:sz w:val="24"/>
          <w:szCs w:val="24"/>
        </w:rPr>
        <w:t xml:space="preserve"> in mind</w:t>
      </w:r>
      <w:r>
        <w:rPr>
          <w:rFonts w:ascii="Times New Roman" w:hAnsi="Times New Roman" w:cs="Times New Roman"/>
          <w:sz w:val="24"/>
          <w:szCs w:val="24"/>
        </w:rPr>
        <w:t xml:space="preserve"> upon appropriate medical needs and diagnosis (Baalbaki, Ahmed, Pashtenko &amp; et al., 2008). </w:t>
      </w:r>
      <w:r w:rsidRPr="00AC539F">
        <w:rPr>
          <w:rFonts w:ascii="Times New Roman" w:hAnsi="Times New Roman" w:cs="Times New Roman"/>
          <w:sz w:val="24"/>
          <w:szCs w:val="24"/>
        </w:rPr>
        <w:t xml:space="preserve">All </w:t>
      </w:r>
      <w:r>
        <w:rPr>
          <w:rFonts w:ascii="Times New Roman" w:hAnsi="Times New Roman" w:cs="Times New Roman"/>
          <w:sz w:val="24"/>
          <w:szCs w:val="24"/>
        </w:rPr>
        <w:t xml:space="preserve">healthcare </w:t>
      </w:r>
      <w:r w:rsidRPr="00AC539F">
        <w:rPr>
          <w:rFonts w:ascii="Times New Roman" w:hAnsi="Times New Roman" w:cs="Times New Roman"/>
          <w:sz w:val="24"/>
          <w:szCs w:val="24"/>
        </w:rPr>
        <w:t>services and products in</w:t>
      </w:r>
      <w:r>
        <w:rPr>
          <w:rFonts w:ascii="Times New Roman" w:hAnsi="Times New Roman" w:cs="Times New Roman"/>
          <w:sz w:val="24"/>
          <w:szCs w:val="24"/>
        </w:rPr>
        <w:t xml:space="preserve"> the</w:t>
      </w:r>
      <w:r w:rsidRPr="00AC539F">
        <w:rPr>
          <w:rFonts w:ascii="Times New Roman" w:hAnsi="Times New Roman" w:cs="Times New Roman"/>
          <w:sz w:val="24"/>
          <w:szCs w:val="24"/>
        </w:rPr>
        <w:t xml:space="preserve"> OhioHealth organization are patient-oriented for proper medical care and  </w:t>
      </w:r>
    </w:p>
    <w:p w:rsidR="00DF21DD" w:rsidRDefault="00DF21DD" w:rsidP="00DF21DD">
      <w:pPr>
        <w:spacing w:line="480" w:lineRule="auto"/>
        <w:jc w:val="both"/>
        <w:rPr>
          <w:rFonts w:ascii="Times New Roman" w:hAnsi="Times New Roman" w:cs="Times New Roman"/>
          <w:sz w:val="24"/>
          <w:szCs w:val="24"/>
        </w:rPr>
      </w:pPr>
    </w:p>
    <w:p w:rsidR="007F4305" w:rsidRDefault="00F3407A" w:rsidP="00DF21DD">
      <w:pPr>
        <w:spacing w:line="480" w:lineRule="auto"/>
        <w:jc w:val="both"/>
        <w:rPr>
          <w:rFonts w:ascii="Times New Roman" w:hAnsi="Times New Roman" w:cs="Times New Roman"/>
          <w:sz w:val="24"/>
          <w:szCs w:val="24"/>
        </w:rPr>
      </w:pPr>
      <w:r w:rsidRPr="00AC539F">
        <w:rPr>
          <w:rFonts w:ascii="Times New Roman" w:hAnsi="Times New Roman" w:cs="Times New Roman"/>
          <w:sz w:val="24"/>
          <w:szCs w:val="24"/>
        </w:rPr>
        <w:t>treatment. The facility should be aware of the client needs. If the healthcare providers meet the needs of the clients</w:t>
      </w:r>
      <w:r>
        <w:rPr>
          <w:rFonts w:ascii="Times New Roman" w:hAnsi="Times New Roman" w:cs="Times New Roman"/>
          <w:sz w:val="24"/>
          <w:szCs w:val="24"/>
        </w:rPr>
        <w:t xml:space="preserve"> or patients</w:t>
      </w:r>
      <w:r w:rsidRPr="00AC539F">
        <w:rPr>
          <w:rFonts w:ascii="Times New Roman" w:hAnsi="Times New Roman" w:cs="Times New Roman"/>
          <w:sz w:val="24"/>
          <w:szCs w:val="24"/>
        </w:rPr>
        <w:t xml:space="preserve">, </w:t>
      </w:r>
      <w:r>
        <w:rPr>
          <w:rFonts w:ascii="Times New Roman" w:hAnsi="Times New Roman" w:cs="Times New Roman"/>
          <w:sz w:val="24"/>
          <w:szCs w:val="24"/>
        </w:rPr>
        <w:t>they</w:t>
      </w:r>
      <w:r w:rsidRPr="00AC539F">
        <w:rPr>
          <w:rFonts w:ascii="Times New Roman" w:hAnsi="Times New Roman" w:cs="Times New Roman"/>
          <w:sz w:val="24"/>
          <w:szCs w:val="24"/>
        </w:rPr>
        <w:t xml:space="preserve"> will always be successful. The company will also have the upper hand to </w:t>
      </w:r>
      <w:r>
        <w:rPr>
          <w:rFonts w:ascii="Times New Roman" w:hAnsi="Times New Roman" w:cs="Times New Roman"/>
          <w:sz w:val="24"/>
          <w:szCs w:val="24"/>
        </w:rPr>
        <w:t>other healthcare</w:t>
      </w:r>
      <w:r w:rsidRPr="00AC539F">
        <w:rPr>
          <w:rFonts w:ascii="Times New Roman" w:hAnsi="Times New Roman" w:cs="Times New Roman"/>
          <w:sz w:val="24"/>
          <w:szCs w:val="24"/>
        </w:rPr>
        <w:t xml:space="preserve"> competit</w:t>
      </w:r>
      <w:r>
        <w:rPr>
          <w:rFonts w:ascii="Times New Roman" w:hAnsi="Times New Roman" w:cs="Times New Roman"/>
          <w:sz w:val="24"/>
          <w:szCs w:val="24"/>
        </w:rPr>
        <w:t>ors</w:t>
      </w:r>
      <w:r w:rsidRPr="00AC539F">
        <w:rPr>
          <w:rFonts w:ascii="Times New Roman" w:hAnsi="Times New Roman" w:cs="Times New Roman"/>
          <w:sz w:val="24"/>
          <w:szCs w:val="24"/>
        </w:rPr>
        <w:t xml:space="preserve"> when the</w:t>
      </w:r>
      <w:r>
        <w:rPr>
          <w:rFonts w:ascii="Times New Roman" w:hAnsi="Times New Roman" w:cs="Times New Roman"/>
          <w:sz w:val="24"/>
          <w:szCs w:val="24"/>
        </w:rPr>
        <w:t xml:space="preserve"> medical</w:t>
      </w:r>
      <w:r w:rsidRPr="00AC539F">
        <w:rPr>
          <w:rFonts w:ascii="Times New Roman" w:hAnsi="Times New Roman" w:cs="Times New Roman"/>
          <w:sz w:val="24"/>
          <w:szCs w:val="24"/>
        </w:rPr>
        <w:t xml:space="preserve"> staff members are</w:t>
      </w:r>
      <w:r>
        <w:rPr>
          <w:rFonts w:ascii="Times New Roman" w:hAnsi="Times New Roman" w:cs="Times New Roman"/>
          <w:sz w:val="24"/>
          <w:szCs w:val="24"/>
        </w:rPr>
        <w:t xml:space="preserve"> informed,</w:t>
      </w:r>
      <w:r w:rsidRPr="00AC539F">
        <w:rPr>
          <w:rFonts w:ascii="Times New Roman" w:hAnsi="Times New Roman" w:cs="Times New Roman"/>
          <w:sz w:val="24"/>
          <w:szCs w:val="24"/>
        </w:rPr>
        <w:t xml:space="preserve"> professional</w:t>
      </w:r>
      <w:r>
        <w:rPr>
          <w:rFonts w:ascii="Times New Roman" w:hAnsi="Times New Roman" w:cs="Times New Roman"/>
          <w:sz w:val="24"/>
          <w:szCs w:val="24"/>
        </w:rPr>
        <w:t>,</w:t>
      </w:r>
      <w:r w:rsidRPr="00AC539F">
        <w:rPr>
          <w:rFonts w:ascii="Times New Roman" w:hAnsi="Times New Roman" w:cs="Times New Roman"/>
          <w:sz w:val="24"/>
          <w:szCs w:val="24"/>
        </w:rPr>
        <w:t xml:space="preserve"> and ensure</w:t>
      </w:r>
      <w:r>
        <w:rPr>
          <w:rFonts w:ascii="Times New Roman" w:hAnsi="Times New Roman" w:cs="Times New Roman"/>
          <w:sz w:val="24"/>
          <w:szCs w:val="24"/>
        </w:rPr>
        <w:t>s</w:t>
      </w:r>
      <w:r w:rsidRPr="00AC539F">
        <w:rPr>
          <w:rFonts w:ascii="Times New Roman" w:hAnsi="Times New Roman" w:cs="Times New Roman"/>
          <w:sz w:val="24"/>
          <w:szCs w:val="24"/>
        </w:rPr>
        <w:t xml:space="preserve"> that the patients are satisfied with the</w:t>
      </w:r>
      <w:r>
        <w:rPr>
          <w:rFonts w:ascii="Times New Roman" w:hAnsi="Times New Roman" w:cs="Times New Roman"/>
          <w:sz w:val="24"/>
          <w:szCs w:val="24"/>
        </w:rPr>
        <w:t xml:space="preserve"> medical</w:t>
      </w:r>
      <w:r w:rsidRPr="00AC539F">
        <w:rPr>
          <w:rFonts w:ascii="Times New Roman" w:hAnsi="Times New Roman" w:cs="Times New Roman"/>
          <w:sz w:val="24"/>
          <w:szCs w:val="24"/>
        </w:rPr>
        <w:t xml:space="preserve"> services offered in their treatment. Some of the client demands include fast </w:t>
      </w:r>
      <w:r>
        <w:rPr>
          <w:rFonts w:ascii="Times New Roman" w:hAnsi="Times New Roman" w:cs="Times New Roman"/>
          <w:sz w:val="24"/>
          <w:szCs w:val="24"/>
        </w:rPr>
        <w:t>care of patients</w:t>
      </w:r>
      <w:r w:rsidRPr="00AC539F">
        <w:rPr>
          <w:rFonts w:ascii="Times New Roman" w:hAnsi="Times New Roman" w:cs="Times New Roman"/>
          <w:sz w:val="24"/>
          <w:szCs w:val="24"/>
        </w:rPr>
        <w:t>, affordable medical services, and friendly</w:t>
      </w:r>
      <w:r>
        <w:rPr>
          <w:rFonts w:ascii="Times New Roman" w:hAnsi="Times New Roman" w:cs="Times New Roman"/>
          <w:sz w:val="24"/>
          <w:szCs w:val="24"/>
        </w:rPr>
        <w:t xml:space="preserve"> healthcare</w:t>
      </w:r>
      <w:r w:rsidRPr="00AC539F">
        <w:rPr>
          <w:rFonts w:ascii="Times New Roman" w:hAnsi="Times New Roman" w:cs="Times New Roman"/>
          <w:sz w:val="24"/>
          <w:szCs w:val="24"/>
        </w:rPr>
        <w:t xml:space="preserve"> staff (</w:t>
      </w:r>
      <w:r w:rsidRPr="00AC539F">
        <w:rPr>
          <w:rFonts w:ascii="Times New Roman" w:hAnsi="Times New Roman" w:cs="Times New Roman"/>
          <w:sz w:val="24"/>
          <w:szCs w:val="24"/>
          <w:shd w:val="clear" w:color="auto" w:fill="FFFFFF"/>
        </w:rPr>
        <w:t>Walker, Haasnoot</w:t>
      </w:r>
      <w:r>
        <w:rPr>
          <w:rFonts w:ascii="Times New Roman" w:hAnsi="Times New Roman" w:cs="Times New Roman"/>
          <w:sz w:val="24"/>
          <w:szCs w:val="24"/>
          <w:shd w:val="clear" w:color="auto" w:fill="FFFFFF"/>
        </w:rPr>
        <w:t xml:space="preserve"> </w:t>
      </w:r>
      <w:r w:rsidRPr="00AC539F">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w:t>
      </w:r>
      <w:r w:rsidRPr="00AC539F">
        <w:rPr>
          <w:rFonts w:ascii="Times New Roman" w:hAnsi="Times New Roman" w:cs="Times New Roman"/>
          <w:sz w:val="24"/>
          <w:szCs w:val="24"/>
          <w:shd w:val="clear" w:color="auto" w:fill="FFFFFF"/>
        </w:rPr>
        <w:t>Kwakkel, 2013)</w:t>
      </w:r>
      <w:r w:rsidRPr="00AC539F">
        <w:rPr>
          <w:rFonts w:ascii="Times New Roman" w:hAnsi="Times New Roman" w:cs="Times New Roman"/>
          <w:sz w:val="24"/>
          <w:szCs w:val="24"/>
        </w:rPr>
        <w:t xml:space="preserve">. When </w:t>
      </w:r>
      <w:r>
        <w:rPr>
          <w:rFonts w:ascii="Times New Roman" w:hAnsi="Times New Roman" w:cs="Times New Roman"/>
          <w:sz w:val="24"/>
          <w:szCs w:val="24"/>
        </w:rPr>
        <w:t>OhioHealth</w:t>
      </w:r>
      <w:r w:rsidRPr="00AC539F">
        <w:rPr>
          <w:rFonts w:ascii="Times New Roman" w:hAnsi="Times New Roman" w:cs="Times New Roman"/>
          <w:sz w:val="24"/>
          <w:szCs w:val="24"/>
        </w:rPr>
        <w:t xml:space="preserve"> is run based on its strategy, there will be maximum possible changes that the </w:t>
      </w:r>
      <w:r>
        <w:rPr>
          <w:rFonts w:ascii="Times New Roman" w:hAnsi="Times New Roman" w:cs="Times New Roman"/>
          <w:sz w:val="24"/>
          <w:szCs w:val="24"/>
        </w:rPr>
        <w:t>enter</w:t>
      </w:r>
      <w:r w:rsidR="00DF21DD">
        <w:rPr>
          <w:rFonts w:ascii="Times New Roman" w:hAnsi="Times New Roman" w:cs="Times New Roman"/>
          <w:sz w:val="24"/>
          <w:szCs w:val="24"/>
        </w:rPr>
        <w:t>prise</w:t>
      </w:r>
      <w:r w:rsidRPr="00AC539F">
        <w:rPr>
          <w:rFonts w:ascii="Times New Roman" w:hAnsi="Times New Roman" w:cs="Times New Roman"/>
          <w:sz w:val="24"/>
          <w:szCs w:val="24"/>
        </w:rPr>
        <w:t xml:space="preserve"> will succeed. The proper strategic management ensures that the company understands the profits or losses made and provide</w:t>
      </w:r>
      <w:r>
        <w:rPr>
          <w:rFonts w:ascii="Times New Roman" w:hAnsi="Times New Roman" w:cs="Times New Roman"/>
          <w:sz w:val="24"/>
          <w:szCs w:val="24"/>
        </w:rPr>
        <w:t>s</w:t>
      </w:r>
      <w:r w:rsidRPr="00AC539F">
        <w:rPr>
          <w:rFonts w:ascii="Times New Roman" w:hAnsi="Times New Roman" w:cs="Times New Roman"/>
          <w:sz w:val="24"/>
          <w:szCs w:val="24"/>
        </w:rPr>
        <w:t xml:space="preserve"> that the management</w:t>
      </w:r>
      <w:r>
        <w:rPr>
          <w:rFonts w:ascii="Times New Roman" w:hAnsi="Times New Roman" w:cs="Times New Roman"/>
          <w:sz w:val="24"/>
          <w:szCs w:val="24"/>
        </w:rPr>
        <w:t xml:space="preserve"> team</w:t>
      </w:r>
      <w:r w:rsidRPr="00AC539F">
        <w:rPr>
          <w:rFonts w:ascii="Times New Roman" w:hAnsi="Times New Roman" w:cs="Times New Roman"/>
          <w:sz w:val="24"/>
          <w:szCs w:val="24"/>
        </w:rPr>
        <w:t xml:space="preserve"> makes the required decisions based on the retrieved information</w:t>
      </w:r>
      <w:r w:rsidR="00DF21DD">
        <w:rPr>
          <w:rFonts w:ascii="Times New Roman" w:hAnsi="Times New Roman" w:cs="Times New Roman"/>
          <w:sz w:val="24"/>
          <w:szCs w:val="24"/>
        </w:rPr>
        <w:t xml:space="preserve"> (Hilt, Ireland &amp; Hoskisson, 2015)</w:t>
      </w:r>
      <w:r w:rsidRPr="00AC539F">
        <w:rPr>
          <w:rFonts w:ascii="Times New Roman" w:hAnsi="Times New Roman" w:cs="Times New Roman"/>
          <w:sz w:val="24"/>
          <w:szCs w:val="24"/>
        </w:rPr>
        <w:t>.</w:t>
      </w:r>
      <w:r>
        <w:rPr>
          <w:rFonts w:ascii="Times New Roman" w:hAnsi="Times New Roman" w:cs="Times New Roman"/>
          <w:sz w:val="24"/>
          <w:szCs w:val="24"/>
        </w:rPr>
        <w:t xml:space="preserve"> </w:t>
      </w:r>
    </w:p>
    <w:p w:rsidR="004C5951" w:rsidRDefault="00F3407A" w:rsidP="007F4305">
      <w:pPr>
        <w:spacing w:line="480" w:lineRule="auto"/>
        <w:ind w:firstLine="720"/>
        <w:rPr>
          <w:rFonts w:ascii="Times New Roman" w:hAnsi="Times New Roman" w:cs="Times New Roman"/>
          <w:sz w:val="24"/>
          <w:szCs w:val="24"/>
        </w:rPr>
      </w:pPr>
      <w:r w:rsidRPr="00AC539F">
        <w:rPr>
          <w:rFonts w:ascii="Times New Roman" w:hAnsi="Times New Roman" w:cs="Times New Roman"/>
          <w:sz w:val="24"/>
          <w:szCs w:val="24"/>
        </w:rPr>
        <w:t xml:space="preserve">The company should make profit and loss statements which are commonly known as income statements. The reports are the most common and most popular financial statements in any organization. The income statements tell the company if it's profitable or not. The </w:t>
      </w:r>
      <w:r>
        <w:rPr>
          <w:rFonts w:ascii="Times New Roman" w:hAnsi="Times New Roman" w:cs="Times New Roman"/>
          <w:sz w:val="24"/>
          <w:szCs w:val="24"/>
        </w:rPr>
        <w:t xml:space="preserve">profit and loss </w:t>
      </w:r>
      <w:r w:rsidRPr="00AC539F">
        <w:rPr>
          <w:rFonts w:ascii="Times New Roman" w:hAnsi="Times New Roman" w:cs="Times New Roman"/>
          <w:sz w:val="24"/>
          <w:szCs w:val="24"/>
        </w:rPr>
        <w:t>statement</w:t>
      </w:r>
      <w:r>
        <w:rPr>
          <w:rFonts w:ascii="Times New Roman" w:hAnsi="Times New Roman" w:cs="Times New Roman"/>
          <w:sz w:val="24"/>
          <w:szCs w:val="24"/>
        </w:rPr>
        <w:t>s</w:t>
      </w:r>
      <w:r w:rsidRPr="00AC539F">
        <w:rPr>
          <w:rFonts w:ascii="Times New Roman" w:hAnsi="Times New Roman" w:cs="Times New Roman"/>
          <w:sz w:val="24"/>
          <w:szCs w:val="24"/>
        </w:rPr>
        <w:t xml:space="preserve"> give a summary of the company’s revenue, its expenses</w:t>
      </w:r>
      <w:r>
        <w:rPr>
          <w:rFonts w:ascii="Times New Roman" w:hAnsi="Times New Roman" w:cs="Times New Roman"/>
          <w:sz w:val="24"/>
          <w:szCs w:val="24"/>
        </w:rPr>
        <w:t>,</w:t>
      </w:r>
      <w:r w:rsidRPr="00AC539F">
        <w:rPr>
          <w:rFonts w:ascii="Times New Roman" w:hAnsi="Times New Roman" w:cs="Times New Roman"/>
          <w:sz w:val="24"/>
          <w:szCs w:val="24"/>
        </w:rPr>
        <w:t xml:space="preserve"> and then shows the net profit of the organization.</w:t>
      </w:r>
      <w:r>
        <w:rPr>
          <w:rFonts w:ascii="Times New Roman" w:hAnsi="Times New Roman" w:cs="Times New Roman"/>
          <w:sz w:val="24"/>
          <w:szCs w:val="24"/>
        </w:rPr>
        <w:t xml:space="preserve"> </w:t>
      </w:r>
      <w:r w:rsidRPr="00AC539F">
        <w:rPr>
          <w:rFonts w:ascii="Times New Roman" w:hAnsi="Times New Roman" w:cs="Times New Roman"/>
          <w:sz w:val="24"/>
          <w:szCs w:val="24"/>
        </w:rPr>
        <w:t>The expenses</w:t>
      </w:r>
      <w:r>
        <w:rPr>
          <w:rFonts w:ascii="Times New Roman" w:hAnsi="Times New Roman" w:cs="Times New Roman"/>
          <w:sz w:val="24"/>
          <w:szCs w:val="24"/>
        </w:rPr>
        <w:t xml:space="preserve"> of</w:t>
      </w:r>
      <w:r w:rsidRPr="00AC539F">
        <w:rPr>
          <w:rFonts w:ascii="Times New Roman" w:hAnsi="Times New Roman" w:cs="Times New Roman"/>
          <w:sz w:val="24"/>
          <w:szCs w:val="24"/>
        </w:rPr>
        <w:t xml:space="preserve"> the company may include salaries and wages, employee-related costs, insurance, leased equipment, marketing services, office expenses, income taxes</w:t>
      </w:r>
      <w:r>
        <w:rPr>
          <w:rFonts w:ascii="Times New Roman" w:hAnsi="Times New Roman" w:cs="Times New Roman"/>
          <w:sz w:val="24"/>
          <w:szCs w:val="24"/>
        </w:rPr>
        <w:t>,</w:t>
      </w:r>
      <w:r w:rsidRPr="00AC539F">
        <w:rPr>
          <w:rFonts w:ascii="Times New Roman" w:hAnsi="Times New Roman" w:cs="Times New Roman"/>
          <w:sz w:val="24"/>
          <w:szCs w:val="24"/>
        </w:rPr>
        <w:t xml:space="preserve"> and depreciation of the company’s assets</w:t>
      </w:r>
      <w:r w:rsidR="0082781E">
        <w:rPr>
          <w:rFonts w:ascii="Times New Roman" w:hAnsi="Times New Roman" w:cs="Times New Roman"/>
          <w:sz w:val="24"/>
          <w:szCs w:val="24"/>
        </w:rPr>
        <w:t xml:space="preserve"> (Preparing Financial Statements: Profits and Loss Accounts (P&amp;Ls), 2014).</w:t>
      </w:r>
      <w:r w:rsidRPr="00AC539F">
        <w:rPr>
          <w:rFonts w:ascii="Times New Roman" w:hAnsi="Times New Roman" w:cs="Times New Roman"/>
          <w:sz w:val="24"/>
          <w:szCs w:val="24"/>
        </w:rPr>
        <w:t xml:space="preserve"> The success of the company depends on its marketing strategies. The company should use unique marketing strategies which will help </w:t>
      </w:r>
      <w:r>
        <w:rPr>
          <w:rFonts w:ascii="Times New Roman" w:hAnsi="Times New Roman" w:cs="Times New Roman"/>
          <w:sz w:val="24"/>
          <w:szCs w:val="24"/>
        </w:rPr>
        <w:t>them</w:t>
      </w:r>
      <w:r w:rsidRPr="00AC539F">
        <w:rPr>
          <w:rFonts w:ascii="Times New Roman" w:hAnsi="Times New Roman" w:cs="Times New Roman"/>
          <w:sz w:val="24"/>
          <w:szCs w:val="24"/>
        </w:rPr>
        <w:t xml:space="preserve"> attract more patients</w:t>
      </w:r>
      <w:r>
        <w:rPr>
          <w:rFonts w:ascii="Times New Roman" w:hAnsi="Times New Roman" w:cs="Times New Roman"/>
          <w:sz w:val="24"/>
          <w:szCs w:val="24"/>
        </w:rPr>
        <w:t xml:space="preserve"> for care</w:t>
      </w:r>
      <w:r w:rsidRPr="00AC539F">
        <w:rPr>
          <w:rFonts w:ascii="Times New Roman" w:hAnsi="Times New Roman" w:cs="Times New Roman"/>
          <w:sz w:val="24"/>
          <w:szCs w:val="24"/>
        </w:rPr>
        <w:t xml:space="preserve"> from</w:t>
      </w:r>
      <w:r>
        <w:rPr>
          <w:rFonts w:ascii="Times New Roman" w:hAnsi="Times New Roman" w:cs="Times New Roman"/>
          <w:sz w:val="24"/>
          <w:szCs w:val="24"/>
        </w:rPr>
        <w:t xml:space="preserve"> within the state of Ohio</w:t>
      </w:r>
      <w:r w:rsidRPr="00AC539F">
        <w:rPr>
          <w:rFonts w:ascii="Times New Roman" w:hAnsi="Times New Roman" w:cs="Times New Roman"/>
          <w:sz w:val="24"/>
          <w:szCs w:val="24"/>
        </w:rPr>
        <w:t xml:space="preserve"> or </w:t>
      </w:r>
      <w:r>
        <w:rPr>
          <w:rFonts w:ascii="Times New Roman" w:hAnsi="Times New Roman" w:cs="Times New Roman"/>
          <w:sz w:val="24"/>
          <w:szCs w:val="24"/>
        </w:rPr>
        <w:t>across the</w:t>
      </w:r>
      <w:r w:rsidRPr="00AC539F">
        <w:rPr>
          <w:rFonts w:ascii="Times New Roman" w:hAnsi="Times New Roman" w:cs="Times New Roman"/>
          <w:sz w:val="24"/>
          <w:szCs w:val="24"/>
        </w:rPr>
        <w:t xml:space="preserve"> country</w:t>
      </w:r>
      <w:r>
        <w:rPr>
          <w:rFonts w:ascii="Times New Roman" w:hAnsi="Times New Roman" w:cs="Times New Roman"/>
          <w:sz w:val="24"/>
          <w:szCs w:val="24"/>
        </w:rPr>
        <w:t>, including those seeking better healthcare services internationally</w:t>
      </w:r>
      <w:r w:rsidRPr="00AC539F">
        <w:rPr>
          <w:rFonts w:ascii="Times New Roman" w:hAnsi="Times New Roman" w:cs="Times New Roman"/>
          <w:sz w:val="24"/>
          <w:szCs w:val="24"/>
        </w:rPr>
        <w:t xml:space="preserve">. The facility should also strive to cut down on expenses and use the extra money to invest in other sectors which aim at improving the </w:t>
      </w:r>
    </w:p>
    <w:p w:rsidR="004C5951" w:rsidRDefault="004C5951" w:rsidP="004C5951">
      <w:pPr>
        <w:spacing w:line="480" w:lineRule="auto"/>
        <w:rPr>
          <w:rFonts w:ascii="Times New Roman" w:hAnsi="Times New Roman" w:cs="Times New Roman"/>
          <w:sz w:val="24"/>
          <w:szCs w:val="24"/>
        </w:rPr>
      </w:pPr>
    </w:p>
    <w:p w:rsidR="007F4305" w:rsidRPr="007F4305" w:rsidRDefault="00F3407A" w:rsidP="004C5951">
      <w:pPr>
        <w:spacing w:line="480" w:lineRule="auto"/>
        <w:rPr>
          <w:rFonts w:ascii="Times New Roman" w:hAnsi="Times New Roman" w:cs="Times New Roman"/>
          <w:sz w:val="24"/>
          <w:szCs w:val="24"/>
        </w:rPr>
      </w:pPr>
      <w:r>
        <w:rPr>
          <w:rFonts w:ascii="Times New Roman" w:hAnsi="Times New Roman" w:cs="Times New Roman"/>
          <w:sz w:val="24"/>
          <w:szCs w:val="24"/>
        </w:rPr>
        <w:t xml:space="preserve">healthcare </w:t>
      </w:r>
      <w:r w:rsidRPr="00AC539F">
        <w:rPr>
          <w:rFonts w:ascii="Times New Roman" w:hAnsi="Times New Roman" w:cs="Times New Roman"/>
          <w:sz w:val="24"/>
          <w:szCs w:val="24"/>
        </w:rPr>
        <w:t>services offered by the company. The profit</w:t>
      </w:r>
      <w:r>
        <w:rPr>
          <w:rFonts w:ascii="Times New Roman" w:hAnsi="Times New Roman" w:cs="Times New Roman"/>
          <w:sz w:val="24"/>
          <w:szCs w:val="24"/>
        </w:rPr>
        <w:t>s</w:t>
      </w:r>
      <w:r w:rsidRPr="00AC539F">
        <w:rPr>
          <w:rFonts w:ascii="Times New Roman" w:hAnsi="Times New Roman" w:cs="Times New Roman"/>
          <w:sz w:val="24"/>
          <w:szCs w:val="24"/>
        </w:rPr>
        <w:t xml:space="preserve"> made by the </w:t>
      </w:r>
      <w:r>
        <w:rPr>
          <w:rFonts w:ascii="Times New Roman" w:hAnsi="Times New Roman" w:cs="Times New Roman"/>
          <w:sz w:val="24"/>
          <w:szCs w:val="24"/>
        </w:rPr>
        <w:t>organization</w:t>
      </w:r>
      <w:r w:rsidRPr="00AC539F">
        <w:rPr>
          <w:rFonts w:ascii="Times New Roman" w:hAnsi="Times New Roman" w:cs="Times New Roman"/>
          <w:sz w:val="24"/>
          <w:szCs w:val="24"/>
        </w:rPr>
        <w:t xml:space="preserve"> should also be re-invested to help the company grow further</w:t>
      </w:r>
      <w:r>
        <w:rPr>
          <w:rFonts w:ascii="Times New Roman" w:hAnsi="Times New Roman" w:cs="Times New Roman"/>
          <w:sz w:val="24"/>
          <w:szCs w:val="24"/>
        </w:rPr>
        <w:t xml:space="preserve"> and expand</w:t>
      </w:r>
      <w:r w:rsidR="0082781E">
        <w:rPr>
          <w:rFonts w:ascii="Times New Roman" w:hAnsi="Times New Roman" w:cs="Times New Roman"/>
          <w:sz w:val="24"/>
          <w:szCs w:val="24"/>
        </w:rPr>
        <w:t xml:space="preserve"> (Larsen &amp; Wolfe, 2016).</w:t>
      </w:r>
    </w:p>
    <w:p w:rsidR="0089359E" w:rsidRDefault="00F3407A" w:rsidP="0082781E">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OhioHealth Key Success Factors and Finances</w:t>
      </w:r>
    </w:p>
    <w:p w:rsidR="0082781E" w:rsidRDefault="00F3407A" w:rsidP="0082781E">
      <w:pPr>
        <w:spacing w:line="480" w:lineRule="auto"/>
        <w:ind w:firstLine="720"/>
        <w:jc w:val="both"/>
        <w:rPr>
          <w:rFonts w:ascii="Times New Roman" w:hAnsi="Times New Roman" w:cs="Times New Roman"/>
          <w:sz w:val="24"/>
          <w:szCs w:val="24"/>
        </w:rPr>
      </w:pPr>
      <w:r w:rsidRPr="00AC539F">
        <w:rPr>
          <w:rFonts w:ascii="Times New Roman" w:hAnsi="Times New Roman" w:cs="Times New Roman"/>
          <w:sz w:val="24"/>
          <w:szCs w:val="24"/>
        </w:rPr>
        <w:t>The financial resources decide the success of the company. Before making any new plans</w:t>
      </w:r>
      <w:r>
        <w:rPr>
          <w:rFonts w:ascii="Times New Roman" w:hAnsi="Times New Roman" w:cs="Times New Roman"/>
          <w:sz w:val="24"/>
          <w:szCs w:val="24"/>
        </w:rPr>
        <w:t xml:space="preserve"> </w:t>
      </w:r>
      <w:r w:rsidRPr="00AC539F">
        <w:rPr>
          <w:rFonts w:ascii="Times New Roman" w:hAnsi="Times New Roman" w:cs="Times New Roman"/>
          <w:sz w:val="24"/>
          <w:szCs w:val="24"/>
        </w:rPr>
        <w:t>that should get implemented</w:t>
      </w:r>
      <w:r>
        <w:rPr>
          <w:rFonts w:ascii="Times New Roman" w:hAnsi="Times New Roman" w:cs="Times New Roman"/>
          <w:sz w:val="24"/>
          <w:szCs w:val="24"/>
        </w:rPr>
        <w:t>,</w:t>
      </w:r>
      <w:r w:rsidRPr="00AC539F">
        <w:rPr>
          <w:rFonts w:ascii="Times New Roman" w:hAnsi="Times New Roman" w:cs="Times New Roman"/>
          <w:sz w:val="24"/>
          <w:szCs w:val="24"/>
        </w:rPr>
        <w:t xml:space="preserve"> the </w:t>
      </w:r>
      <w:r>
        <w:rPr>
          <w:rFonts w:ascii="Times New Roman" w:hAnsi="Times New Roman" w:cs="Times New Roman"/>
          <w:sz w:val="24"/>
          <w:szCs w:val="24"/>
        </w:rPr>
        <w:t>organization</w:t>
      </w:r>
      <w:r w:rsidRPr="00AC539F">
        <w:rPr>
          <w:rFonts w:ascii="Times New Roman" w:hAnsi="Times New Roman" w:cs="Times New Roman"/>
          <w:sz w:val="24"/>
          <w:szCs w:val="24"/>
        </w:rPr>
        <w:t xml:space="preserve"> needs to check its financial resources. For the company to succeed in the state of Ohio, it should focus on coordinating its vendors, suppliers, contractors, and other human resources. The company can invest in an information system that allows contractors, vendors</w:t>
      </w:r>
      <w:r>
        <w:rPr>
          <w:rFonts w:ascii="Times New Roman" w:hAnsi="Times New Roman" w:cs="Times New Roman"/>
          <w:sz w:val="24"/>
          <w:szCs w:val="24"/>
        </w:rPr>
        <w:t>,</w:t>
      </w:r>
      <w:r w:rsidRPr="00AC539F">
        <w:rPr>
          <w:rFonts w:ascii="Times New Roman" w:hAnsi="Times New Roman" w:cs="Times New Roman"/>
          <w:sz w:val="24"/>
          <w:szCs w:val="24"/>
        </w:rPr>
        <w:t xml:space="preserve"> and suppliers to communicate directly with the management</w:t>
      </w:r>
      <w:r>
        <w:rPr>
          <w:rFonts w:ascii="Times New Roman" w:hAnsi="Times New Roman" w:cs="Times New Roman"/>
          <w:sz w:val="24"/>
          <w:szCs w:val="24"/>
        </w:rPr>
        <w:t xml:space="preserve"> team</w:t>
      </w:r>
      <w:r w:rsidRPr="00AC539F">
        <w:rPr>
          <w:rFonts w:ascii="Times New Roman" w:hAnsi="Times New Roman" w:cs="Times New Roman"/>
          <w:sz w:val="24"/>
          <w:szCs w:val="24"/>
        </w:rPr>
        <w:t xml:space="preserve"> when they have new</w:t>
      </w:r>
      <w:r>
        <w:rPr>
          <w:rFonts w:ascii="Times New Roman" w:hAnsi="Times New Roman" w:cs="Times New Roman"/>
          <w:sz w:val="24"/>
          <w:szCs w:val="24"/>
        </w:rPr>
        <w:t xml:space="preserve"> healthcare</w:t>
      </w:r>
      <w:r w:rsidRPr="00AC539F">
        <w:rPr>
          <w:rFonts w:ascii="Times New Roman" w:hAnsi="Times New Roman" w:cs="Times New Roman"/>
          <w:sz w:val="24"/>
          <w:szCs w:val="24"/>
        </w:rPr>
        <w:t xml:space="preserve"> materials to supply, or when the facility has new</w:t>
      </w:r>
      <w:r>
        <w:rPr>
          <w:rFonts w:ascii="Times New Roman" w:hAnsi="Times New Roman" w:cs="Times New Roman"/>
          <w:sz w:val="24"/>
          <w:szCs w:val="24"/>
        </w:rPr>
        <w:t xml:space="preserve"> medical</w:t>
      </w:r>
      <w:r w:rsidRPr="00AC539F">
        <w:rPr>
          <w:rFonts w:ascii="Times New Roman" w:hAnsi="Times New Roman" w:cs="Times New Roman"/>
          <w:sz w:val="24"/>
          <w:szCs w:val="24"/>
        </w:rPr>
        <w:t xml:space="preserve"> materials to be provided </w:t>
      </w:r>
      <w:r>
        <w:rPr>
          <w:rFonts w:ascii="Times New Roman" w:hAnsi="Times New Roman" w:cs="Times New Roman"/>
          <w:sz w:val="24"/>
          <w:szCs w:val="24"/>
        </w:rPr>
        <w:t>(</w:t>
      </w:r>
      <w:r w:rsidRPr="00AC539F">
        <w:rPr>
          <w:rFonts w:ascii="Times New Roman" w:hAnsi="Times New Roman" w:cs="Times New Roman"/>
          <w:sz w:val="24"/>
          <w:szCs w:val="24"/>
          <w:shd w:val="clear" w:color="auto" w:fill="FFFFFF"/>
        </w:rPr>
        <w:t>Walker, Haasnoot &amp;</w:t>
      </w:r>
      <w:r>
        <w:rPr>
          <w:rFonts w:ascii="Times New Roman" w:hAnsi="Times New Roman" w:cs="Times New Roman"/>
          <w:sz w:val="24"/>
          <w:szCs w:val="24"/>
          <w:shd w:val="clear" w:color="auto" w:fill="FFFFFF"/>
        </w:rPr>
        <w:t xml:space="preserve"> </w:t>
      </w:r>
      <w:r w:rsidRPr="00AC539F">
        <w:rPr>
          <w:rFonts w:ascii="Times New Roman" w:hAnsi="Times New Roman" w:cs="Times New Roman"/>
          <w:sz w:val="24"/>
          <w:szCs w:val="24"/>
          <w:shd w:val="clear" w:color="auto" w:fill="FFFFFF"/>
        </w:rPr>
        <w:t>Kwakkel, 2013)</w:t>
      </w:r>
      <w:r w:rsidRPr="00AC539F">
        <w:rPr>
          <w:rFonts w:ascii="Times New Roman" w:hAnsi="Times New Roman" w:cs="Times New Roman"/>
          <w:sz w:val="24"/>
          <w:szCs w:val="24"/>
        </w:rPr>
        <w:t>. Although most healthcare providers are not interested in the finances of the company, it is essential for them to learn about various financial figures.</w:t>
      </w:r>
    </w:p>
    <w:p w:rsidR="00DB7251" w:rsidRDefault="00F3407A" w:rsidP="000E2DC3">
      <w:pPr>
        <w:spacing w:line="480" w:lineRule="auto"/>
        <w:ind w:firstLine="720"/>
        <w:rPr>
          <w:rFonts w:ascii="Times New Roman" w:hAnsi="Times New Roman" w:cs="Times New Roman"/>
          <w:sz w:val="24"/>
          <w:szCs w:val="24"/>
        </w:rPr>
      </w:pPr>
      <w:r>
        <w:rPr>
          <w:rFonts w:ascii="Times New Roman" w:hAnsi="Times New Roman" w:cs="Times New Roman"/>
          <w:b/>
          <w:i/>
          <w:sz w:val="24"/>
          <w:szCs w:val="24"/>
        </w:rPr>
        <w:t>Budget-</w:t>
      </w:r>
      <w:r>
        <w:rPr>
          <w:rFonts w:ascii="Times New Roman" w:hAnsi="Times New Roman" w:cs="Times New Roman"/>
          <w:sz w:val="24"/>
          <w:szCs w:val="24"/>
        </w:rPr>
        <w:t xml:space="preserve">OhioHealth, based on the following budget created </w:t>
      </w:r>
      <w:r w:rsidR="00B74F79">
        <w:rPr>
          <w:rFonts w:ascii="Times New Roman" w:hAnsi="Times New Roman" w:cs="Times New Roman"/>
          <w:sz w:val="24"/>
          <w:szCs w:val="24"/>
        </w:rPr>
        <w:t>on the next page</w:t>
      </w:r>
      <w:r>
        <w:rPr>
          <w:rFonts w:ascii="Times New Roman" w:hAnsi="Times New Roman" w:cs="Times New Roman"/>
          <w:sz w:val="24"/>
          <w:szCs w:val="24"/>
        </w:rPr>
        <w:t>, takes into consideration the investment on its side and classifies it as current assets that have a maturity of only three months. The assets get purchased in the form of cash equivalents that are used to create a strong kind of budget for the healthcare organization. The cash of the corporation is then used to come up with the budget and total expenditure of the organization. Furthermore, the liabilities and assets acquired get assumed in a specific form of business combination, such as intangible assets which are usually considered to be in their estimated fair values</w:t>
      </w:r>
      <w:r w:rsidR="007C28A1">
        <w:rPr>
          <w:rFonts w:ascii="Times New Roman" w:hAnsi="Times New Roman" w:cs="Times New Roman"/>
          <w:sz w:val="24"/>
          <w:szCs w:val="24"/>
        </w:rPr>
        <w:t xml:space="preserve"> (Accounting Tools, 2017).</w:t>
      </w:r>
      <w:r>
        <w:rPr>
          <w:rFonts w:ascii="Times New Roman" w:hAnsi="Times New Roman" w:cs="Times New Roman"/>
          <w:sz w:val="24"/>
          <w:szCs w:val="24"/>
        </w:rPr>
        <w:t xml:space="preserve"> These forms of assets are critical when coming up with a budget for the organization. </w:t>
      </w:r>
    </w:p>
    <w:p w:rsidR="007C28A1" w:rsidRDefault="007C28A1" w:rsidP="00DB7251">
      <w:pPr>
        <w:spacing w:line="480" w:lineRule="auto"/>
        <w:rPr>
          <w:rFonts w:ascii="Times New Roman" w:hAnsi="Times New Roman" w:cs="Times New Roman"/>
          <w:sz w:val="24"/>
          <w:szCs w:val="24"/>
        </w:rPr>
      </w:pPr>
    </w:p>
    <w:tbl>
      <w:tblPr>
        <w:tblStyle w:val="TableGrid"/>
        <w:tblW w:w="0" w:type="auto"/>
        <w:tblLook w:val="04A0"/>
      </w:tblPr>
      <w:tblGrid>
        <w:gridCol w:w="4675"/>
        <w:gridCol w:w="4675"/>
      </w:tblGrid>
      <w:tr w:rsidR="001222BB" w:rsidTr="009B5246">
        <w:tc>
          <w:tcPr>
            <w:tcW w:w="4675" w:type="dxa"/>
          </w:tcPr>
          <w:p w:rsidR="009B5246" w:rsidRPr="009B5246" w:rsidRDefault="00F3407A" w:rsidP="009B5246">
            <w:pPr>
              <w:spacing w:line="480" w:lineRule="auto"/>
              <w:jc w:val="center"/>
              <w:rPr>
                <w:rFonts w:ascii="Times New Roman" w:hAnsi="Times New Roman" w:cs="Times New Roman"/>
                <w:b/>
                <w:sz w:val="24"/>
                <w:szCs w:val="24"/>
                <w:u w:val="single"/>
              </w:rPr>
            </w:pPr>
            <w:r w:rsidRPr="009B5246">
              <w:rPr>
                <w:rFonts w:ascii="Times New Roman" w:hAnsi="Times New Roman" w:cs="Times New Roman"/>
                <w:b/>
                <w:sz w:val="24"/>
                <w:szCs w:val="24"/>
                <w:u w:val="single"/>
              </w:rPr>
              <w:t>Sources of Income</w:t>
            </w:r>
          </w:p>
        </w:tc>
        <w:tc>
          <w:tcPr>
            <w:tcW w:w="4675" w:type="dxa"/>
          </w:tcPr>
          <w:p w:rsidR="009B5246" w:rsidRPr="009B5246" w:rsidRDefault="00F3407A" w:rsidP="009B524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r w:rsidRPr="009B5246">
              <w:rPr>
                <w:rFonts w:ascii="Times New Roman" w:hAnsi="Times New Roman" w:cs="Times New Roman"/>
                <w:b/>
                <w:sz w:val="24"/>
                <w:szCs w:val="24"/>
              </w:rPr>
              <w:t>In Thousands</w:t>
            </w:r>
            <w:r>
              <w:rPr>
                <w:rFonts w:ascii="Times New Roman" w:hAnsi="Times New Roman" w:cs="Times New Roman"/>
                <w:b/>
                <w:sz w:val="24"/>
                <w:szCs w:val="24"/>
              </w:rPr>
              <w:t>)</w:t>
            </w:r>
          </w:p>
        </w:tc>
      </w:tr>
      <w:tr w:rsidR="001222BB" w:rsidTr="009B5246">
        <w:tc>
          <w:tcPr>
            <w:tcW w:w="4675" w:type="dxa"/>
          </w:tcPr>
          <w:p w:rsidR="009B5246" w:rsidRDefault="00F3407A" w:rsidP="00DB7251">
            <w:pPr>
              <w:spacing w:line="480" w:lineRule="auto"/>
              <w:rPr>
                <w:rFonts w:ascii="Times New Roman" w:hAnsi="Times New Roman" w:cs="Times New Roman"/>
                <w:sz w:val="24"/>
                <w:szCs w:val="24"/>
              </w:rPr>
            </w:pPr>
            <w:r>
              <w:rPr>
                <w:rFonts w:ascii="Times New Roman" w:hAnsi="Times New Roman" w:cs="Times New Roman"/>
                <w:sz w:val="24"/>
                <w:szCs w:val="24"/>
              </w:rPr>
              <w:t>Donations from Individuals</w:t>
            </w:r>
          </w:p>
        </w:tc>
        <w:tc>
          <w:tcPr>
            <w:tcW w:w="4675" w:type="dxa"/>
          </w:tcPr>
          <w:p w:rsidR="009B5246" w:rsidRDefault="00F3407A" w:rsidP="00DB7251">
            <w:pPr>
              <w:spacing w:line="480" w:lineRule="auto"/>
              <w:rPr>
                <w:rFonts w:ascii="Times New Roman" w:hAnsi="Times New Roman" w:cs="Times New Roman"/>
                <w:sz w:val="24"/>
                <w:szCs w:val="24"/>
              </w:rPr>
            </w:pPr>
            <w:r>
              <w:rPr>
                <w:rFonts w:ascii="Times New Roman" w:hAnsi="Times New Roman" w:cs="Times New Roman"/>
                <w:sz w:val="24"/>
                <w:szCs w:val="24"/>
              </w:rPr>
              <w:t>$228,000</w:t>
            </w:r>
          </w:p>
        </w:tc>
      </w:tr>
      <w:tr w:rsidR="001222BB" w:rsidTr="009B5246">
        <w:tc>
          <w:tcPr>
            <w:tcW w:w="4675" w:type="dxa"/>
          </w:tcPr>
          <w:p w:rsidR="009B5246" w:rsidRDefault="00F3407A" w:rsidP="00DB7251">
            <w:pPr>
              <w:spacing w:line="480" w:lineRule="auto"/>
              <w:rPr>
                <w:rFonts w:ascii="Times New Roman" w:hAnsi="Times New Roman" w:cs="Times New Roman"/>
                <w:sz w:val="24"/>
                <w:szCs w:val="24"/>
              </w:rPr>
            </w:pPr>
            <w:r>
              <w:rPr>
                <w:rFonts w:ascii="Times New Roman" w:hAnsi="Times New Roman" w:cs="Times New Roman"/>
                <w:sz w:val="24"/>
                <w:szCs w:val="24"/>
              </w:rPr>
              <w:t>Donor Gifts from Major People</w:t>
            </w:r>
          </w:p>
        </w:tc>
        <w:tc>
          <w:tcPr>
            <w:tcW w:w="4675" w:type="dxa"/>
          </w:tcPr>
          <w:p w:rsidR="009B5246" w:rsidRDefault="00F3407A" w:rsidP="00DB7251">
            <w:pPr>
              <w:spacing w:line="480" w:lineRule="auto"/>
              <w:rPr>
                <w:rFonts w:ascii="Times New Roman" w:hAnsi="Times New Roman" w:cs="Times New Roman"/>
                <w:sz w:val="24"/>
                <w:szCs w:val="24"/>
              </w:rPr>
            </w:pPr>
            <w:r>
              <w:rPr>
                <w:rFonts w:ascii="Times New Roman" w:hAnsi="Times New Roman" w:cs="Times New Roman"/>
                <w:sz w:val="24"/>
                <w:szCs w:val="24"/>
              </w:rPr>
              <w:t>$</w:t>
            </w:r>
            <w:r w:rsidR="00501149">
              <w:rPr>
                <w:rFonts w:ascii="Times New Roman" w:hAnsi="Times New Roman" w:cs="Times New Roman"/>
                <w:sz w:val="24"/>
                <w:szCs w:val="24"/>
              </w:rPr>
              <w:t>450,000</w:t>
            </w:r>
          </w:p>
        </w:tc>
      </w:tr>
      <w:tr w:rsidR="001222BB" w:rsidTr="009B5246">
        <w:tc>
          <w:tcPr>
            <w:tcW w:w="4675" w:type="dxa"/>
          </w:tcPr>
          <w:p w:rsidR="009B5246" w:rsidRDefault="00F3407A" w:rsidP="00DB7251">
            <w:pPr>
              <w:spacing w:line="480" w:lineRule="auto"/>
              <w:rPr>
                <w:rFonts w:ascii="Times New Roman" w:hAnsi="Times New Roman" w:cs="Times New Roman"/>
                <w:sz w:val="24"/>
                <w:szCs w:val="24"/>
              </w:rPr>
            </w:pPr>
            <w:r>
              <w:rPr>
                <w:rFonts w:ascii="Times New Roman" w:hAnsi="Times New Roman" w:cs="Times New Roman"/>
                <w:sz w:val="24"/>
                <w:szCs w:val="24"/>
              </w:rPr>
              <w:t>Contributions of the Board</w:t>
            </w:r>
          </w:p>
        </w:tc>
        <w:tc>
          <w:tcPr>
            <w:tcW w:w="4675" w:type="dxa"/>
          </w:tcPr>
          <w:p w:rsidR="009B5246" w:rsidRDefault="00F3407A" w:rsidP="00DB7251">
            <w:pPr>
              <w:spacing w:line="480" w:lineRule="auto"/>
              <w:rPr>
                <w:rFonts w:ascii="Times New Roman" w:hAnsi="Times New Roman" w:cs="Times New Roman"/>
                <w:sz w:val="24"/>
                <w:szCs w:val="24"/>
              </w:rPr>
            </w:pPr>
            <w:r>
              <w:rPr>
                <w:rFonts w:ascii="Times New Roman" w:hAnsi="Times New Roman" w:cs="Times New Roman"/>
                <w:sz w:val="24"/>
                <w:szCs w:val="24"/>
              </w:rPr>
              <w:t>$400,000</w:t>
            </w:r>
          </w:p>
        </w:tc>
      </w:tr>
      <w:tr w:rsidR="001222BB" w:rsidTr="009B5246">
        <w:tc>
          <w:tcPr>
            <w:tcW w:w="4675" w:type="dxa"/>
          </w:tcPr>
          <w:p w:rsidR="009B5246" w:rsidRDefault="00F3407A" w:rsidP="00DB7251">
            <w:pPr>
              <w:spacing w:line="480" w:lineRule="auto"/>
              <w:rPr>
                <w:rFonts w:ascii="Times New Roman" w:hAnsi="Times New Roman" w:cs="Times New Roman"/>
                <w:sz w:val="24"/>
                <w:szCs w:val="24"/>
              </w:rPr>
            </w:pPr>
            <w:r>
              <w:rPr>
                <w:rFonts w:ascii="Times New Roman" w:hAnsi="Times New Roman" w:cs="Times New Roman"/>
                <w:sz w:val="24"/>
                <w:szCs w:val="24"/>
              </w:rPr>
              <w:t>Other Events</w:t>
            </w:r>
          </w:p>
        </w:tc>
        <w:tc>
          <w:tcPr>
            <w:tcW w:w="4675" w:type="dxa"/>
          </w:tcPr>
          <w:p w:rsidR="009B5246" w:rsidRDefault="00F3407A" w:rsidP="00DB7251">
            <w:pPr>
              <w:spacing w:line="480" w:lineRule="auto"/>
              <w:rPr>
                <w:rFonts w:ascii="Times New Roman" w:hAnsi="Times New Roman" w:cs="Times New Roman"/>
                <w:sz w:val="24"/>
                <w:szCs w:val="24"/>
              </w:rPr>
            </w:pPr>
            <w:r>
              <w:rPr>
                <w:rFonts w:ascii="Times New Roman" w:hAnsi="Times New Roman" w:cs="Times New Roman"/>
                <w:sz w:val="24"/>
                <w:szCs w:val="24"/>
              </w:rPr>
              <w:t>$140,000</w:t>
            </w:r>
          </w:p>
        </w:tc>
      </w:tr>
      <w:tr w:rsidR="001222BB" w:rsidTr="009B5246">
        <w:tc>
          <w:tcPr>
            <w:tcW w:w="4675" w:type="dxa"/>
          </w:tcPr>
          <w:p w:rsidR="009B5246" w:rsidRDefault="00F3407A" w:rsidP="00DB7251">
            <w:pPr>
              <w:spacing w:line="480" w:lineRule="auto"/>
              <w:rPr>
                <w:rFonts w:ascii="Times New Roman" w:hAnsi="Times New Roman" w:cs="Times New Roman"/>
                <w:sz w:val="24"/>
                <w:szCs w:val="24"/>
              </w:rPr>
            </w:pPr>
            <w:r>
              <w:rPr>
                <w:rFonts w:ascii="Times New Roman" w:hAnsi="Times New Roman" w:cs="Times New Roman"/>
                <w:sz w:val="24"/>
                <w:szCs w:val="24"/>
              </w:rPr>
              <w:t>Foundation Grants</w:t>
            </w:r>
          </w:p>
        </w:tc>
        <w:tc>
          <w:tcPr>
            <w:tcW w:w="4675" w:type="dxa"/>
          </w:tcPr>
          <w:p w:rsidR="009B5246" w:rsidRDefault="00F3407A" w:rsidP="00DB7251">
            <w:pPr>
              <w:spacing w:line="480" w:lineRule="auto"/>
              <w:rPr>
                <w:rFonts w:ascii="Times New Roman" w:hAnsi="Times New Roman" w:cs="Times New Roman"/>
                <w:sz w:val="24"/>
                <w:szCs w:val="24"/>
              </w:rPr>
            </w:pPr>
            <w:r>
              <w:rPr>
                <w:rFonts w:ascii="Times New Roman" w:hAnsi="Times New Roman" w:cs="Times New Roman"/>
                <w:sz w:val="24"/>
                <w:szCs w:val="24"/>
              </w:rPr>
              <w:t>$240,000</w:t>
            </w:r>
          </w:p>
        </w:tc>
      </w:tr>
      <w:tr w:rsidR="001222BB" w:rsidTr="009B5246">
        <w:tc>
          <w:tcPr>
            <w:tcW w:w="4675" w:type="dxa"/>
          </w:tcPr>
          <w:p w:rsidR="009B5246" w:rsidRDefault="00F3407A" w:rsidP="00DB7251">
            <w:pPr>
              <w:spacing w:line="480" w:lineRule="auto"/>
              <w:rPr>
                <w:rFonts w:ascii="Times New Roman" w:hAnsi="Times New Roman" w:cs="Times New Roman"/>
                <w:sz w:val="24"/>
                <w:szCs w:val="24"/>
              </w:rPr>
            </w:pPr>
            <w:r>
              <w:rPr>
                <w:rFonts w:ascii="Times New Roman" w:hAnsi="Times New Roman" w:cs="Times New Roman"/>
                <w:sz w:val="24"/>
                <w:szCs w:val="24"/>
              </w:rPr>
              <w:t>Space Rentals</w:t>
            </w:r>
          </w:p>
        </w:tc>
        <w:tc>
          <w:tcPr>
            <w:tcW w:w="4675" w:type="dxa"/>
          </w:tcPr>
          <w:p w:rsidR="009B5246" w:rsidRDefault="00F3407A" w:rsidP="00DB7251">
            <w:pPr>
              <w:spacing w:line="480" w:lineRule="auto"/>
              <w:rPr>
                <w:rFonts w:ascii="Times New Roman" w:hAnsi="Times New Roman" w:cs="Times New Roman"/>
                <w:sz w:val="24"/>
                <w:szCs w:val="24"/>
              </w:rPr>
            </w:pPr>
            <w:r>
              <w:rPr>
                <w:rFonts w:ascii="Times New Roman" w:hAnsi="Times New Roman" w:cs="Times New Roman"/>
                <w:sz w:val="24"/>
                <w:szCs w:val="24"/>
              </w:rPr>
              <w:t>$8,660</w:t>
            </w:r>
          </w:p>
        </w:tc>
      </w:tr>
      <w:tr w:rsidR="001222BB" w:rsidTr="009B5246">
        <w:tc>
          <w:tcPr>
            <w:tcW w:w="4675" w:type="dxa"/>
          </w:tcPr>
          <w:p w:rsidR="009B5246" w:rsidRPr="00B32841" w:rsidRDefault="00F3407A" w:rsidP="00DB7251">
            <w:pPr>
              <w:spacing w:line="480" w:lineRule="auto"/>
              <w:rPr>
                <w:rFonts w:ascii="Times New Roman" w:hAnsi="Times New Roman" w:cs="Times New Roman"/>
                <w:b/>
                <w:sz w:val="24"/>
                <w:szCs w:val="24"/>
              </w:rPr>
            </w:pPr>
            <w:r w:rsidRPr="00B32841">
              <w:rPr>
                <w:rFonts w:ascii="Times New Roman" w:hAnsi="Times New Roman" w:cs="Times New Roman"/>
                <w:b/>
                <w:sz w:val="24"/>
                <w:szCs w:val="24"/>
              </w:rPr>
              <w:t>Total Revenue</w:t>
            </w:r>
          </w:p>
        </w:tc>
        <w:tc>
          <w:tcPr>
            <w:tcW w:w="4675" w:type="dxa"/>
          </w:tcPr>
          <w:p w:rsidR="009B5246" w:rsidRPr="00B32841" w:rsidRDefault="00F3407A" w:rsidP="00DB7251">
            <w:pPr>
              <w:spacing w:line="480" w:lineRule="auto"/>
              <w:rPr>
                <w:rFonts w:ascii="Times New Roman" w:hAnsi="Times New Roman" w:cs="Times New Roman"/>
                <w:b/>
                <w:sz w:val="24"/>
                <w:szCs w:val="24"/>
              </w:rPr>
            </w:pPr>
            <w:r w:rsidRPr="00B32841">
              <w:rPr>
                <w:rFonts w:ascii="Times New Roman" w:hAnsi="Times New Roman" w:cs="Times New Roman"/>
                <w:b/>
                <w:sz w:val="24"/>
                <w:szCs w:val="24"/>
              </w:rPr>
              <w:t>$</w:t>
            </w:r>
            <w:r w:rsidR="00501149">
              <w:rPr>
                <w:rFonts w:ascii="Times New Roman" w:hAnsi="Times New Roman" w:cs="Times New Roman"/>
                <w:b/>
                <w:sz w:val="24"/>
                <w:szCs w:val="24"/>
              </w:rPr>
              <w:t>918,000</w:t>
            </w:r>
          </w:p>
        </w:tc>
      </w:tr>
      <w:tr w:rsidR="001222BB" w:rsidTr="009B5246">
        <w:tc>
          <w:tcPr>
            <w:tcW w:w="4675" w:type="dxa"/>
          </w:tcPr>
          <w:p w:rsidR="009B5246" w:rsidRPr="00B32841" w:rsidRDefault="00F3407A" w:rsidP="00DB7251">
            <w:pPr>
              <w:spacing w:line="480" w:lineRule="auto"/>
              <w:rPr>
                <w:rFonts w:ascii="Times New Roman" w:hAnsi="Times New Roman" w:cs="Times New Roman"/>
                <w:b/>
                <w:sz w:val="24"/>
                <w:szCs w:val="24"/>
              </w:rPr>
            </w:pPr>
            <w:r>
              <w:rPr>
                <w:rFonts w:ascii="Times New Roman" w:hAnsi="Times New Roman" w:cs="Times New Roman"/>
                <w:b/>
                <w:sz w:val="24"/>
                <w:szCs w:val="24"/>
              </w:rPr>
              <w:t>Total Expenses</w:t>
            </w:r>
          </w:p>
        </w:tc>
        <w:tc>
          <w:tcPr>
            <w:tcW w:w="4675" w:type="dxa"/>
          </w:tcPr>
          <w:p w:rsidR="009B5246" w:rsidRPr="00B32841" w:rsidRDefault="00F3407A" w:rsidP="00DB7251">
            <w:pPr>
              <w:spacing w:line="480" w:lineRule="auto"/>
              <w:rPr>
                <w:rFonts w:ascii="Times New Roman" w:hAnsi="Times New Roman" w:cs="Times New Roman"/>
                <w:b/>
                <w:sz w:val="24"/>
                <w:szCs w:val="24"/>
              </w:rPr>
            </w:pPr>
            <w:r>
              <w:rPr>
                <w:rFonts w:ascii="Times New Roman" w:hAnsi="Times New Roman" w:cs="Times New Roman"/>
                <w:b/>
                <w:sz w:val="24"/>
                <w:szCs w:val="24"/>
              </w:rPr>
              <w:t>$548,660</w:t>
            </w:r>
          </w:p>
        </w:tc>
      </w:tr>
      <w:tr w:rsidR="001222BB" w:rsidTr="009B5246">
        <w:tc>
          <w:tcPr>
            <w:tcW w:w="4675" w:type="dxa"/>
          </w:tcPr>
          <w:p w:rsidR="009B5246" w:rsidRPr="00501149" w:rsidRDefault="00F3407A" w:rsidP="00DB7251">
            <w:pPr>
              <w:spacing w:line="480" w:lineRule="auto"/>
              <w:rPr>
                <w:rFonts w:ascii="Times New Roman" w:hAnsi="Times New Roman" w:cs="Times New Roman"/>
                <w:b/>
                <w:sz w:val="24"/>
                <w:szCs w:val="24"/>
              </w:rPr>
            </w:pPr>
            <w:r>
              <w:rPr>
                <w:rFonts w:ascii="Times New Roman" w:hAnsi="Times New Roman" w:cs="Times New Roman"/>
                <w:b/>
                <w:sz w:val="24"/>
                <w:szCs w:val="24"/>
              </w:rPr>
              <w:t>Excess Revenue Against Expenses</w:t>
            </w:r>
          </w:p>
        </w:tc>
        <w:tc>
          <w:tcPr>
            <w:tcW w:w="4675" w:type="dxa"/>
          </w:tcPr>
          <w:p w:rsidR="009B5246" w:rsidRPr="00501149" w:rsidRDefault="00F3407A" w:rsidP="00DB7251">
            <w:pPr>
              <w:spacing w:line="480" w:lineRule="auto"/>
              <w:rPr>
                <w:rFonts w:ascii="Times New Roman" w:hAnsi="Times New Roman" w:cs="Times New Roman"/>
                <w:b/>
                <w:sz w:val="24"/>
                <w:szCs w:val="24"/>
              </w:rPr>
            </w:pPr>
            <w:r>
              <w:rPr>
                <w:rFonts w:ascii="Times New Roman" w:hAnsi="Times New Roman" w:cs="Times New Roman"/>
                <w:b/>
                <w:sz w:val="24"/>
                <w:szCs w:val="24"/>
              </w:rPr>
              <w:t>$369,340</w:t>
            </w:r>
          </w:p>
        </w:tc>
      </w:tr>
    </w:tbl>
    <w:p w:rsidR="009B5246" w:rsidRPr="00501149" w:rsidRDefault="00F3407A" w:rsidP="00DB7251">
      <w:pPr>
        <w:spacing w:line="480" w:lineRule="auto"/>
        <w:rPr>
          <w:rFonts w:ascii="Times New Roman" w:hAnsi="Times New Roman" w:cs="Times New Roman"/>
          <w:sz w:val="20"/>
          <w:szCs w:val="20"/>
        </w:rPr>
      </w:pPr>
      <w:r>
        <w:rPr>
          <w:rFonts w:ascii="Times New Roman" w:hAnsi="Times New Roman" w:cs="Times New Roman"/>
          <w:sz w:val="20"/>
          <w:szCs w:val="20"/>
        </w:rPr>
        <w:t>(Fig. 1: OhioHealth Corporation, 2015-2016)</w:t>
      </w:r>
    </w:p>
    <w:p w:rsidR="00DB7251" w:rsidRPr="00501149" w:rsidRDefault="00F3407A" w:rsidP="000E2DC3">
      <w:pPr>
        <w:spacing w:line="480" w:lineRule="auto"/>
        <w:ind w:firstLine="720"/>
        <w:jc w:val="both"/>
        <w:rPr>
          <w:rFonts w:ascii="Times New Roman" w:hAnsi="Times New Roman" w:cs="Times New Roman"/>
          <w:sz w:val="24"/>
          <w:szCs w:val="24"/>
        </w:rPr>
      </w:pPr>
      <w:r>
        <w:rPr>
          <w:rFonts w:ascii="Times New Roman" w:hAnsi="Times New Roman" w:cs="Times New Roman"/>
          <w:b/>
          <w:i/>
          <w:sz w:val="24"/>
          <w:szCs w:val="24"/>
        </w:rPr>
        <w:t>Forecasted Financials-</w:t>
      </w:r>
      <w:r>
        <w:rPr>
          <w:rFonts w:ascii="Times New Roman" w:hAnsi="Times New Roman" w:cs="Times New Roman"/>
          <w:sz w:val="24"/>
          <w:szCs w:val="24"/>
        </w:rPr>
        <w:t xml:space="preserve">With forecasted financials for OhioHealth they can facilitate health care intervention strategies and preventative medicine by educating medical providers to take appropriate and necessary actions to </w:t>
      </w:r>
      <w:r w:rsidR="000E2DC3">
        <w:rPr>
          <w:rFonts w:ascii="Times New Roman" w:hAnsi="Times New Roman" w:cs="Times New Roman"/>
          <w:sz w:val="24"/>
          <w:szCs w:val="24"/>
        </w:rPr>
        <w:t xml:space="preserve">manage demand and minimize risks. Forecasting in healthcare would rely on information and analytical tools, along with reliable data for predicting specific healthcare situations. Based on the following chart </w:t>
      </w:r>
      <w:r w:rsidR="00AD2525">
        <w:rPr>
          <w:rFonts w:ascii="Times New Roman" w:hAnsi="Times New Roman" w:cs="Times New Roman"/>
          <w:sz w:val="24"/>
          <w:szCs w:val="24"/>
        </w:rPr>
        <w:t>on the next page</w:t>
      </w:r>
      <w:r w:rsidR="000E2DC3">
        <w:rPr>
          <w:rFonts w:ascii="Times New Roman" w:hAnsi="Times New Roman" w:cs="Times New Roman"/>
          <w:sz w:val="24"/>
          <w:szCs w:val="24"/>
        </w:rPr>
        <w:t>, the full-time equivalent is the number of hours a healthcare employee gets paid during a certain period, either contracted full-time or full-time by the total</w:t>
      </w:r>
      <w:r w:rsidR="00F6373E">
        <w:rPr>
          <w:rFonts w:ascii="Times New Roman" w:hAnsi="Times New Roman" w:cs="Times New Roman"/>
          <w:sz w:val="24"/>
          <w:szCs w:val="24"/>
        </w:rPr>
        <w:t xml:space="preserve"> amount</w:t>
      </w:r>
      <w:r w:rsidR="000E2DC3">
        <w:rPr>
          <w:rFonts w:ascii="Times New Roman" w:hAnsi="Times New Roman" w:cs="Times New Roman"/>
          <w:sz w:val="24"/>
          <w:szCs w:val="24"/>
        </w:rPr>
        <w:t xml:space="preserve"> of </w:t>
      </w:r>
      <w:r w:rsidR="00F6373E">
        <w:rPr>
          <w:rFonts w:ascii="Times New Roman" w:hAnsi="Times New Roman" w:cs="Times New Roman"/>
          <w:sz w:val="24"/>
          <w:szCs w:val="24"/>
        </w:rPr>
        <w:t>hours worked</w:t>
      </w:r>
      <w:r w:rsidR="000E2DC3">
        <w:rPr>
          <w:rFonts w:ascii="Times New Roman" w:hAnsi="Times New Roman" w:cs="Times New Roman"/>
          <w:sz w:val="24"/>
          <w:szCs w:val="24"/>
        </w:rPr>
        <w:t xml:space="preserve"> </w:t>
      </w:r>
      <w:r w:rsidR="00F6373E">
        <w:rPr>
          <w:rFonts w:ascii="Times New Roman" w:hAnsi="Times New Roman" w:cs="Times New Roman"/>
          <w:sz w:val="24"/>
          <w:szCs w:val="24"/>
        </w:rPr>
        <w:t>for</w:t>
      </w:r>
      <w:r w:rsidR="000E2DC3">
        <w:rPr>
          <w:rFonts w:ascii="Times New Roman" w:hAnsi="Times New Roman" w:cs="Times New Roman"/>
          <w:sz w:val="24"/>
          <w:szCs w:val="24"/>
        </w:rPr>
        <w:t xml:space="preserve"> </w:t>
      </w:r>
      <w:r w:rsidR="00B74F79">
        <w:rPr>
          <w:rFonts w:ascii="Times New Roman" w:hAnsi="Times New Roman" w:cs="Times New Roman"/>
          <w:sz w:val="24"/>
          <w:szCs w:val="24"/>
        </w:rPr>
        <w:t>OhioHealth’s forecasted five</w:t>
      </w:r>
      <w:r w:rsidR="00AD2525">
        <w:rPr>
          <w:rFonts w:ascii="Times New Roman" w:hAnsi="Times New Roman" w:cs="Times New Roman"/>
          <w:sz w:val="24"/>
          <w:szCs w:val="24"/>
        </w:rPr>
        <w:t>-year period where the estimation has gotten predicted on the organization (Business Dictionary, 2018). OhioHealth will be able to organize itself for the same, whether it will be making profits or losses during this period.</w:t>
      </w:r>
      <w:r w:rsidR="000E2DC3">
        <w:rPr>
          <w:rFonts w:ascii="Times New Roman" w:hAnsi="Times New Roman" w:cs="Times New Roman"/>
          <w:sz w:val="24"/>
          <w:szCs w:val="24"/>
        </w:rPr>
        <w:t xml:space="preserve"> </w:t>
      </w:r>
    </w:p>
    <w:p w:rsidR="0082781E" w:rsidRDefault="0082781E" w:rsidP="0082781E">
      <w:pPr>
        <w:spacing w:line="480" w:lineRule="auto"/>
        <w:ind w:firstLine="720"/>
        <w:rPr>
          <w:rFonts w:ascii="Times New Roman" w:hAnsi="Times New Roman" w:cs="Times New Roman"/>
          <w:b/>
          <w:sz w:val="24"/>
          <w:szCs w:val="24"/>
        </w:rPr>
      </w:pPr>
    </w:p>
    <w:p w:rsidR="0082781E" w:rsidRPr="0082781E" w:rsidRDefault="0082781E" w:rsidP="0082781E">
      <w:pPr>
        <w:spacing w:line="480" w:lineRule="auto"/>
        <w:ind w:firstLine="720"/>
        <w:rPr>
          <w:rFonts w:ascii="Times New Roman" w:hAnsi="Times New Roman" w:cs="Times New Roman"/>
          <w:sz w:val="24"/>
          <w:szCs w:val="24"/>
        </w:rPr>
      </w:pPr>
    </w:p>
    <w:tbl>
      <w:tblPr>
        <w:tblStyle w:val="TableGrid"/>
        <w:tblW w:w="0" w:type="auto"/>
        <w:tblLook w:val="04A0"/>
      </w:tblPr>
      <w:tblGrid>
        <w:gridCol w:w="1596"/>
        <w:gridCol w:w="1596"/>
        <w:gridCol w:w="1596"/>
        <w:gridCol w:w="1596"/>
        <w:gridCol w:w="1596"/>
        <w:gridCol w:w="1596"/>
      </w:tblGrid>
      <w:tr w:rsidR="001222BB" w:rsidTr="00AD2525">
        <w:tc>
          <w:tcPr>
            <w:tcW w:w="1596" w:type="dxa"/>
          </w:tcPr>
          <w:p w:rsidR="00AD2525" w:rsidRDefault="00AD2525" w:rsidP="00AD2525"/>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2019</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2020</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2021</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2022</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2023</w:t>
            </w:r>
          </w:p>
        </w:tc>
      </w:tr>
      <w:tr w:rsidR="001222BB" w:rsidTr="00AD2525">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 xml:space="preserve">Revenue </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$396,020</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$436,620</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$479,180</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$527,096</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$679,804</w:t>
            </w:r>
          </w:p>
        </w:tc>
      </w:tr>
      <w:tr w:rsidR="001222BB" w:rsidTr="00AD2525">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Gross profit</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$356,420</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$392,060</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$431,264</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$474,388</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$521,825</w:t>
            </w:r>
          </w:p>
        </w:tc>
      </w:tr>
      <w:tr w:rsidR="001222BB" w:rsidTr="00AD2525">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Operating expenses</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$240,020</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$320,020</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$320,020</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$400,020</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$400,020</w:t>
            </w:r>
          </w:p>
        </w:tc>
      </w:tr>
      <w:tr w:rsidR="001222BB" w:rsidTr="00AD2525">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 xml:space="preserve">Full-time equivalent </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2</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3</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3</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5</w:t>
            </w:r>
          </w:p>
        </w:tc>
        <w:tc>
          <w:tcPr>
            <w:tcW w:w="1596" w:type="dxa"/>
          </w:tcPr>
          <w:p w:rsidR="00AD2525" w:rsidRPr="00B316EF" w:rsidRDefault="00F3407A" w:rsidP="00AD2525">
            <w:pPr>
              <w:rPr>
                <w:rFonts w:ascii="Times New Roman" w:hAnsi="Times New Roman" w:cs="Times New Roman"/>
                <w:sz w:val="24"/>
                <w:szCs w:val="24"/>
              </w:rPr>
            </w:pPr>
            <w:r w:rsidRPr="00B316EF">
              <w:rPr>
                <w:rFonts w:ascii="Times New Roman" w:hAnsi="Times New Roman" w:cs="Times New Roman"/>
                <w:sz w:val="24"/>
                <w:szCs w:val="24"/>
              </w:rPr>
              <w:t>5</w:t>
            </w:r>
          </w:p>
        </w:tc>
      </w:tr>
      <w:tr w:rsidR="001222BB" w:rsidTr="00AD2525">
        <w:tc>
          <w:tcPr>
            <w:tcW w:w="1596" w:type="dxa"/>
          </w:tcPr>
          <w:p w:rsidR="00AD2525" w:rsidRPr="00B316EF" w:rsidRDefault="00F3407A" w:rsidP="00AD2525">
            <w:pPr>
              <w:rPr>
                <w:rFonts w:ascii="Times New Roman" w:hAnsi="Times New Roman" w:cs="Times New Roman"/>
                <w:b/>
                <w:sz w:val="24"/>
                <w:szCs w:val="24"/>
              </w:rPr>
            </w:pPr>
            <w:r w:rsidRPr="00B316EF">
              <w:rPr>
                <w:rFonts w:ascii="Times New Roman" w:hAnsi="Times New Roman" w:cs="Times New Roman"/>
                <w:b/>
                <w:sz w:val="24"/>
                <w:szCs w:val="24"/>
              </w:rPr>
              <w:t>Net profit</w:t>
            </w:r>
          </w:p>
        </w:tc>
        <w:tc>
          <w:tcPr>
            <w:tcW w:w="1596" w:type="dxa"/>
          </w:tcPr>
          <w:p w:rsidR="00AD2525" w:rsidRPr="00B316EF" w:rsidRDefault="00F3407A" w:rsidP="00AD2525">
            <w:pPr>
              <w:rPr>
                <w:rFonts w:ascii="Times New Roman" w:hAnsi="Times New Roman" w:cs="Times New Roman"/>
                <w:b/>
                <w:sz w:val="24"/>
                <w:szCs w:val="24"/>
              </w:rPr>
            </w:pPr>
            <w:r w:rsidRPr="00B316EF">
              <w:rPr>
                <w:rFonts w:ascii="Times New Roman" w:hAnsi="Times New Roman" w:cs="Times New Roman"/>
                <w:b/>
                <w:sz w:val="24"/>
                <w:szCs w:val="24"/>
              </w:rPr>
              <w:t>$116,420</w:t>
            </w:r>
          </w:p>
        </w:tc>
        <w:tc>
          <w:tcPr>
            <w:tcW w:w="1596" w:type="dxa"/>
          </w:tcPr>
          <w:p w:rsidR="00AD2525" w:rsidRPr="00B316EF" w:rsidRDefault="00F3407A" w:rsidP="00AD2525">
            <w:pPr>
              <w:rPr>
                <w:rFonts w:ascii="Times New Roman" w:hAnsi="Times New Roman" w:cs="Times New Roman"/>
                <w:b/>
                <w:sz w:val="24"/>
                <w:szCs w:val="24"/>
              </w:rPr>
            </w:pPr>
            <w:r w:rsidRPr="00B316EF">
              <w:rPr>
                <w:rFonts w:ascii="Times New Roman" w:hAnsi="Times New Roman" w:cs="Times New Roman"/>
                <w:b/>
                <w:sz w:val="24"/>
                <w:szCs w:val="24"/>
              </w:rPr>
              <w:t>$72,060</w:t>
            </w:r>
          </w:p>
        </w:tc>
        <w:tc>
          <w:tcPr>
            <w:tcW w:w="1596" w:type="dxa"/>
          </w:tcPr>
          <w:p w:rsidR="00AD2525" w:rsidRPr="00B316EF" w:rsidRDefault="00F3407A" w:rsidP="00AD2525">
            <w:pPr>
              <w:rPr>
                <w:rFonts w:ascii="Times New Roman" w:hAnsi="Times New Roman" w:cs="Times New Roman"/>
                <w:b/>
                <w:sz w:val="24"/>
                <w:szCs w:val="24"/>
              </w:rPr>
            </w:pPr>
            <w:r w:rsidRPr="00B316EF">
              <w:rPr>
                <w:rFonts w:ascii="Times New Roman" w:hAnsi="Times New Roman" w:cs="Times New Roman"/>
                <w:b/>
                <w:sz w:val="24"/>
                <w:szCs w:val="24"/>
              </w:rPr>
              <w:t>$111,264</w:t>
            </w:r>
          </w:p>
        </w:tc>
        <w:tc>
          <w:tcPr>
            <w:tcW w:w="1596" w:type="dxa"/>
          </w:tcPr>
          <w:p w:rsidR="00AD2525" w:rsidRPr="00B316EF" w:rsidRDefault="00F3407A" w:rsidP="00AD2525">
            <w:pPr>
              <w:rPr>
                <w:rFonts w:ascii="Times New Roman" w:hAnsi="Times New Roman" w:cs="Times New Roman"/>
                <w:b/>
                <w:sz w:val="24"/>
                <w:szCs w:val="24"/>
              </w:rPr>
            </w:pPr>
            <w:r w:rsidRPr="00B316EF">
              <w:rPr>
                <w:rFonts w:ascii="Times New Roman" w:hAnsi="Times New Roman" w:cs="Times New Roman"/>
                <w:b/>
                <w:sz w:val="24"/>
                <w:szCs w:val="24"/>
              </w:rPr>
              <w:t>$74,388</w:t>
            </w:r>
          </w:p>
        </w:tc>
        <w:tc>
          <w:tcPr>
            <w:tcW w:w="1596" w:type="dxa"/>
          </w:tcPr>
          <w:p w:rsidR="00AD2525" w:rsidRPr="00B316EF" w:rsidRDefault="00F3407A" w:rsidP="00AD2525">
            <w:pPr>
              <w:rPr>
                <w:rFonts w:ascii="Times New Roman" w:hAnsi="Times New Roman" w:cs="Times New Roman"/>
                <w:b/>
                <w:sz w:val="24"/>
                <w:szCs w:val="24"/>
              </w:rPr>
            </w:pPr>
            <w:r w:rsidRPr="00B316EF">
              <w:rPr>
                <w:rFonts w:ascii="Times New Roman" w:hAnsi="Times New Roman" w:cs="Times New Roman"/>
                <w:b/>
                <w:sz w:val="24"/>
                <w:szCs w:val="24"/>
              </w:rPr>
              <w:t>$121,825</w:t>
            </w:r>
          </w:p>
        </w:tc>
      </w:tr>
    </w:tbl>
    <w:p w:rsidR="00782183" w:rsidRPr="00AD2525" w:rsidRDefault="00F3407A" w:rsidP="00AD2525">
      <w:pPr>
        <w:spacing w:line="480" w:lineRule="auto"/>
        <w:rPr>
          <w:rFonts w:ascii="Times New Roman" w:hAnsi="Times New Roman" w:cs="Times New Roman"/>
          <w:sz w:val="20"/>
          <w:szCs w:val="20"/>
        </w:rPr>
      </w:pPr>
      <w:r>
        <w:rPr>
          <w:rFonts w:ascii="Times New Roman" w:hAnsi="Times New Roman" w:cs="Times New Roman"/>
          <w:sz w:val="20"/>
          <w:szCs w:val="20"/>
        </w:rPr>
        <w:t>(Fig. 2: OhioHealth Corporation, 2015).</w:t>
      </w:r>
    </w:p>
    <w:p w:rsidR="00B316EF" w:rsidRDefault="00F3407A" w:rsidP="00B316EF">
      <w:pPr>
        <w:spacing w:line="480" w:lineRule="auto"/>
        <w:ind w:firstLine="720"/>
        <w:jc w:val="both"/>
        <w:rPr>
          <w:rFonts w:ascii="Times New Roman" w:hAnsi="Times New Roman" w:cs="Times New Roman"/>
          <w:sz w:val="24"/>
          <w:szCs w:val="24"/>
        </w:rPr>
      </w:pPr>
      <w:r>
        <w:rPr>
          <w:rFonts w:ascii="Times New Roman" w:hAnsi="Times New Roman" w:cs="Times New Roman"/>
          <w:b/>
          <w:i/>
          <w:color w:val="000000" w:themeColor="text1"/>
          <w:sz w:val="24"/>
          <w:szCs w:val="24"/>
        </w:rPr>
        <w:t>Break-Even Chart-</w:t>
      </w:r>
      <w:r w:rsidRPr="00B316EF">
        <w:rPr>
          <w:rFonts w:ascii="Times New Roman" w:hAnsi="Times New Roman" w:cs="Times New Roman"/>
          <w:sz w:val="24"/>
          <w:szCs w:val="24"/>
        </w:rPr>
        <w:t xml:space="preserve"> </w:t>
      </w:r>
      <w:r w:rsidRPr="00AC539F">
        <w:rPr>
          <w:rFonts w:ascii="Times New Roman" w:hAnsi="Times New Roman" w:cs="Times New Roman"/>
          <w:sz w:val="24"/>
          <w:szCs w:val="24"/>
        </w:rPr>
        <w:t>The losses and profits made by the organization</w:t>
      </w:r>
      <w:r>
        <w:rPr>
          <w:rFonts w:ascii="Times New Roman" w:hAnsi="Times New Roman" w:cs="Times New Roman"/>
          <w:sz w:val="24"/>
          <w:szCs w:val="24"/>
        </w:rPr>
        <w:t xml:space="preserve"> can</w:t>
      </w:r>
      <w:r w:rsidRPr="00AC539F">
        <w:rPr>
          <w:rFonts w:ascii="Times New Roman" w:hAnsi="Times New Roman" w:cs="Times New Roman"/>
          <w:sz w:val="24"/>
          <w:szCs w:val="24"/>
        </w:rPr>
        <w:t xml:space="preserve"> affect the employee’s salaries and bonuses which</w:t>
      </w:r>
      <w:r>
        <w:rPr>
          <w:rFonts w:ascii="Times New Roman" w:hAnsi="Times New Roman" w:cs="Times New Roman"/>
          <w:sz w:val="24"/>
          <w:szCs w:val="24"/>
        </w:rPr>
        <w:t xml:space="preserve"> </w:t>
      </w:r>
      <w:r w:rsidRPr="00AC539F">
        <w:rPr>
          <w:rFonts w:ascii="Times New Roman" w:hAnsi="Times New Roman" w:cs="Times New Roman"/>
          <w:sz w:val="24"/>
          <w:szCs w:val="24"/>
        </w:rPr>
        <w:t>are given to the workers. Losses would make it difficult for the company to cater for the expenses</w:t>
      </w:r>
      <w:r>
        <w:rPr>
          <w:rFonts w:ascii="Times New Roman" w:hAnsi="Times New Roman" w:cs="Times New Roman"/>
          <w:sz w:val="24"/>
          <w:szCs w:val="24"/>
        </w:rPr>
        <w:t>,</w:t>
      </w:r>
      <w:r w:rsidRPr="00AC539F">
        <w:rPr>
          <w:rFonts w:ascii="Times New Roman" w:hAnsi="Times New Roman" w:cs="Times New Roman"/>
          <w:sz w:val="24"/>
          <w:szCs w:val="24"/>
        </w:rPr>
        <w:t xml:space="preserve"> like salaries. If </w:t>
      </w:r>
      <w:r>
        <w:rPr>
          <w:rFonts w:ascii="Times New Roman" w:hAnsi="Times New Roman" w:cs="Times New Roman"/>
          <w:sz w:val="24"/>
          <w:szCs w:val="24"/>
        </w:rPr>
        <w:t>OhioHealth</w:t>
      </w:r>
      <w:r w:rsidRPr="00AC539F">
        <w:rPr>
          <w:rFonts w:ascii="Times New Roman" w:hAnsi="Times New Roman" w:cs="Times New Roman"/>
          <w:sz w:val="24"/>
          <w:szCs w:val="24"/>
        </w:rPr>
        <w:t xml:space="preserve"> makes massive profits, paying their workers will not be a problem since it has the money to pay them. High profits will also help the company pay its employees fairly, and </w:t>
      </w:r>
      <w:r>
        <w:rPr>
          <w:rFonts w:ascii="Times New Roman" w:hAnsi="Times New Roman" w:cs="Times New Roman"/>
          <w:sz w:val="24"/>
          <w:szCs w:val="24"/>
        </w:rPr>
        <w:t>they</w:t>
      </w:r>
      <w:r w:rsidRPr="00AC539F">
        <w:rPr>
          <w:rFonts w:ascii="Times New Roman" w:hAnsi="Times New Roman" w:cs="Times New Roman"/>
          <w:sz w:val="24"/>
          <w:szCs w:val="24"/>
        </w:rPr>
        <w:t xml:space="preserve"> can hire more workers to increase the productivity of the </w:t>
      </w:r>
      <w:r>
        <w:rPr>
          <w:rFonts w:ascii="Times New Roman" w:hAnsi="Times New Roman" w:cs="Times New Roman"/>
          <w:sz w:val="24"/>
          <w:szCs w:val="24"/>
        </w:rPr>
        <w:t>healthcare organization</w:t>
      </w:r>
      <w:r w:rsidRPr="00AC539F">
        <w:rPr>
          <w:rFonts w:ascii="Times New Roman" w:hAnsi="Times New Roman" w:cs="Times New Roman"/>
          <w:sz w:val="24"/>
          <w:szCs w:val="24"/>
        </w:rPr>
        <w:t>. On the other side, if a company makes consecutive losses</w:t>
      </w:r>
      <w:r>
        <w:rPr>
          <w:rFonts w:ascii="Times New Roman" w:hAnsi="Times New Roman" w:cs="Times New Roman"/>
          <w:sz w:val="24"/>
          <w:szCs w:val="24"/>
        </w:rPr>
        <w:t xml:space="preserve">, </w:t>
      </w:r>
      <w:r w:rsidRPr="00AC539F">
        <w:rPr>
          <w:rFonts w:ascii="Times New Roman" w:hAnsi="Times New Roman" w:cs="Times New Roman"/>
          <w:sz w:val="24"/>
          <w:szCs w:val="24"/>
        </w:rPr>
        <w:t>it will be difficult to operate</w:t>
      </w:r>
      <w:r>
        <w:rPr>
          <w:rFonts w:ascii="Times New Roman" w:hAnsi="Times New Roman" w:cs="Times New Roman"/>
          <w:sz w:val="24"/>
          <w:szCs w:val="24"/>
        </w:rPr>
        <w:t>, and</w:t>
      </w:r>
      <w:r w:rsidRPr="00AC539F">
        <w:rPr>
          <w:rFonts w:ascii="Times New Roman" w:hAnsi="Times New Roman" w:cs="Times New Roman"/>
          <w:sz w:val="24"/>
          <w:szCs w:val="24"/>
        </w:rPr>
        <w:t xml:space="preserve"> the daily activities of the company will stall; hence</w:t>
      </w:r>
      <w:r>
        <w:rPr>
          <w:rFonts w:ascii="Times New Roman" w:hAnsi="Times New Roman" w:cs="Times New Roman"/>
          <w:sz w:val="24"/>
          <w:szCs w:val="24"/>
        </w:rPr>
        <w:t>,</w:t>
      </w:r>
      <w:r w:rsidRPr="00AC539F">
        <w:rPr>
          <w:rFonts w:ascii="Times New Roman" w:hAnsi="Times New Roman" w:cs="Times New Roman"/>
          <w:sz w:val="24"/>
          <w:szCs w:val="24"/>
        </w:rPr>
        <w:t xml:space="preserve"> the productivity of the company will decrease</w:t>
      </w:r>
      <w:r>
        <w:rPr>
          <w:rFonts w:ascii="Times New Roman" w:hAnsi="Times New Roman" w:cs="Times New Roman"/>
          <w:sz w:val="24"/>
          <w:szCs w:val="24"/>
        </w:rPr>
        <w:t xml:space="preserve"> (Vitez, 2018).</w:t>
      </w:r>
    </w:p>
    <w:p w:rsidR="00506D61" w:rsidRDefault="00F3407A" w:rsidP="00506D61">
      <w:pPr>
        <w:spacing w:line="480" w:lineRule="auto"/>
        <w:ind w:firstLine="720"/>
        <w:jc w:val="both"/>
        <w:rPr>
          <w:rFonts w:ascii="Times New Roman" w:hAnsi="Times New Roman" w:cs="Times New Roman"/>
          <w:sz w:val="24"/>
          <w:szCs w:val="24"/>
        </w:rPr>
      </w:pPr>
      <w:r w:rsidRPr="00AC539F">
        <w:rPr>
          <w:rFonts w:ascii="Times New Roman" w:hAnsi="Times New Roman" w:cs="Times New Roman"/>
          <w:sz w:val="24"/>
          <w:szCs w:val="24"/>
        </w:rPr>
        <w:t>It is crucial for the organization to find a way to educate nurses and physicians on financial statements. Nurses and physicians should know the value of the</w:t>
      </w:r>
      <w:r w:rsidR="00E372A0">
        <w:rPr>
          <w:rFonts w:ascii="Times New Roman" w:hAnsi="Times New Roman" w:cs="Times New Roman"/>
          <w:sz w:val="24"/>
          <w:szCs w:val="24"/>
        </w:rPr>
        <w:t xml:space="preserve"> health care</w:t>
      </w:r>
      <w:r w:rsidRPr="00AC539F">
        <w:rPr>
          <w:rFonts w:ascii="Times New Roman" w:hAnsi="Times New Roman" w:cs="Times New Roman"/>
          <w:sz w:val="24"/>
          <w:szCs w:val="24"/>
        </w:rPr>
        <w:t xml:space="preserve"> services and products offered to patients because that is how the </w:t>
      </w:r>
      <w:r>
        <w:rPr>
          <w:rFonts w:ascii="Times New Roman" w:hAnsi="Times New Roman" w:cs="Times New Roman"/>
          <w:sz w:val="24"/>
          <w:szCs w:val="24"/>
        </w:rPr>
        <w:t>health facility will</w:t>
      </w:r>
      <w:r w:rsidRPr="00AC539F">
        <w:rPr>
          <w:rFonts w:ascii="Times New Roman" w:hAnsi="Times New Roman" w:cs="Times New Roman"/>
          <w:sz w:val="24"/>
          <w:szCs w:val="24"/>
        </w:rPr>
        <w:t xml:space="preserve"> make losses or profits</w:t>
      </w:r>
      <w:r>
        <w:rPr>
          <w:rFonts w:ascii="Times New Roman" w:hAnsi="Times New Roman" w:cs="Times New Roman"/>
          <w:sz w:val="24"/>
          <w:szCs w:val="24"/>
        </w:rPr>
        <w:t xml:space="preserve"> in their operations (Batalden, Batalden, Margolis &amp; et.al., 2015</w:t>
      </w:r>
      <w:r>
        <w:rPr>
          <w:rFonts w:ascii="Times New Roman" w:hAnsi="Times New Roman" w:cs="Times New Roman"/>
          <w:sz w:val="24"/>
          <w:szCs w:val="24"/>
          <w:shd w:val="clear" w:color="auto" w:fill="FFFFFF"/>
        </w:rPr>
        <w:t>)</w:t>
      </w:r>
      <w:r w:rsidRPr="00AC539F">
        <w:rPr>
          <w:rFonts w:ascii="Times New Roman" w:hAnsi="Times New Roman" w:cs="Times New Roman"/>
          <w:sz w:val="24"/>
          <w:szCs w:val="24"/>
        </w:rPr>
        <w:t>.</w:t>
      </w:r>
      <w:r>
        <w:rPr>
          <w:rFonts w:ascii="Times New Roman" w:hAnsi="Times New Roman" w:cs="Times New Roman"/>
          <w:sz w:val="24"/>
          <w:szCs w:val="24"/>
        </w:rPr>
        <w:t xml:space="preserve"> </w:t>
      </w:r>
      <w:r w:rsidRPr="00AC539F">
        <w:rPr>
          <w:rFonts w:ascii="Times New Roman" w:hAnsi="Times New Roman" w:cs="Times New Roman"/>
          <w:sz w:val="24"/>
          <w:szCs w:val="24"/>
        </w:rPr>
        <w:t>In the past few years, OhioHealth has made profits. In the future, the company is expected to increase its revenue streams due to better management of resources. Better management of resources reduces waste, hence, increases saving</w:t>
      </w:r>
      <w:r>
        <w:rPr>
          <w:rFonts w:ascii="Times New Roman" w:hAnsi="Times New Roman" w:cs="Times New Roman"/>
          <w:sz w:val="24"/>
          <w:szCs w:val="24"/>
        </w:rPr>
        <w:t>s</w:t>
      </w:r>
      <w:r w:rsidRPr="00AC539F">
        <w:rPr>
          <w:rFonts w:ascii="Times New Roman" w:hAnsi="Times New Roman" w:cs="Times New Roman"/>
          <w:sz w:val="24"/>
          <w:szCs w:val="24"/>
        </w:rPr>
        <w:t xml:space="preserve"> costs while increased </w:t>
      </w:r>
      <w:r>
        <w:rPr>
          <w:rFonts w:ascii="Times New Roman" w:hAnsi="Times New Roman" w:cs="Times New Roman"/>
          <w:sz w:val="24"/>
          <w:szCs w:val="24"/>
        </w:rPr>
        <w:t>patient</w:t>
      </w:r>
      <w:r w:rsidRPr="00AC539F">
        <w:rPr>
          <w:rFonts w:ascii="Times New Roman" w:hAnsi="Times New Roman" w:cs="Times New Roman"/>
          <w:sz w:val="24"/>
          <w:szCs w:val="24"/>
        </w:rPr>
        <w:t xml:space="preserve"> satisfaction improves the reputation of the company</w:t>
      </w:r>
      <w:r>
        <w:rPr>
          <w:rFonts w:ascii="Times New Roman" w:hAnsi="Times New Roman" w:cs="Times New Roman"/>
          <w:sz w:val="24"/>
          <w:szCs w:val="24"/>
        </w:rPr>
        <w:t xml:space="preserve">. Also, </w:t>
      </w:r>
      <w:r w:rsidRPr="00AC539F">
        <w:rPr>
          <w:rFonts w:ascii="Times New Roman" w:hAnsi="Times New Roman" w:cs="Times New Roman"/>
          <w:sz w:val="24"/>
          <w:szCs w:val="24"/>
        </w:rPr>
        <w:t>attracting new customers</w:t>
      </w:r>
      <w:r>
        <w:rPr>
          <w:rFonts w:ascii="Times New Roman" w:hAnsi="Times New Roman" w:cs="Times New Roman"/>
          <w:sz w:val="24"/>
          <w:szCs w:val="24"/>
        </w:rPr>
        <w:t xml:space="preserve"> that will</w:t>
      </w:r>
      <w:r w:rsidRPr="00AC539F">
        <w:rPr>
          <w:rFonts w:ascii="Times New Roman" w:hAnsi="Times New Roman" w:cs="Times New Roman"/>
          <w:sz w:val="24"/>
          <w:szCs w:val="24"/>
        </w:rPr>
        <w:t xml:space="preserve"> enhance the revenue stream</w:t>
      </w:r>
      <w:r>
        <w:rPr>
          <w:rFonts w:ascii="Times New Roman" w:hAnsi="Times New Roman" w:cs="Times New Roman"/>
          <w:sz w:val="24"/>
          <w:szCs w:val="24"/>
        </w:rPr>
        <w:t>s</w:t>
      </w:r>
      <w:r w:rsidRPr="00AC539F">
        <w:rPr>
          <w:rFonts w:ascii="Times New Roman" w:hAnsi="Times New Roman" w:cs="Times New Roman"/>
          <w:sz w:val="24"/>
          <w:szCs w:val="24"/>
        </w:rPr>
        <w:t>.</w:t>
      </w:r>
      <w:r>
        <w:rPr>
          <w:rFonts w:ascii="Times New Roman" w:hAnsi="Times New Roman" w:cs="Times New Roman"/>
          <w:sz w:val="24"/>
          <w:szCs w:val="24"/>
        </w:rPr>
        <w:t xml:space="preserve"> Based on the break-even chart developed on the next page, the cost and revenue would depend on the number of patients and the </w:t>
      </w:r>
    </w:p>
    <w:p w:rsidR="00506D61" w:rsidRDefault="00506D61" w:rsidP="00506D61">
      <w:pPr>
        <w:spacing w:line="480" w:lineRule="auto"/>
        <w:jc w:val="both"/>
        <w:rPr>
          <w:rFonts w:ascii="Times New Roman" w:hAnsi="Times New Roman" w:cs="Times New Roman"/>
          <w:sz w:val="24"/>
          <w:szCs w:val="24"/>
        </w:rPr>
      </w:pPr>
    </w:p>
    <w:p w:rsidR="00506D61" w:rsidRDefault="00F3407A" w:rsidP="00506D61">
      <w:pPr>
        <w:spacing w:line="480" w:lineRule="auto"/>
        <w:jc w:val="both"/>
        <w:rPr>
          <w:rFonts w:ascii="Times New Roman" w:hAnsi="Times New Roman" w:cs="Times New Roman"/>
          <w:sz w:val="24"/>
          <w:szCs w:val="24"/>
        </w:rPr>
      </w:pPr>
      <w:r>
        <w:rPr>
          <w:rFonts w:ascii="Times New Roman" w:hAnsi="Times New Roman" w:cs="Times New Roman"/>
          <w:sz w:val="24"/>
          <w:szCs w:val="24"/>
        </w:rPr>
        <w:t>row that gets highlighted in red is where the total cost and total revenue of the healthcare organization are the same, thus coming up with the break-even point (My Accounting Course, 2018).</w:t>
      </w:r>
    </w:p>
    <w:tbl>
      <w:tblPr>
        <w:tblStyle w:val="TableGrid"/>
        <w:tblW w:w="0" w:type="auto"/>
        <w:tblLook w:val="04A0"/>
      </w:tblPr>
      <w:tblGrid>
        <w:gridCol w:w="1540"/>
        <w:gridCol w:w="1540"/>
        <w:gridCol w:w="1540"/>
        <w:gridCol w:w="1540"/>
        <w:gridCol w:w="1541"/>
        <w:gridCol w:w="1541"/>
      </w:tblGrid>
      <w:tr w:rsidR="001222BB" w:rsidTr="00657051">
        <w:tc>
          <w:tcPr>
            <w:tcW w:w="1540" w:type="dxa"/>
          </w:tcPr>
          <w:p w:rsidR="00506D61" w:rsidRPr="00E372A0" w:rsidRDefault="00F3407A" w:rsidP="00E372A0">
            <w:pPr>
              <w:spacing w:line="480" w:lineRule="auto"/>
              <w:jc w:val="center"/>
              <w:rPr>
                <w:rFonts w:ascii="Times New Roman" w:hAnsi="Times New Roman" w:cs="Times New Roman"/>
                <w:b/>
                <w:sz w:val="24"/>
                <w:szCs w:val="24"/>
              </w:rPr>
            </w:pPr>
            <w:r w:rsidRPr="00E372A0">
              <w:rPr>
                <w:rFonts w:ascii="Times New Roman" w:hAnsi="Times New Roman" w:cs="Times New Roman"/>
                <w:b/>
                <w:sz w:val="24"/>
                <w:szCs w:val="24"/>
              </w:rPr>
              <w:t>Quantity</w:t>
            </w:r>
          </w:p>
        </w:tc>
        <w:tc>
          <w:tcPr>
            <w:tcW w:w="1540" w:type="dxa"/>
          </w:tcPr>
          <w:p w:rsidR="00506D61" w:rsidRPr="00E372A0" w:rsidRDefault="00506D61" w:rsidP="00E372A0">
            <w:pPr>
              <w:spacing w:line="480" w:lineRule="auto"/>
              <w:jc w:val="center"/>
              <w:rPr>
                <w:rFonts w:ascii="Times New Roman" w:hAnsi="Times New Roman" w:cs="Times New Roman"/>
                <w:b/>
                <w:sz w:val="24"/>
                <w:szCs w:val="24"/>
              </w:rPr>
            </w:pPr>
          </w:p>
        </w:tc>
        <w:tc>
          <w:tcPr>
            <w:tcW w:w="1540" w:type="dxa"/>
          </w:tcPr>
          <w:p w:rsidR="00506D61" w:rsidRPr="00E372A0" w:rsidRDefault="00F3407A" w:rsidP="00E372A0">
            <w:pPr>
              <w:spacing w:line="480" w:lineRule="auto"/>
              <w:jc w:val="center"/>
              <w:rPr>
                <w:rFonts w:ascii="Times New Roman" w:hAnsi="Times New Roman" w:cs="Times New Roman"/>
                <w:b/>
                <w:sz w:val="24"/>
                <w:szCs w:val="24"/>
              </w:rPr>
            </w:pPr>
            <w:r w:rsidRPr="00E372A0">
              <w:rPr>
                <w:rFonts w:ascii="Times New Roman" w:hAnsi="Times New Roman" w:cs="Times New Roman"/>
                <w:b/>
                <w:sz w:val="24"/>
                <w:szCs w:val="24"/>
              </w:rPr>
              <w:t>Costs</w:t>
            </w:r>
          </w:p>
        </w:tc>
        <w:tc>
          <w:tcPr>
            <w:tcW w:w="1540" w:type="dxa"/>
          </w:tcPr>
          <w:p w:rsidR="00506D61" w:rsidRPr="00E372A0" w:rsidRDefault="00506D61" w:rsidP="00E372A0">
            <w:pPr>
              <w:spacing w:line="480" w:lineRule="auto"/>
              <w:jc w:val="center"/>
              <w:rPr>
                <w:rFonts w:ascii="Times New Roman" w:hAnsi="Times New Roman" w:cs="Times New Roman"/>
                <w:b/>
                <w:sz w:val="24"/>
                <w:szCs w:val="24"/>
              </w:rPr>
            </w:pPr>
          </w:p>
        </w:tc>
        <w:tc>
          <w:tcPr>
            <w:tcW w:w="1541" w:type="dxa"/>
          </w:tcPr>
          <w:p w:rsidR="00506D61" w:rsidRPr="00E372A0" w:rsidRDefault="00F3407A" w:rsidP="00E372A0">
            <w:pPr>
              <w:spacing w:line="480" w:lineRule="auto"/>
              <w:jc w:val="center"/>
              <w:rPr>
                <w:rFonts w:ascii="Times New Roman" w:hAnsi="Times New Roman" w:cs="Times New Roman"/>
                <w:b/>
                <w:sz w:val="24"/>
                <w:szCs w:val="24"/>
              </w:rPr>
            </w:pPr>
            <w:r w:rsidRPr="00E372A0">
              <w:rPr>
                <w:rFonts w:ascii="Times New Roman" w:hAnsi="Times New Roman" w:cs="Times New Roman"/>
                <w:b/>
                <w:sz w:val="24"/>
                <w:szCs w:val="24"/>
              </w:rPr>
              <w:t>Revenues</w:t>
            </w:r>
          </w:p>
        </w:tc>
        <w:tc>
          <w:tcPr>
            <w:tcW w:w="1541" w:type="dxa"/>
          </w:tcPr>
          <w:p w:rsidR="00506D61" w:rsidRPr="00E372A0" w:rsidRDefault="00F3407A" w:rsidP="00E372A0">
            <w:pPr>
              <w:spacing w:line="480" w:lineRule="auto"/>
              <w:jc w:val="center"/>
              <w:rPr>
                <w:rFonts w:ascii="Times New Roman" w:hAnsi="Times New Roman" w:cs="Times New Roman"/>
                <w:b/>
                <w:sz w:val="24"/>
                <w:szCs w:val="24"/>
              </w:rPr>
            </w:pPr>
            <w:r w:rsidRPr="00E372A0">
              <w:rPr>
                <w:rFonts w:ascii="Times New Roman" w:hAnsi="Times New Roman" w:cs="Times New Roman"/>
                <w:b/>
                <w:sz w:val="24"/>
                <w:szCs w:val="24"/>
              </w:rPr>
              <w:t>Profit/</w:t>
            </w:r>
            <w:r w:rsidR="00E372A0">
              <w:rPr>
                <w:rFonts w:ascii="Times New Roman" w:hAnsi="Times New Roman" w:cs="Times New Roman"/>
                <w:b/>
                <w:sz w:val="24"/>
                <w:szCs w:val="24"/>
              </w:rPr>
              <w:t>L</w:t>
            </w:r>
            <w:r w:rsidRPr="00E372A0">
              <w:rPr>
                <w:rFonts w:ascii="Times New Roman" w:hAnsi="Times New Roman" w:cs="Times New Roman"/>
                <w:b/>
                <w:sz w:val="24"/>
                <w:szCs w:val="24"/>
              </w:rPr>
              <w:t>oss</w:t>
            </w:r>
          </w:p>
        </w:tc>
      </w:tr>
      <w:tr w:rsidR="001222BB" w:rsidTr="00657051">
        <w:tc>
          <w:tcPr>
            <w:tcW w:w="1540" w:type="dxa"/>
          </w:tcPr>
          <w:p w:rsidR="00506D61" w:rsidRPr="00E372A0" w:rsidRDefault="00F3407A" w:rsidP="00E372A0">
            <w:pPr>
              <w:rPr>
                <w:rFonts w:ascii="Times New Roman" w:hAnsi="Times New Roman" w:cs="Times New Roman"/>
                <w:i/>
                <w:sz w:val="24"/>
                <w:szCs w:val="24"/>
              </w:rPr>
            </w:pPr>
            <w:r>
              <w:rPr>
                <w:rFonts w:ascii="Times New Roman" w:hAnsi="Times New Roman" w:cs="Times New Roman"/>
                <w:i/>
                <w:sz w:val="24"/>
                <w:szCs w:val="24"/>
              </w:rPr>
              <w:t>Medical Products or Services</w:t>
            </w:r>
          </w:p>
        </w:tc>
        <w:tc>
          <w:tcPr>
            <w:tcW w:w="1540" w:type="dxa"/>
          </w:tcPr>
          <w:p w:rsidR="00506D61" w:rsidRPr="00E372A0" w:rsidRDefault="00F3407A" w:rsidP="00E372A0">
            <w:pPr>
              <w:rPr>
                <w:rFonts w:ascii="Times New Roman" w:hAnsi="Times New Roman" w:cs="Times New Roman"/>
                <w:i/>
                <w:sz w:val="24"/>
                <w:szCs w:val="24"/>
              </w:rPr>
            </w:pPr>
            <w:r w:rsidRPr="00E372A0">
              <w:rPr>
                <w:rFonts w:ascii="Times New Roman" w:hAnsi="Times New Roman" w:cs="Times New Roman"/>
                <w:i/>
                <w:sz w:val="24"/>
                <w:szCs w:val="24"/>
              </w:rPr>
              <w:t>Variable</w:t>
            </w:r>
            <w:r w:rsidR="00E372A0" w:rsidRPr="00E372A0">
              <w:rPr>
                <w:rFonts w:ascii="Times New Roman" w:hAnsi="Times New Roman" w:cs="Times New Roman"/>
                <w:i/>
                <w:sz w:val="24"/>
                <w:szCs w:val="24"/>
              </w:rPr>
              <w:t xml:space="preserve"> </w:t>
            </w:r>
            <w:r w:rsidR="00E372A0">
              <w:rPr>
                <w:rFonts w:ascii="Times New Roman" w:hAnsi="Times New Roman" w:cs="Times New Roman"/>
                <w:i/>
                <w:sz w:val="24"/>
                <w:szCs w:val="24"/>
              </w:rPr>
              <w:t>C</w:t>
            </w:r>
            <w:r w:rsidRPr="00E372A0">
              <w:rPr>
                <w:rFonts w:ascii="Times New Roman" w:hAnsi="Times New Roman" w:cs="Times New Roman"/>
                <w:i/>
                <w:sz w:val="24"/>
                <w:szCs w:val="24"/>
              </w:rPr>
              <w:t>osts</w:t>
            </w:r>
          </w:p>
        </w:tc>
        <w:tc>
          <w:tcPr>
            <w:tcW w:w="1540" w:type="dxa"/>
          </w:tcPr>
          <w:p w:rsidR="00506D61" w:rsidRPr="00E372A0" w:rsidRDefault="00F3407A" w:rsidP="00657051">
            <w:pPr>
              <w:spacing w:line="480" w:lineRule="auto"/>
              <w:rPr>
                <w:rFonts w:ascii="Times New Roman" w:hAnsi="Times New Roman" w:cs="Times New Roman"/>
                <w:i/>
                <w:sz w:val="24"/>
                <w:szCs w:val="24"/>
              </w:rPr>
            </w:pPr>
            <w:r w:rsidRPr="00E372A0">
              <w:rPr>
                <w:rFonts w:ascii="Times New Roman" w:hAnsi="Times New Roman" w:cs="Times New Roman"/>
                <w:i/>
                <w:sz w:val="24"/>
                <w:szCs w:val="24"/>
              </w:rPr>
              <w:t xml:space="preserve">Fixed </w:t>
            </w:r>
            <w:r w:rsidR="00E372A0">
              <w:rPr>
                <w:rFonts w:ascii="Times New Roman" w:hAnsi="Times New Roman" w:cs="Times New Roman"/>
                <w:i/>
                <w:sz w:val="24"/>
                <w:szCs w:val="24"/>
              </w:rPr>
              <w:t>C</w:t>
            </w:r>
            <w:r w:rsidRPr="00E372A0">
              <w:rPr>
                <w:rFonts w:ascii="Times New Roman" w:hAnsi="Times New Roman" w:cs="Times New Roman"/>
                <w:i/>
                <w:sz w:val="24"/>
                <w:szCs w:val="24"/>
              </w:rPr>
              <w:t>osts</w:t>
            </w:r>
          </w:p>
        </w:tc>
        <w:tc>
          <w:tcPr>
            <w:tcW w:w="1540" w:type="dxa"/>
          </w:tcPr>
          <w:p w:rsidR="00506D61" w:rsidRPr="00E372A0" w:rsidRDefault="00F3407A" w:rsidP="00657051">
            <w:pPr>
              <w:spacing w:line="480" w:lineRule="auto"/>
              <w:rPr>
                <w:rFonts w:ascii="Times New Roman" w:hAnsi="Times New Roman" w:cs="Times New Roman"/>
                <w:i/>
                <w:sz w:val="24"/>
                <w:szCs w:val="24"/>
              </w:rPr>
            </w:pPr>
            <w:r w:rsidRPr="00E372A0">
              <w:rPr>
                <w:rFonts w:ascii="Times New Roman" w:hAnsi="Times New Roman" w:cs="Times New Roman"/>
                <w:i/>
                <w:sz w:val="24"/>
                <w:szCs w:val="24"/>
              </w:rPr>
              <w:t xml:space="preserve">Total </w:t>
            </w:r>
            <w:r w:rsidR="00E372A0">
              <w:rPr>
                <w:rFonts w:ascii="Times New Roman" w:hAnsi="Times New Roman" w:cs="Times New Roman"/>
                <w:i/>
                <w:sz w:val="24"/>
                <w:szCs w:val="24"/>
              </w:rPr>
              <w:t>C</w:t>
            </w:r>
            <w:r w:rsidRPr="00E372A0">
              <w:rPr>
                <w:rFonts w:ascii="Times New Roman" w:hAnsi="Times New Roman" w:cs="Times New Roman"/>
                <w:i/>
                <w:sz w:val="24"/>
                <w:szCs w:val="24"/>
              </w:rPr>
              <w:t>ost</w:t>
            </w:r>
          </w:p>
        </w:tc>
        <w:tc>
          <w:tcPr>
            <w:tcW w:w="1541" w:type="dxa"/>
          </w:tcPr>
          <w:p w:rsidR="00506D61" w:rsidRPr="00E372A0" w:rsidRDefault="00F3407A" w:rsidP="00E372A0">
            <w:pPr>
              <w:rPr>
                <w:rFonts w:ascii="Times New Roman" w:hAnsi="Times New Roman" w:cs="Times New Roman"/>
                <w:i/>
                <w:sz w:val="24"/>
                <w:szCs w:val="24"/>
              </w:rPr>
            </w:pPr>
            <w:r w:rsidRPr="00E372A0">
              <w:rPr>
                <w:rFonts w:ascii="Times New Roman" w:hAnsi="Times New Roman" w:cs="Times New Roman"/>
                <w:i/>
                <w:sz w:val="24"/>
                <w:szCs w:val="24"/>
              </w:rPr>
              <w:t xml:space="preserve">Total </w:t>
            </w:r>
            <w:r w:rsidR="00E372A0">
              <w:rPr>
                <w:rFonts w:ascii="Times New Roman" w:hAnsi="Times New Roman" w:cs="Times New Roman"/>
                <w:i/>
                <w:sz w:val="24"/>
                <w:szCs w:val="24"/>
              </w:rPr>
              <w:t>R</w:t>
            </w:r>
            <w:r w:rsidRPr="00E372A0">
              <w:rPr>
                <w:rFonts w:ascii="Times New Roman" w:hAnsi="Times New Roman" w:cs="Times New Roman"/>
                <w:i/>
                <w:sz w:val="24"/>
                <w:szCs w:val="24"/>
              </w:rPr>
              <w:t>evenue</w:t>
            </w:r>
          </w:p>
        </w:tc>
        <w:tc>
          <w:tcPr>
            <w:tcW w:w="1541" w:type="dxa"/>
          </w:tcPr>
          <w:p w:rsidR="00506D61" w:rsidRPr="00AC539F" w:rsidRDefault="00506D61" w:rsidP="00657051">
            <w:pPr>
              <w:spacing w:line="480" w:lineRule="auto"/>
              <w:rPr>
                <w:rFonts w:ascii="Times New Roman" w:hAnsi="Times New Roman" w:cs="Times New Roman"/>
                <w:sz w:val="24"/>
                <w:szCs w:val="24"/>
              </w:rPr>
            </w:pPr>
          </w:p>
        </w:tc>
      </w:tr>
      <w:tr w:rsidR="001222BB" w:rsidTr="00657051">
        <w:tc>
          <w:tcPr>
            <w:tcW w:w="1540" w:type="dxa"/>
          </w:tcPr>
          <w:p w:rsidR="00506D61" w:rsidRPr="00AC539F" w:rsidRDefault="00F3407A" w:rsidP="00657051">
            <w:pPr>
              <w:spacing w:line="480" w:lineRule="auto"/>
              <w:rPr>
                <w:rFonts w:ascii="Times New Roman" w:hAnsi="Times New Roman" w:cs="Times New Roman"/>
                <w:sz w:val="24"/>
                <w:szCs w:val="24"/>
              </w:rPr>
            </w:pPr>
            <w:r w:rsidRPr="00AC539F">
              <w:rPr>
                <w:rFonts w:ascii="Times New Roman" w:hAnsi="Times New Roman" w:cs="Times New Roman"/>
                <w:sz w:val="24"/>
                <w:szCs w:val="24"/>
              </w:rPr>
              <w:t>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500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500</w:t>
            </w:r>
          </w:p>
        </w:tc>
        <w:tc>
          <w:tcPr>
            <w:tcW w:w="1541"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0</w:t>
            </w:r>
          </w:p>
        </w:tc>
        <w:tc>
          <w:tcPr>
            <w:tcW w:w="1541"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500</w:t>
            </w:r>
          </w:p>
        </w:tc>
      </w:tr>
      <w:tr w:rsidR="001222BB" w:rsidTr="00657051">
        <w:tc>
          <w:tcPr>
            <w:tcW w:w="1540" w:type="dxa"/>
          </w:tcPr>
          <w:p w:rsidR="00506D61" w:rsidRPr="00AC539F" w:rsidRDefault="00F3407A" w:rsidP="00657051">
            <w:pPr>
              <w:spacing w:line="480" w:lineRule="auto"/>
              <w:rPr>
                <w:rFonts w:ascii="Times New Roman" w:hAnsi="Times New Roman" w:cs="Times New Roman"/>
                <w:sz w:val="24"/>
                <w:szCs w:val="24"/>
              </w:rPr>
            </w:pPr>
            <w:r w:rsidRPr="00AC539F">
              <w:rPr>
                <w:rFonts w:ascii="Times New Roman" w:hAnsi="Times New Roman" w:cs="Times New Roman"/>
                <w:sz w:val="24"/>
                <w:szCs w:val="24"/>
              </w:rPr>
              <w:t>2</w:t>
            </w:r>
            <w:r w:rsidR="00E372A0">
              <w:rPr>
                <w:rFonts w:ascii="Times New Roman" w:hAnsi="Times New Roman" w:cs="Times New Roman"/>
                <w:sz w:val="24"/>
                <w:szCs w:val="24"/>
              </w:rPr>
              <w:t>,</w:t>
            </w:r>
            <w:r w:rsidRPr="00AC539F">
              <w:rPr>
                <w:rFonts w:ascii="Times New Roman" w:hAnsi="Times New Roman" w:cs="Times New Roman"/>
                <w:sz w:val="24"/>
                <w:szCs w:val="24"/>
              </w:rPr>
              <w:t>100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100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500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600</w:t>
            </w:r>
          </w:p>
        </w:tc>
        <w:tc>
          <w:tcPr>
            <w:tcW w:w="1541"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320</w:t>
            </w:r>
          </w:p>
        </w:tc>
        <w:tc>
          <w:tcPr>
            <w:tcW w:w="1541"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420</w:t>
            </w:r>
          </w:p>
        </w:tc>
      </w:tr>
      <w:tr w:rsidR="001222BB" w:rsidTr="00657051">
        <w:tc>
          <w:tcPr>
            <w:tcW w:w="1540" w:type="dxa"/>
          </w:tcPr>
          <w:p w:rsidR="00506D61" w:rsidRPr="00AC539F" w:rsidRDefault="00F3407A" w:rsidP="00657051">
            <w:pPr>
              <w:spacing w:line="480" w:lineRule="auto"/>
              <w:rPr>
                <w:rFonts w:ascii="Times New Roman" w:hAnsi="Times New Roman" w:cs="Times New Roman"/>
                <w:sz w:val="24"/>
                <w:szCs w:val="24"/>
              </w:rPr>
            </w:pPr>
            <w:r w:rsidRPr="00AC539F">
              <w:rPr>
                <w:rFonts w:ascii="Times New Roman" w:hAnsi="Times New Roman" w:cs="Times New Roman"/>
                <w:sz w:val="24"/>
                <w:szCs w:val="24"/>
              </w:rPr>
              <w:t>4</w:t>
            </w:r>
            <w:r w:rsidR="00E372A0">
              <w:rPr>
                <w:rFonts w:ascii="Times New Roman" w:hAnsi="Times New Roman" w:cs="Times New Roman"/>
                <w:sz w:val="24"/>
                <w:szCs w:val="24"/>
              </w:rPr>
              <w:t>,</w:t>
            </w:r>
            <w:r w:rsidRPr="00AC539F">
              <w:rPr>
                <w:rFonts w:ascii="Times New Roman" w:hAnsi="Times New Roman" w:cs="Times New Roman"/>
                <w:sz w:val="24"/>
                <w:szCs w:val="24"/>
              </w:rPr>
              <w:t>000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230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500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700</w:t>
            </w:r>
          </w:p>
        </w:tc>
        <w:tc>
          <w:tcPr>
            <w:tcW w:w="1541"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460</w:t>
            </w:r>
          </w:p>
        </w:tc>
        <w:tc>
          <w:tcPr>
            <w:tcW w:w="1541"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220</w:t>
            </w:r>
          </w:p>
        </w:tc>
      </w:tr>
      <w:tr w:rsidR="001222BB" w:rsidTr="00657051">
        <w:tc>
          <w:tcPr>
            <w:tcW w:w="1540" w:type="dxa"/>
          </w:tcPr>
          <w:p w:rsidR="00506D61" w:rsidRPr="00AC539F" w:rsidRDefault="00F3407A" w:rsidP="00657051">
            <w:pPr>
              <w:spacing w:line="480" w:lineRule="auto"/>
              <w:rPr>
                <w:rFonts w:ascii="Times New Roman" w:hAnsi="Times New Roman" w:cs="Times New Roman"/>
                <w:sz w:val="24"/>
                <w:szCs w:val="24"/>
              </w:rPr>
            </w:pPr>
            <w:r w:rsidRPr="00AC539F">
              <w:rPr>
                <w:rFonts w:ascii="Times New Roman" w:hAnsi="Times New Roman" w:cs="Times New Roman"/>
                <w:sz w:val="24"/>
                <w:szCs w:val="24"/>
              </w:rPr>
              <w:t>5900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340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500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820</w:t>
            </w:r>
          </w:p>
        </w:tc>
        <w:tc>
          <w:tcPr>
            <w:tcW w:w="1541"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700</w:t>
            </w:r>
          </w:p>
        </w:tc>
        <w:tc>
          <w:tcPr>
            <w:tcW w:w="1541"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100</w:t>
            </w:r>
          </w:p>
        </w:tc>
      </w:tr>
      <w:tr w:rsidR="001222BB" w:rsidTr="00657051">
        <w:tc>
          <w:tcPr>
            <w:tcW w:w="1540" w:type="dxa"/>
          </w:tcPr>
          <w:p w:rsidR="00506D61" w:rsidRPr="006F3906" w:rsidRDefault="00F3407A" w:rsidP="00657051">
            <w:pPr>
              <w:spacing w:line="480" w:lineRule="auto"/>
              <w:rPr>
                <w:rFonts w:ascii="Times New Roman" w:hAnsi="Times New Roman" w:cs="Times New Roman"/>
                <w:color w:val="FF0000"/>
                <w:sz w:val="24"/>
                <w:szCs w:val="24"/>
              </w:rPr>
            </w:pPr>
            <w:r w:rsidRPr="006F3906">
              <w:rPr>
                <w:rFonts w:ascii="Times New Roman" w:hAnsi="Times New Roman" w:cs="Times New Roman"/>
                <w:color w:val="FF0000"/>
                <w:sz w:val="24"/>
                <w:szCs w:val="24"/>
              </w:rPr>
              <w:t>7</w:t>
            </w:r>
            <w:r w:rsidR="00E372A0">
              <w:rPr>
                <w:rFonts w:ascii="Times New Roman" w:hAnsi="Times New Roman" w:cs="Times New Roman"/>
                <w:color w:val="FF0000"/>
                <w:sz w:val="24"/>
                <w:szCs w:val="24"/>
              </w:rPr>
              <w:t>,</w:t>
            </w:r>
            <w:r w:rsidRPr="006F3906">
              <w:rPr>
                <w:rFonts w:ascii="Times New Roman" w:hAnsi="Times New Roman" w:cs="Times New Roman"/>
                <w:color w:val="FF0000"/>
                <w:sz w:val="24"/>
                <w:szCs w:val="24"/>
              </w:rPr>
              <w:t>900</w:t>
            </w:r>
          </w:p>
        </w:tc>
        <w:tc>
          <w:tcPr>
            <w:tcW w:w="1540" w:type="dxa"/>
          </w:tcPr>
          <w:p w:rsidR="00506D61" w:rsidRPr="006F3906" w:rsidRDefault="00F3407A" w:rsidP="0065705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w:t>
            </w:r>
            <w:r w:rsidRPr="006F3906">
              <w:rPr>
                <w:rFonts w:ascii="Times New Roman" w:hAnsi="Times New Roman" w:cs="Times New Roman"/>
                <w:color w:val="FF0000"/>
                <w:sz w:val="24"/>
                <w:szCs w:val="24"/>
              </w:rPr>
              <w:t>500</w:t>
            </w:r>
          </w:p>
        </w:tc>
        <w:tc>
          <w:tcPr>
            <w:tcW w:w="1540" w:type="dxa"/>
          </w:tcPr>
          <w:p w:rsidR="00506D61" w:rsidRPr="006F3906" w:rsidRDefault="00F3407A" w:rsidP="0065705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w:t>
            </w:r>
            <w:r w:rsidRPr="006F3906">
              <w:rPr>
                <w:rFonts w:ascii="Times New Roman" w:hAnsi="Times New Roman" w:cs="Times New Roman"/>
                <w:color w:val="FF0000"/>
                <w:sz w:val="24"/>
                <w:szCs w:val="24"/>
              </w:rPr>
              <w:t>500</w:t>
            </w:r>
          </w:p>
        </w:tc>
        <w:tc>
          <w:tcPr>
            <w:tcW w:w="1540" w:type="dxa"/>
          </w:tcPr>
          <w:p w:rsidR="00506D61" w:rsidRPr="006F3906" w:rsidRDefault="00F3407A" w:rsidP="0065705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w:t>
            </w:r>
            <w:r w:rsidRPr="006F3906">
              <w:rPr>
                <w:rFonts w:ascii="Times New Roman" w:hAnsi="Times New Roman" w:cs="Times New Roman"/>
                <w:color w:val="FF0000"/>
                <w:sz w:val="24"/>
                <w:szCs w:val="24"/>
              </w:rPr>
              <w:t>940</w:t>
            </w:r>
          </w:p>
        </w:tc>
        <w:tc>
          <w:tcPr>
            <w:tcW w:w="1541" w:type="dxa"/>
          </w:tcPr>
          <w:p w:rsidR="00506D61" w:rsidRPr="006F3906" w:rsidRDefault="00F3407A" w:rsidP="0065705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w:t>
            </w:r>
            <w:r w:rsidRPr="006F3906">
              <w:rPr>
                <w:rFonts w:ascii="Times New Roman" w:hAnsi="Times New Roman" w:cs="Times New Roman"/>
                <w:color w:val="FF0000"/>
                <w:sz w:val="24"/>
                <w:szCs w:val="24"/>
              </w:rPr>
              <w:t>940</w:t>
            </w:r>
          </w:p>
        </w:tc>
        <w:tc>
          <w:tcPr>
            <w:tcW w:w="1541" w:type="dxa"/>
          </w:tcPr>
          <w:p w:rsidR="00506D61" w:rsidRPr="006F3906" w:rsidRDefault="00F3407A" w:rsidP="0065705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w:t>
            </w:r>
            <w:r w:rsidRPr="006F3906">
              <w:rPr>
                <w:rFonts w:ascii="Times New Roman" w:hAnsi="Times New Roman" w:cs="Times New Roman"/>
                <w:color w:val="FF0000"/>
                <w:sz w:val="24"/>
                <w:szCs w:val="24"/>
              </w:rPr>
              <w:t>0</w:t>
            </w:r>
          </w:p>
        </w:tc>
      </w:tr>
      <w:tr w:rsidR="001222BB" w:rsidTr="00657051">
        <w:tc>
          <w:tcPr>
            <w:tcW w:w="1540" w:type="dxa"/>
          </w:tcPr>
          <w:p w:rsidR="00506D61" w:rsidRPr="00AC539F" w:rsidRDefault="00F3407A" w:rsidP="00657051">
            <w:pPr>
              <w:spacing w:line="480" w:lineRule="auto"/>
              <w:rPr>
                <w:rFonts w:ascii="Times New Roman" w:hAnsi="Times New Roman" w:cs="Times New Roman"/>
                <w:sz w:val="24"/>
                <w:szCs w:val="24"/>
              </w:rPr>
            </w:pPr>
            <w:r w:rsidRPr="00AC539F">
              <w:rPr>
                <w:rFonts w:ascii="Times New Roman" w:hAnsi="Times New Roman" w:cs="Times New Roman"/>
                <w:sz w:val="24"/>
                <w:szCs w:val="24"/>
              </w:rPr>
              <w:t>9</w:t>
            </w:r>
            <w:r w:rsidR="00E372A0">
              <w:rPr>
                <w:rFonts w:ascii="Times New Roman" w:hAnsi="Times New Roman" w:cs="Times New Roman"/>
                <w:sz w:val="24"/>
                <w:szCs w:val="24"/>
              </w:rPr>
              <w:t>,</w:t>
            </w:r>
            <w:r w:rsidRPr="00AC539F">
              <w:rPr>
                <w:rFonts w:ascii="Times New Roman" w:hAnsi="Times New Roman" w:cs="Times New Roman"/>
                <w:sz w:val="24"/>
                <w:szCs w:val="24"/>
              </w:rPr>
              <w:t>900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580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500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1</w:t>
            </w:r>
            <w:r>
              <w:rPr>
                <w:rFonts w:ascii="Times New Roman" w:hAnsi="Times New Roman" w:cs="Times New Roman"/>
                <w:sz w:val="24"/>
                <w:szCs w:val="24"/>
              </w:rPr>
              <w:t>,</w:t>
            </w:r>
            <w:r w:rsidRPr="00AC539F">
              <w:rPr>
                <w:rFonts w:ascii="Times New Roman" w:hAnsi="Times New Roman" w:cs="Times New Roman"/>
                <w:sz w:val="24"/>
                <w:szCs w:val="24"/>
              </w:rPr>
              <w:t>060</w:t>
            </w:r>
          </w:p>
        </w:tc>
        <w:tc>
          <w:tcPr>
            <w:tcW w:w="1541"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1</w:t>
            </w:r>
            <w:r>
              <w:rPr>
                <w:rFonts w:ascii="Times New Roman" w:hAnsi="Times New Roman" w:cs="Times New Roman"/>
                <w:sz w:val="24"/>
                <w:szCs w:val="24"/>
              </w:rPr>
              <w:t>,</w:t>
            </w:r>
            <w:r w:rsidRPr="00AC539F">
              <w:rPr>
                <w:rFonts w:ascii="Times New Roman" w:hAnsi="Times New Roman" w:cs="Times New Roman"/>
                <w:sz w:val="24"/>
                <w:szCs w:val="24"/>
              </w:rPr>
              <w:t>180</w:t>
            </w:r>
          </w:p>
        </w:tc>
        <w:tc>
          <w:tcPr>
            <w:tcW w:w="1541"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100</w:t>
            </w:r>
          </w:p>
        </w:tc>
      </w:tr>
      <w:tr w:rsidR="001222BB" w:rsidTr="00657051">
        <w:tc>
          <w:tcPr>
            <w:tcW w:w="1540" w:type="dxa"/>
          </w:tcPr>
          <w:p w:rsidR="00506D61" w:rsidRPr="00AC539F" w:rsidRDefault="00F3407A" w:rsidP="00657051">
            <w:pPr>
              <w:spacing w:line="480" w:lineRule="auto"/>
              <w:rPr>
                <w:rFonts w:ascii="Times New Roman" w:hAnsi="Times New Roman" w:cs="Times New Roman"/>
                <w:sz w:val="24"/>
                <w:szCs w:val="24"/>
              </w:rPr>
            </w:pPr>
            <w:r w:rsidRPr="00AC539F">
              <w:rPr>
                <w:rFonts w:ascii="Times New Roman" w:hAnsi="Times New Roman" w:cs="Times New Roman"/>
                <w:sz w:val="24"/>
                <w:szCs w:val="24"/>
              </w:rPr>
              <w:t>11</w:t>
            </w:r>
            <w:r w:rsidR="00E372A0">
              <w:rPr>
                <w:rFonts w:ascii="Times New Roman" w:hAnsi="Times New Roman" w:cs="Times New Roman"/>
                <w:sz w:val="24"/>
                <w:szCs w:val="24"/>
              </w:rPr>
              <w:t>,</w:t>
            </w:r>
            <w:r w:rsidRPr="00AC539F">
              <w:rPr>
                <w:rFonts w:ascii="Times New Roman" w:hAnsi="Times New Roman" w:cs="Times New Roman"/>
                <w:sz w:val="24"/>
                <w:szCs w:val="24"/>
              </w:rPr>
              <w:t>900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700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500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1</w:t>
            </w:r>
            <w:r>
              <w:rPr>
                <w:rFonts w:ascii="Times New Roman" w:hAnsi="Times New Roman" w:cs="Times New Roman"/>
                <w:sz w:val="24"/>
                <w:szCs w:val="24"/>
              </w:rPr>
              <w:t>,</w:t>
            </w:r>
            <w:r w:rsidRPr="00AC539F">
              <w:rPr>
                <w:rFonts w:ascii="Times New Roman" w:hAnsi="Times New Roman" w:cs="Times New Roman"/>
                <w:sz w:val="24"/>
                <w:szCs w:val="24"/>
              </w:rPr>
              <w:t>180</w:t>
            </w:r>
          </w:p>
        </w:tc>
        <w:tc>
          <w:tcPr>
            <w:tcW w:w="1541"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1</w:t>
            </w:r>
            <w:r>
              <w:rPr>
                <w:rFonts w:ascii="Times New Roman" w:hAnsi="Times New Roman" w:cs="Times New Roman"/>
                <w:sz w:val="24"/>
                <w:szCs w:val="24"/>
              </w:rPr>
              <w:t>,</w:t>
            </w:r>
            <w:r w:rsidRPr="00AC539F">
              <w:rPr>
                <w:rFonts w:ascii="Times New Roman" w:hAnsi="Times New Roman" w:cs="Times New Roman"/>
                <w:sz w:val="24"/>
                <w:szCs w:val="24"/>
              </w:rPr>
              <w:t>420</w:t>
            </w:r>
          </w:p>
        </w:tc>
        <w:tc>
          <w:tcPr>
            <w:tcW w:w="1541"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220</w:t>
            </w:r>
          </w:p>
        </w:tc>
      </w:tr>
      <w:tr w:rsidR="001222BB" w:rsidTr="00657051">
        <w:tc>
          <w:tcPr>
            <w:tcW w:w="1540" w:type="dxa"/>
          </w:tcPr>
          <w:p w:rsidR="00506D61" w:rsidRPr="00AC539F" w:rsidRDefault="00F3407A" w:rsidP="00657051">
            <w:pPr>
              <w:spacing w:line="480" w:lineRule="auto"/>
              <w:rPr>
                <w:rFonts w:ascii="Times New Roman" w:hAnsi="Times New Roman" w:cs="Times New Roman"/>
                <w:sz w:val="24"/>
                <w:szCs w:val="24"/>
              </w:rPr>
            </w:pPr>
            <w:r w:rsidRPr="00AC539F">
              <w:rPr>
                <w:rFonts w:ascii="Times New Roman" w:hAnsi="Times New Roman" w:cs="Times New Roman"/>
                <w:sz w:val="24"/>
                <w:szCs w:val="24"/>
              </w:rPr>
              <w:t>13</w:t>
            </w:r>
            <w:r w:rsidR="00E372A0">
              <w:rPr>
                <w:rFonts w:ascii="Times New Roman" w:hAnsi="Times New Roman" w:cs="Times New Roman"/>
                <w:sz w:val="24"/>
                <w:szCs w:val="24"/>
              </w:rPr>
              <w:t>,</w:t>
            </w:r>
            <w:r w:rsidRPr="00AC539F">
              <w:rPr>
                <w:rFonts w:ascii="Times New Roman" w:hAnsi="Times New Roman" w:cs="Times New Roman"/>
                <w:sz w:val="24"/>
                <w:szCs w:val="24"/>
              </w:rPr>
              <w:t>980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820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500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1</w:t>
            </w:r>
            <w:r>
              <w:rPr>
                <w:rFonts w:ascii="Times New Roman" w:hAnsi="Times New Roman" w:cs="Times New Roman"/>
                <w:sz w:val="24"/>
                <w:szCs w:val="24"/>
              </w:rPr>
              <w:t>,</w:t>
            </w:r>
            <w:r w:rsidRPr="00AC539F">
              <w:rPr>
                <w:rFonts w:ascii="Times New Roman" w:hAnsi="Times New Roman" w:cs="Times New Roman"/>
                <w:sz w:val="24"/>
                <w:szCs w:val="24"/>
              </w:rPr>
              <w:t>300</w:t>
            </w:r>
          </w:p>
        </w:tc>
        <w:tc>
          <w:tcPr>
            <w:tcW w:w="1541"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1</w:t>
            </w:r>
            <w:r>
              <w:rPr>
                <w:rFonts w:ascii="Times New Roman" w:hAnsi="Times New Roman" w:cs="Times New Roman"/>
                <w:sz w:val="24"/>
                <w:szCs w:val="24"/>
              </w:rPr>
              <w:t>,</w:t>
            </w:r>
            <w:r w:rsidRPr="00AC539F">
              <w:rPr>
                <w:rFonts w:ascii="Times New Roman" w:hAnsi="Times New Roman" w:cs="Times New Roman"/>
                <w:sz w:val="24"/>
                <w:szCs w:val="24"/>
              </w:rPr>
              <w:t>660</w:t>
            </w:r>
          </w:p>
        </w:tc>
        <w:tc>
          <w:tcPr>
            <w:tcW w:w="1541"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340</w:t>
            </w:r>
          </w:p>
        </w:tc>
      </w:tr>
      <w:tr w:rsidR="001222BB" w:rsidTr="00657051">
        <w:tc>
          <w:tcPr>
            <w:tcW w:w="1540" w:type="dxa"/>
          </w:tcPr>
          <w:p w:rsidR="00506D61" w:rsidRPr="00AC539F" w:rsidRDefault="00F3407A" w:rsidP="00657051">
            <w:pPr>
              <w:spacing w:line="480" w:lineRule="auto"/>
              <w:rPr>
                <w:rFonts w:ascii="Times New Roman" w:hAnsi="Times New Roman" w:cs="Times New Roman"/>
                <w:sz w:val="24"/>
                <w:szCs w:val="24"/>
              </w:rPr>
            </w:pPr>
            <w:r w:rsidRPr="00AC539F">
              <w:rPr>
                <w:rFonts w:ascii="Times New Roman" w:hAnsi="Times New Roman" w:cs="Times New Roman"/>
                <w:sz w:val="24"/>
                <w:szCs w:val="24"/>
              </w:rPr>
              <w:t>15</w:t>
            </w:r>
            <w:r w:rsidR="00E372A0">
              <w:rPr>
                <w:rFonts w:ascii="Times New Roman" w:hAnsi="Times New Roman" w:cs="Times New Roman"/>
                <w:sz w:val="24"/>
                <w:szCs w:val="24"/>
              </w:rPr>
              <w:t>,</w:t>
            </w:r>
            <w:r w:rsidRPr="00AC539F">
              <w:rPr>
                <w:rFonts w:ascii="Times New Roman" w:hAnsi="Times New Roman" w:cs="Times New Roman"/>
                <w:sz w:val="24"/>
                <w:szCs w:val="24"/>
              </w:rPr>
              <w:t>580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940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500</w:t>
            </w:r>
          </w:p>
        </w:tc>
        <w:tc>
          <w:tcPr>
            <w:tcW w:w="1540"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1</w:t>
            </w:r>
            <w:r>
              <w:rPr>
                <w:rFonts w:ascii="Times New Roman" w:hAnsi="Times New Roman" w:cs="Times New Roman"/>
                <w:sz w:val="24"/>
                <w:szCs w:val="24"/>
              </w:rPr>
              <w:t>,</w:t>
            </w:r>
            <w:r w:rsidRPr="00AC539F">
              <w:rPr>
                <w:rFonts w:ascii="Times New Roman" w:hAnsi="Times New Roman" w:cs="Times New Roman"/>
                <w:sz w:val="24"/>
                <w:szCs w:val="24"/>
              </w:rPr>
              <w:t>420</w:t>
            </w:r>
          </w:p>
        </w:tc>
        <w:tc>
          <w:tcPr>
            <w:tcW w:w="1541"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1</w:t>
            </w:r>
            <w:r>
              <w:rPr>
                <w:rFonts w:ascii="Times New Roman" w:hAnsi="Times New Roman" w:cs="Times New Roman"/>
                <w:sz w:val="24"/>
                <w:szCs w:val="24"/>
              </w:rPr>
              <w:t>,</w:t>
            </w:r>
            <w:r w:rsidRPr="00AC539F">
              <w:rPr>
                <w:rFonts w:ascii="Times New Roman" w:hAnsi="Times New Roman" w:cs="Times New Roman"/>
                <w:sz w:val="24"/>
                <w:szCs w:val="24"/>
              </w:rPr>
              <w:t>900</w:t>
            </w:r>
          </w:p>
        </w:tc>
        <w:tc>
          <w:tcPr>
            <w:tcW w:w="1541" w:type="dxa"/>
          </w:tcPr>
          <w:p w:rsidR="00506D61" w:rsidRPr="00AC539F" w:rsidRDefault="00F3407A" w:rsidP="00657051">
            <w:pPr>
              <w:spacing w:line="480" w:lineRule="auto"/>
              <w:rPr>
                <w:rFonts w:ascii="Times New Roman" w:hAnsi="Times New Roman" w:cs="Times New Roman"/>
                <w:sz w:val="24"/>
                <w:szCs w:val="24"/>
              </w:rPr>
            </w:pPr>
            <w:r>
              <w:rPr>
                <w:rFonts w:ascii="Times New Roman" w:hAnsi="Times New Roman" w:cs="Times New Roman"/>
                <w:sz w:val="24"/>
                <w:szCs w:val="24"/>
              </w:rPr>
              <w:t>$</w:t>
            </w:r>
            <w:r w:rsidRPr="00AC539F">
              <w:rPr>
                <w:rFonts w:ascii="Times New Roman" w:hAnsi="Times New Roman" w:cs="Times New Roman"/>
                <w:sz w:val="24"/>
                <w:szCs w:val="24"/>
              </w:rPr>
              <w:t>460</w:t>
            </w:r>
          </w:p>
        </w:tc>
      </w:tr>
    </w:tbl>
    <w:p w:rsidR="00506D61" w:rsidRPr="001A4B98" w:rsidRDefault="00F3407A" w:rsidP="00506D61">
      <w:pPr>
        <w:spacing w:line="480" w:lineRule="auto"/>
        <w:rPr>
          <w:rFonts w:ascii="Times New Roman" w:hAnsi="Times New Roman" w:cs="Times New Roman"/>
          <w:sz w:val="20"/>
          <w:szCs w:val="20"/>
        </w:rPr>
      </w:pPr>
      <w:r w:rsidRPr="001A4B98">
        <w:rPr>
          <w:rFonts w:ascii="Times New Roman" w:hAnsi="Times New Roman" w:cs="Times New Roman"/>
          <w:sz w:val="20"/>
          <w:szCs w:val="20"/>
        </w:rPr>
        <w:t>(</w:t>
      </w:r>
      <w:r w:rsidRPr="001A4B98">
        <w:rPr>
          <w:rFonts w:ascii="Times New Roman" w:hAnsi="Times New Roman" w:cs="Times New Roman"/>
          <w:sz w:val="20"/>
          <w:szCs w:val="20"/>
          <w:shd w:val="clear" w:color="auto" w:fill="FFFFFF"/>
        </w:rPr>
        <w:t>Walker, Haasnoot &amp; Kwakkel, 2013)</w:t>
      </w:r>
    </w:p>
    <w:p w:rsidR="00B316EF" w:rsidRDefault="00F3407A" w:rsidP="00E372A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OhioHealth Risk Management Plan</w:t>
      </w:r>
    </w:p>
    <w:p w:rsidR="005E34EF" w:rsidRDefault="00F3407A" w:rsidP="001A4B98">
      <w:pPr>
        <w:spacing w:line="480" w:lineRule="auto"/>
        <w:ind w:firstLine="720"/>
        <w:jc w:val="both"/>
        <w:rPr>
          <w:rFonts w:ascii="Times New Roman" w:hAnsi="Times New Roman" w:cs="Times New Roman"/>
          <w:sz w:val="24"/>
          <w:szCs w:val="24"/>
        </w:rPr>
      </w:pPr>
      <w:r w:rsidRPr="00AC539F">
        <w:rPr>
          <w:rFonts w:ascii="Times New Roman" w:hAnsi="Times New Roman" w:cs="Times New Roman"/>
          <w:sz w:val="24"/>
          <w:szCs w:val="24"/>
        </w:rPr>
        <w:t>Similar to other organizations, OhioHealth has several risks that it faces. Some of these risks include legal, environmental, or medical risks. The risks include injuries, inpatient care, infections, performing surgery</w:t>
      </w:r>
      <w:r>
        <w:rPr>
          <w:rFonts w:ascii="Times New Roman" w:hAnsi="Times New Roman" w:cs="Times New Roman"/>
          <w:sz w:val="24"/>
          <w:szCs w:val="24"/>
        </w:rPr>
        <w:t>,</w:t>
      </w:r>
      <w:r w:rsidRPr="00AC539F">
        <w:rPr>
          <w:rFonts w:ascii="Times New Roman" w:hAnsi="Times New Roman" w:cs="Times New Roman"/>
          <w:sz w:val="24"/>
          <w:szCs w:val="24"/>
        </w:rPr>
        <w:t xml:space="preserve"> and the emergence of pneumonia. Other risks involve</w:t>
      </w:r>
      <w:r>
        <w:rPr>
          <w:rFonts w:ascii="Times New Roman" w:hAnsi="Times New Roman" w:cs="Times New Roman"/>
          <w:sz w:val="24"/>
          <w:szCs w:val="24"/>
        </w:rPr>
        <w:t xml:space="preserve"> </w:t>
      </w:r>
      <w:r w:rsidRPr="00AC539F">
        <w:rPr>
          <w:rFonts w:ascii="Times New Roman" w:hAnsi="Times New Roman" w:cs="Times New Roman"/>
          <w:sz w:val="24"/>
          <w:szCs w:val="24"/>
        </w:rPr>
        <w:t xml:space="preserve">treating patients who are overweight, </w:t>
      </w:r>
      <w:r>
        <w:rPr>
          <w:rFonts w:ascii="Times New Roman" w:hAnsi="Times New Roman" w:cs="Times New Roman"/>
          <w:sz w:val="24"/>
          <w:szCs w:val="24"/>
        </w:rPr>
        <w:t xml:space="preserve">including </w:t>
      </w:r>
      <w:r w:rsidRPr="00AC539F">
        <w:rPr>
          <w:rFonts w:ascii="Times New Roman" w:hAnsi="Times New Roman" w:cs="Times New Roman"/>
          <w:sz w:val="24"/>
          <w:szCs w:val="24"/>
        </w:rPr>
        <w:t>those with high blood pressure and blood sugar</w:t>
      </w:r>
      <w:r>
        <w:rPr>
          <w:rFonts w:ascii="Times New Roman" w:hAnsi="Times New Roman" w:cs="Times New Roman"/>
          <w:sz w:val="24"/>
          <w:szCs w:val="24"/>
        </w:rPr>
        <w:t xml:space="preserve"> levels</w:t>
      </w:r>
      <w:r w:rsidRPr="00AC539F">
        <w:rPr>
          <w:rFonts w:ascii="Times New Roman" w:hAnsi="Times New Roman" w:cs="Times New Roman"/>
          <w:sz w:val="24"/>
          <w:szCs w:val="24"/>
        </w:rPr>
        <w:t>. The</w:t>
      </w:r>
      <w:r w:rsidR="005E34EF">
        <w:rPr>
          <w:rFonts w:ascii="Times New Roman" w:hAnsi="Times New Roman" w:cs="Times New Roman"/>
          <w:sz w:val="24"/>
          <w:szCs w:val="24"/>
        </w:rPr>
        <w:t xml:space="preserve"> </w:t>
      </w:r>
    </w:p>
    <w:p w:rsidR="005E34EF" w:rsidRDefault="005E34EF" w:rsidP="005E34EF">
      <w:pPr>
        <w:spacing w:line="480" w:lineRule="auto"/>
        <w:jc w:val="both"/>
        <w:rPr>
          <w:rFonts w:ascii="Times New Roman" w:hAnsi="Times New Roman" w:cs="Times New Roman"/>
          <w:sz w:val="24"/>
          <w:szCs w:val="24"/>
        </w:rPr>
      </w:pPr>
    </w:p>
    <w:p w:rsidR="00E372A0" w:rsidRDefault="00F3407A" w:rsidP="001A4B98">
      <w:pPr>
        <w:spacing w:line="480" w:lineRule="auto"/>
        <w:jc w:val="both"/>
        <w:rPr>
          <w:rFonts w:ascii="Times New Roman" w:hAnsi="Times New Roman" w:cs="Times New Roman"/>
          <w:sz w:val="24"/>
          <w:szCs w:val="24"/>
        </w:rPr>
      </w:pPr>
      <w:r w:rsidRPr="00AC539F">
        <w:rPr>
          <w:rFonts w:ascii="Times New Roman" w:hAnsi="Times New Roman" w:cs="Times New Roman"/>
          <w:sz w:val="24"/>
          <w:szCs w:val="24"/>
        </w:rPr>
        <w:t>facility may also have a chance of not having some vaccines and offering patients wrong nutritional choices</w:t>
      </w:r>
      <w:r>
        <w:rPr>
          <w:rFonts w:ascii="Times New Roman" w:hAnsi="Times New Roman" w:cs="Times New Roman"/>
          <w:sz w:val="24"/>
          <w:szCs w:val="24"/>
        </w:rPr>
        <w:t xml:space="preserve"> (Griffin, 2005-2018).</w:t>
      </w:r>
      <w:r w:rsidRPr="00AC539F">
        <w:rPr>
          <w:rFonts w:ascii="Times New Roman" w:hAnsi="Times New Roman" w:cs="Times New Roman"/>
          <w:sz w:val="24"/>
          <w:szCs w:val="24"/>
        </w:rPr>
        <w:t xml:space="preserve"> These mistakes can lead to the</w:t>
      </w:r>
      <w:r>
        <w:rPr>
          <w:rFonts w:ascii="Times New Roman" w:hAnsi="Times New Roman" w:cs="Times New Roman"/>
          <w:sz w:val="24"/>
          <w:szCs w:val="24"/>
        </w:rPr>
        <w:t xml:space="preserve"> organization’s</w:t>
      </w:r>
      <w:r w:rsidRPr="00AC539F">
        <w:rPr>
          <w:rFonts w:ascii="Times New Roman" w:hAnsi="Times New Roman" w:cs="Times New Roman"/>
          <w:sz w:val="24"/>
          <w:szCs w:val="24"/>
        </w:rPr>
        <w:t xml:space="preserve"> hospital</w:t>
      </w:r>
      <w:r>
        <w:rPr>
          <w:rFonts w:ascii="Times New Roman" w:hAnsi="Times New Roman" w:cs="Times New Roman"/>
          <w:sz w:val="24"/>
          <w:szCs w:val="24"/>
        </w:rPr>
        <w:t>s</w:t>
      </w:r>
      <w:r w:rsidRPr="00AC539F">
        <w:rPr>
          <w:rFonts w:ascii="Times New Roman" w:hAnsi="Times New Roman" w:cs="Times New Roman"/>
          <w:sz w:val="24"/>
          <w:szCs w:val="24"/>
        </w:rPr>
        <w:t xml:space="preserve"> losing patients</w:t>
      </w:r>
      <w:r>
        <w:rPr>
          <w:rFonts w:ascii="Times New Roman" w:hAnsi="Times New Roman" w:cs="Times New Roman"/>
          <w:sz w:val="24"/>
          <w:szCs w:val="24"/>
        </w:rPr>
        <w:t>,</w:t>
      </w:r>
      <w:r w:rsidRPr="00AC539F">
        <w:rPr>
          <w:rFonts w:ascii="Times New Roman" w:hAnsi="Times New Roman" w:cs="Times New Roman"/>
          <w:sz w:val="24"/>
          <w:szCs w:val="24"/>
        </w:rPr>
        <w:t xml:space="preserve"> hence</w:t>
      </w:r>
      <w:r>
        <w:rPr>
          <w:rFonts w:ascii="Times New Roman" w:hAnsi="Times New Roman" w:cs="Times New Roman"/>
          <w:sz w:val="24"/>
          <w:szCs w:val="24"/>
        </w:rPr>
        <w:t>,</w:t>
      </w:r>
      <w:r w:rsidRPr="00AC539F">
        <w:rPr>
          <w:rFonts w:ascii="Times New Roman" w:hAnsi="Times New Roman" w:cs="Times New Roman"/>
          <w:sz w:val="24"/>
          <w:szCs w:val="24"/>
        </w:rPr>
        <w:t xml:space="preserve"> the profits the organization makes will reduce</w:t>
      </w:r>
      <w:r w:rsidR="001A4B98">
        <w:rPr>
          <w:rFonts w:ascii="Times New Roman" w:hAnsi="Times New Roman" w:cs="Times New Roman"/>
          <w:sz w:val="24"/>
          <w:szCs w:val="24"/>
        </w:rPr>
        <w:t xml:space="preserve">. </w:t>
      </w:r>
      <w:r w:rsidRPr="00AC539F">
        <w:rPr>
          <w:rFonts w:ascii="Times New Roman" w:hAnsi="Times New Roman" w:cs="Times New Roman"/>
          <w:sz w:val="24"/>
          <w:szCs w:val="24"/>
        </w:rPr>
        <w:t>Some of the risks can get avoided while others cannot. An effective risk management plan should help the company minimize the factors that get associated with a given risk, plan</w:t>
      </w:r>
      <w:r>
        <w:rPr>
          <w:rFonts w:ascii="Times New Roman" w:hAnsi="Times New Roman" w:cs="Times New Roman"/>
          <w:sz w:val="24"/>
          <w:szCs w:val="24"/>
        </w:rPr>
        <w:t>,</w:t>
      </w:r>
      <w:r w:rsidRPr="00AC539F">
        <w:rPr>
          <w:rFonts w:ascii="Times New Roman" w:hAnsi="Times New Roman" w:cs="Times New Roman"/>
          <w:sz w:val="24"/>
          <w:szCs w:val="24"/>
        </w:rPr>
        <w:t xml:space="preserve"> or strategy.</w:t>
      </w:r>
    </w:p>
    <w:p w:rsidR="001A4B98" w:rsidRDefault="00F3407A" w:rsidP="001A4B9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Effective Risk Management Plan</w:t>
      </w:r>
    </w:p>
    <w:p w:rsidR="001A4B98" w:rsidRPr="00AC539F" w:rsidRDefault="00F3407A" w:rsidP="00FD63B6">
      <w:pPr>
        <w:spacing w:line="480" w:lineRule="auto"/>
        <w:ind w:firstLine="720"/>
        <w:jc w:val="both"/>
        <w:rPr>
          <w:rFonts w:ascii="Times New Roman" w:hAnsi="Times New Roman" w:cs="Times New Roman"/>
          <w:sz w:val="24"/>
          <w:szCs w:val="24"/>
        </w:rPr>
      </w:pPr>
      <w:r w:rsidRPr="00AC539F">
        <w:rPr>
          <w:rFonts w:ascii="Times New Roman" w:hAnsi="Times New Roman" w:cs="Times New Roman"/>
          <w:sz w:val="24"/>
          <w:szCs w:val="24"/>
        </w:rPr>
        <w:t>Risks are threats to the success of the company. If they occur</w:t>
      </w:r>
      <w:r>
        <w:rPr>
          <w:rFonts w:ascii="Times New Roman" w:hAnsi="Times New Roman" w:cs="Times New Roman"/>
          <w:sz w:val="24"/>
          <w:szCs w:val="24"/>
        </w:rPr>
        <w:t>,</w:t>
      </w:r>
      <w:r w:rsidRPr="00AC539F">
        <w:rPr>
          <w:rFonts w:ascii="Times New Roman" w:hAnsi="Times New Roman" w:cs="Times New Roman"/>
          <w:sz w:val="24"/>
          <w:szCs w:val="24"/>
        </w:rPr>
        <w:t xml:space="preserve"> they can cause severe damage or a negative consequence to the business. The management</w:t>
      </w:r>
      <w:r>
        <w:rPr>
          <w:rFonts w:ascii="Times New Roman" w:hAnsi="Times New Roman" w:cs="Times New Roman"/>
          <w:sz w:val="24"/>
          <w:szCs w:val="24"/>
        </w:rPr>
        <w:t xml:space="preserve"> team</w:t>
      </w:r>
      <w:r w:rsidRPr="00AC539F">
        <w:rPr>
          <w:rFonts w:ascii="Times New Roman" w:hAnsi="Times New Roman" w:cs="Times New Roman"/>
          <w:sz w:val="24"/>
          <w:szCs w:val="24"/>
        </w:rPr>
        <w:t xml:space="preserve"> of OhioHealth should understand </w:t>
      </w:r>
      <w:r>
        <w:rPr>
          <w:rFonts w:ascii="Times New Roman" w:hAnsi="Times New Roman" w:cs="Times New Roman"/>
          <w:sz w:val="24"/>
          <w:szCs w:val="24"/>
        </w:rPr>
        <w:t>all</w:t>
      </w:r>
      <w:r w:rsidRPr="00AC539F">
        <w:rPr>
          <w:rFonts w:ascii="Times New Roman" w:hAnsi="Times New Roman" w:cs="Times New Roman"/>
          <w:sz w:val="24"/>
          <w:szCs w:val="24"/>
        </w:rPr>
        <w:t xml:space="preserve"> risks and prepare the strategies they will use to fight them. The strategies are the ones called the risk management process</w:t>
      </w:r>
      <w:r w:rsidR="00FD63B6">
        <w:rPr>
          <w:rFonts w:ascii="Times New Roman" w:hAnsi="Times New Roman" w:cs="Times New Roman"/>
          <w:sz w:val="24"/>
          <w:szCs w:val="24"/>
        </w:rPr>
        <w:t xml:space="preserve"> (Hilt, Ireland &amp; Hoskisson, 2015). </w:t>
      </w:r>
      <w:r w:rsidRPr="00AC539F">
        <w:rPr>
          <w:rFonts w:ascii="Times New Roman" w:hAnsi="Times New Roman" w:cs="Times New Roman"/>
          <w:sz w:val="24"/>
          <w:szCs w:val="24"/>
        </w:rPr>
        <w:t>The first thing is to identify the risks. D</w:t>
      </w:r>
      <w:r w:rsidR="00FD63B6">
        <w:rPr>
          <w:rFonts w:ascii="Times New Roman" w:hAnsi="Times New Roman" w:cs="Times New Roman"/>
          <w:sz w:val="24"/>
          <w:szCs w:val="24"/>
        </w:rPr>
        <w:t>uring the</w:t>
      </w:r>
      <w:r w:rsidRPr="00AC539F">
        <w:rPr>
          <w:rFonts w:ascii="Times New Roman" w:hAnsi="Times New Roman" w:cs="Times New Roman"/>
          <w:sz w:val="24"/>
          <w:szCs w:val="24"/>
        </w:rPr>
        <w:t xml:space="preserve"> annual planning</w:t>
      </w:r>
      <w:r w:rsidR="00FD63B6">
        <w:rPr>
          <w:rFonts w:ascii="Times New Roman" w:hAnsi="Times New Roman" w:cs="Times New Roman"/>
          <w:sz w:val="24"/>
          <w:szCs w:val="24"/>
        </w:rPr>
        <w:t xml:space="preserve"> process</w:t>
      </w:r>
      <w:r w:rsidRPr="00AC539F">
        <w:rPr>
          <w:rFonts w:ascii="Times New Roman" w:hAnsi="Times New Roman" w:cs="Times New Roman"/>
          <w:sz w:val="24"/>
          <w:szCs w:val="24"/>
        </w:rPr>
        <w:t xml:space="preserve"> is the best way to identify th</w:t>
      </w:r>
      <w:r w:rsidR="00FD63B6">
        <w:rPr>
          <w:rFonts w:ascii="Times New Roman" w:hAnsi="Times New Roman" w:cs="Times New Roman"/>
          <w:sz w:val="24"/>
          <w:szCs w:val="24"/>
        </w:rPr>
        <w:t>ose</w:t>
      </w:r>
      <w:r w:rsidRPr="00AC539F">
        <w:rPr>
          <w:rFonts w:ascii="Times New Roman" w:hAnsi="Times New Roman" w:cs="Times New Roman"/>
          <w:sz w:val="24"/>
          <w:szCs w:val="24"/>
        </w:rPr>
        <w:t xml:space="preserve"> risks the </w:t>
      </w:r>
      <w:r w:rsidR="00FD63B6">
        <w:rPr>
          <w:rFonts w:ascii="Times New Roman" w:hAnsi="Times New Roman" w:cs="Times New Roman"/>
          <w:sz w:val="24"/>
          <w:szCs w:val="24"/>
        </w:rPr>
        <w:t xml:space="preserve">healthcare </w:t>
      </w:r>
      <w:r w:rsidRPr="00AC539F">
        <w:rPr>
          <w:rFonts w:ascii="Times New Roman" w:hAnsi="Times New Roman" w:cs="Times New Roman"/>
          <w:sz w:val="24"/>
          <w:szCs w:val="24"/>
        </w:rPr>
        <w:t xml:space="preserve">company will face in the next year. The number of risks stated </w:t>
      </w:r>
      <w:r w:rsidR="00FD63B6">
        <w:rPr>
          <w:rFonts w:ascii="Times New Roman" w:hAnsi="Times New Roman" w:cs="Times New Roman"/>
          <w:sz w:val="24"/>
          <w:szCs w:val="24"/>
        </w:rPr>
        <w:t>previously</w:t>
      </w:r>
      <w:r w:rsidRPr="00AC539F">
        <w:rPr>
          <w:rFonts w:ascii="Times New Roman" w:hAnsi="Times New Roman" w:cs="Times New Roman"/>
          <w:sz w:val="24"/>
          <w:szCs w:val="24"/>
        </w:rPr>
        <w:t xml:space="preserve"> can get identified at this stage. </w:t>
      </w:r>
    </w:p>
    <w:p w:rsidR="00FD63B6" w:rsidRDefault="00F3407A" w:rsidP="00FD63B6">
      <w:pPr>
        <w:spacing w:line="480" w:lineRule="auto"/>
        <w:ind w:firstLine="720"/>
        <w:jc w:val="both"/>
        <w:rPr>
          <w:rFonts w:ascii="Times New Roman" w:hAnsi="Times New Roman" w:cs="Times New Roman"/>
          <w:sz w:val="24"/>
          <w:szCs w:val="24"/>
        </w:rPr>
      </w:pPr>
      <w:r w:rsidRPr="00AC539F">
        <w:rPr>
          <w:rFonts w:ascii="Times New Roman" w:hAnsi="Times New Roman" w:cs="Times New Roman"/>
          <w:sz w:val="24"/>
          <w:szCs w:val="24"/>
        </w:rPr>
        <w:t>The next thing in the risk management process is quantifying the potential damage which could be caused by the risk. For example</w:t>
      </w:r>
      <w:r>
        <w:rPr>
          <w:rFonts w:ascii="Times New Roman" w:hAnsi="Times New Roman" w:cs="Times New Roman"/>
          <w:sz w:val="24"/>
          <w:szCs w:val="24"/>
        </w:rPr>
        <w:t>,</w:t>
      </w:r>
      <w:r w:rsidRPr="00AC539F">
        <w:rPr>
          <w:rFonts w:ascii="Times New Roman" w:hAnsi="Times New Roman" w:cs="Times New Roman"/>
          <w:sz w:val="24"/>
          <w:szCs w:val="24"/>
        </w:rPr>
        <w:t xml:space="preserve"> if a fire outbreak occurs in </w:t>
      </w:r>
      <w:r>
        <w:rPr>
          <w:rFonts w:ascii="Times New Roman" w:hAnsi="Times New Roman" w:cs="Times New Roman"/>
          <w:sz w:val="24"/>
          <w:szCs w:val="24"/>
        </w:rPr>
        <w:t>one of the medical</w:t>
      </w:r>
      <w:r w:rsidRPr="00AC539F">
        <w:rPr>
          <w:rFonts w:ascii="Times New Roman" w:hAnsi="Times New Roman" w:cs="Times New Roman"/>
          <w:sz w:val="24"/>
          <w:szCs w:val="24"/>
        </w:rPr>
        <w:t xml:space="preserve"> </w:t>
      </w:r>
      <w:r>
        <w:rPr>
          <w:rFonts w:ascii="Times New Roman" w:hAnsi="Times New Roman" w:cs="Times New Roman"/>
          <w:sz w:val="24"/>
          <w:szCs w:val="24"/>
        </w:rPr>
        <w:t>organization’s</w:t>
      </w:r>
      <w:r w:rsidRPr="00AC539F">
        <w:rPr>
          <w:rFonts w:ascii="Times New Roman" w:hAnsi="Times New Roman" w:cs="Times New Roman"/>
          <w:sz w:val="24"/>
          <w:szCs w:val="24"/>
        </w:rPr>
        <w:t xml:space="preserve"> warehouse</w:t>
      </w:r>
      <w:r>
        <w:rPr>
          <w:rFonts w:ascii="Times New Roman" w:hAnsi="Times New Roman" w:cs="Times New Roman"/>
          <w:sz w:val="24"/>
          <w:szCs w:val="24"/>
        </w:rPr>
        <w:t>, it</w:t>
      </w:r>
      <w:r w:rsidRPr="00AC539F">
        <w:rPr>
          <w:rFonts w:ascii="Times New Roman" w:hAnsi="Times New Roman" w:cs="Times New Roman"/>
          <w:sz w:val="24"/>
          <w:szCs w:val="24"/>
        </w:rPr>
        <w:t xml:space="preserve"> can cause a lot of damage to the OhioHealth facility; hence</w:t>
      </w:r>
      <w:r>
        <w:rPr>
          <w:rFonts w:ascii="Times New Roman" w:hAnsi="Times New Roman" w:cs="Times New Roman"/>
          <w:sz w:val="24"/>
          <w:szCs w:val="24"/>
        </w:rPr>
        <w:t>,</w:t>
      </w:r>
      <w:r w:rsidRPr="00AC539F">
        <w:rPr>
          <w:rFonts w:ascii="Times New Roman" w:hAnsi="Times New Roman" w:cs="Times New Roman"/>
          <w:sz w:val="24"/>
          <w:szCs w:val="24"/>
        </w:rPr>
        <w:t xml:space="preserve"> the services offered to its customers will go down. The organization will then prioritize the risks according to the severity and the probability of their occurrence</w:t>
      </w:r>
      <w:r>
        <w:rPr>
          <w:rFonts w:ascii="Times New Roman" w:hAnsi="Times New Roman" w:cs="Times New Roman"/>
          <w:sz w:val="24"/>
          <w:szCs w:val="24"/>
        </w:rPr>
        <w:t xml:space="preserve"> (</w:t>
      </w:r>
      <w:r w:rsidRPr="00AC539F">
        <w:rPr>
          <w:rFonts w:ascii="Times New Roman" w:hAnsi="Times New Roman" w:cs="Times New Roman"/>
          <w:sz w:val="24"/>
          <w:szCs w:val="24"/>
          <w:shd w:val="clear" w:color="auto" w:fill="FFFFFF"/>
        </w:rPr>
        <w:t>Walker, Haasnoot</w:t>
      </w:r>
      <w:r>
        <w:rPr>
          <w:rFonts w:ascii="Times New Roman" w:hAnsi="Times New Roman" w:cs="Times New Roman"/>
          <w:sz w:val="24"/>
          <w:szCs w:val="24"/>
          <w:shd w:val="clear" w:color="auto" w:fill="FFFFFF"/>
        </w:rPr>
        <w:t xml:space="preserve"> </w:t>
      </w:r>
      <w:r w:rsidRPr="00AC539F">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w:t>
      </w:r>
      <w:r w:rsidRPr="00AC539F">
        <w:rPr>
          <w:rFonts w:ascii="Times New Roman" w:hAnsi="Times New Roman" w:cs="Times New Roman"/>
          <w:sz w:val="24"/>
          <w:szCs w:val="24"/>
          <w:shd w:val="clear" w:color="auto" w:fill="FFFFFF"/>
        </w:rPr>
        <w:t>Kwakkel, 2013)</w:t>
      </w:r>
      <w:r w:rsidRPr="00AC539F">
        <w:rPr>
          <w:rFonts w:ascii="Times New Roman" w:hAnsi="Times New Roman" w:cs="Times New Roman"/>
          <w:sz w:val="24"/>
          <w:szCs w:val="24"/>
        </w:rPr>
        <w:t>.</w:t>
      </w:r>
      <w:r>
        <w:rPr>
          <w:rFonts w:ascii="Times New Roman" w:hAnsi="Times New Roman" w:cs="Times New Roman"/>
          <w:sz w:val="24"/>
          <w:szCs w:val="24"/>
        </w:rPr>
        <w:t xml:space="preserve"> </w:t>
      </w:r>
      <w:r w:rsidRPr="00AC539F">
        <w:rPr>
          <w:rFonts w:ascii="Times New Roman" w:hAnsi="Times New Roman" w:cs="Times New Roman"/>
          <w:sz w:val="24"/>
          <w:szCs w:val="24"/>
        </w:rPr>
        <w:t>The third step is developing a mitigation strategy</w:t>
      </w:r>
      <w:r>
        <w:rPr>
          <w:rFonts w:ascii="Times New Roman" w:hAnsi="Times New Roman" w:cs="Times New Roman"/>
          <w:sz w:val="24"/>
          <w:szCs w:val="24"/>
        </w:rPr>
        <w:t>,</w:t>
      </w:r>
      <w:r w:rsidRPr="00AC539F">
        <w:rPr>
          <w:rFonts w:ascii="Times New Roman" w:hAnsi="Times New Roman" w:cs="Times New Roman"/>
          <w:sz w:val="24"/>
          <w:szCs w:val="24"/>
        </w:rPr>
        <w:t xml:space="preserve"> whereby</w:t>
      </w:r>
      <w:r>
        <w:rPr>
          <w:rFonts w:ascii="Times New Roman" w:hAnsi="Times New Roman" w:cs="Times New Roman"/>
          <w:sz w:val="24"/>
          <w:szCs w:val="24"/>
        </w:rPr>
        <w:t>, the</w:t>
      </w:r>
      <w:r w:rsidRPr="00AC539F">
        <w:rPr>
          <w:rFonts w:ascii="Times New Roman" w:hAnsi="Times New Roman" w:cs="Times New Roman"/>
          <w:sz w:val="24"/>
          <w:szCs w:val="24"/>
        </w:rPr>
        <w:t xml:space="preserve"> strategy and tactics get formulated which will help reduce the effects of risk. Insurance is the best way to mitigate a risk for both the employees and patients. </w:t>
      </w:r>
    </w:p>
    <w:p w:rsidR="005E34EF" w:rsidRDefault="005E34EF" w:rsidP="00FD63B6">
      <w:pPr>
        <w:spacing w:line="480" w:lineRule="auto"/>
        <w:ind w:firstLine="720"/>
        <w:jc w:val="both"/>
        <w:rPr>
          <w:rFonts w:ascii="Times New Roman" w:hAnsi="Times New Roman" w:cs="Times New Roman"/>
          <w:sz w:val="24"/>
          <w:szCs w:val="24"/>
        </w:rPr>
      </w:pPr>
    </w:p>
    <w:p w:rsidR="001A4B98" w:rsidRDefault="00F3407A" w:rsidP="005E34EF">
      <w:pPr>
        <w:spacing w:line="480" w:lineRule="auto"/>
        <w:ind w:firstLine="720"/>
        <w:jc w:val="both"/>
        <w:rPr>
          <w:rFonts w:ascii="Times New Roman" w:hAnsi="Times New Roman" w:cs="Times New Roman"/>
          <w:sz w:val="24"/>
          <w:szCs w:val="24"/>
        </w:rPr>
      </w:pPr>
      <w:r w:rsidRPr="00AC539F">
        <w:rPr>
          <w:rFonts w:ascii="Times New Roman" w:hAnsi="Times New Roman" w:cs="Times New Roman"/>
          <w:sz w:val="24"/>
          <w:szCs w:val="24"/>
        </w:rPr>
        <w:t xml:space="preserve">The </w:t>
      </w:r>
      <w:r>
        <w:rPr>
          <w:rFonts w:ascii="Times New Roman" w:hAnsi="Times New Roman" w:cs="Times New Roman"/>
          <w:sz w:val="24"/>
          <w:szCs w:val="24"/>
        </w:rPr>
        <w:t>last</w:t>
      </w:r>
      <w:r w:rsidRPr="00AC539F">
        <w:rPr>
          <w:rFonts w:ascii="Times New Roman" w:hAnsi="Times New Roman" w:cs="Times New Roman"/>
          <w:sz w:val="24"/>
          <w:szCs w:val="24"/>
        </w:rPr>
        <w:t xml:space="preserve"> step is implementing the strategies and then finally assessing the effectiveness of the strategies</w:t>
      </w:r>
      <w:r>
        <w:rPr>
          <w:rFonts w:ascii="Times New Roman" w:hAnsi="Times New Roman" w:cs="Times New Roman"/>
          <w:sz w:val="24"/>
          <w:szCs w:val="24"/>
        </w:rPr>
        <w:t xml:space="preserve"> (</w:t>
      </w:r>
      <w:r w:rsidRPr="00AC539F">
        <w:rPr>
          <w:rFonts w:ascii="Times New Roman" w:hAnsi="Times New Roman" w:cs="Times New Roman"/>
          <w:sz w:val="24"/>
          <w:szCs w:val="24"/>
          <w:shd w:val="clear" w:color="auto" w:fill="FFFFFF"/>
        </w:rPr>
        <w:t>Walker, Haasnoot</w:t>
      </w:r>
      <w:r>
        <w:rPr>
          <w:rFonts w:ascii="Times New Roman" w:hAnsi="Times New Roman" w:cs="Times New Roman"/>
          <w:sz w:val="24"/>
          <w:szCs w:val="24"/>
          <w:shd w:val="clear" w:color="auto" w:fill="FFFFFF"/>
        </w:rPr>
        <w:t xml:space="preserve"> </w:t>
      </w:r>
      <w:r w:rsidRPr="00AC539F">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w:t>
      </w:r>
      <w:r w:rsidRPr="00AC539F">
        <w:rPr>
          <w:rFonts w:ascii="Times New Roman" w:hAnsi="Times New Roman" w:cs="Times New Roman"/>
          <w:sz w:val="24"/>
          <w:szCs w:val="24"/>
          <w:shd w:val="clear" w:color="auto" w:fill="FFFFFF"/>
        </w:rPr>
        <w:t>Kwakkel, 2013)</w:t>
      </w:r>
      <w:r w:rsidRPr="00AC539F">
        <w:rPr>
          <w:rFonts w:ascii="Times New Roman" w:hAnsi="Times New Roman" w:cs="Times New Roman"/>
          <w:sz w:val="24"/>
          <w:szCs w:val="24"/>
        </w:rPr>
        <w:t>.</w:t>
      </w:r>
      <w:r>
        <w:rPr>
          <w:rFonts w:ascii="Times New Roman" w:hAnsi="Times New Roman" w:cs="Times New Roman"/>
          <w:sz w:val="24"/>
          <w:szCs w:val="24"/>
        </w:rPr>
        <w:t xml:space="preserve"> </w:t>
      </w:r>
      <w:r w:rsidRPr="00AC539F">
        <w:rPr>
          <w:rFonts w:ascii="Times New Roman" w:hAnsi="Times New Roman" w:cs="Times New Roman"/>
          <w:sz w:val="24"/>
          <w:szCs w:val="24"/>
        </w:rPr>
        <w:t>For the strategies to be implemented, small</w:t>
      </w:r>
      <w:r w:rsidR="005E34EF">
        <w:rPr>
          <w:rFonts w:ascii="Times New Roman" w:hAnsi="Times New Roman" w:cs="Times New Roman"/>
          <w:sz w:val="24"/>
          <w:szCs w:val="24"/>
        </w:rPr>
        <w:t xml:space="preserve"> </w:t>
      </w:r>
      <w:r w:rsidRPr="00AC539F">
        <w:rPr>
          <w:rFonts w:ascii="Times New Roman" w:hAnsi="Times New Roman" w:cs="Times New Roman"/>
          <w:sz w:val="24"/>
          <w:szCs w:val="24"/>
        </w:rPr>
        <w:t>tasks should get implemented. The</w:t>
      </w:r>
      <w:r w:rsidR="00FD63B6">
        <w:rPr>
          <w:rFonts w:ascii="Times New Roman" w:hAnsi="Times New Roman" w:cs="Times New Roman"/>
          <w:sz w:val="24"/>
          <w:szCs w:val="24"/>
        </w:rPr>
        <w:t xml:space="preserve"> healthcare </w:t>
      </w:r>
      <w:r w:rsidRPr="00AC539F">
        <w:rPr>
          <w:rFonts w:ascii="Times New Roman" w:hAnsi="Times New Roman" w:cs="Times New Roman"/>
          <w:sz w:val="24"/>
          <w:szCs w:val="24"/>
        </w:rPr>
        <w:t>management</w:t>
      </w:r>
      <w:r w:rsidR="00FD63B6">
        <w:rPr>
          <w:rFonts w:ascii="Times New Roman" w:hAnsi="Times New Roman" w:cs="Times New Roman"/>
          <w:sz w:val="24"/>
          <w:szCs w:val="24"/>
        </w:rPr>
        <w:t xml:space="preserve"> team</w:t>
      </w:r>
      <w:r w:rsidRPr="00AC539F">
        <w:rPr>
          <w:rFonts w:ascii="Times New Roman" w:hAnsi="Times New Roman" w:cs="Times New Roman"/>
          <w:sz w:val="24"/>
          <w:szCs w:val="24"/>
        </w:rPr>
        <w:t xml:space="preserve"> should assign some responsibilities to its </w:t>
      </w:r>
      <w:r w:rsidR="00FD63B6">
        <w:rPr>
          <w:rFonts w:ascii="Times New Roman" w:hAnsi="Times New Roman" w:cs="Times New Roman"/>
          <w:sz w:val="24"/>
          <w:szCs w:val="24"/>
        </w:rPr>
        <w:t>staff</w:t>
      </w:r>
      <w:r w:rsidRPr="00AC539F">
        <w:rPr>
          <w:rFonts w:ascii="Times New Roman" w:hAnsi="Times New Roman" w:cs="Times New Roman"/>
          <w:sz w:val="24"/>
          <w:szCs w:val="24"/>
        </w:rPr>
        <w:t>. A strategy to deal with the risk of losing the company’s data</w:t>
      </w:r>
      <w:r w:rsidR="00FD63B6">
        <w:rPr>
          <w:rFonts w:ascii="Times New Roman" w:hAnsi="Times New Roman" w:cs="Times New Roman"/>
          <w:sz w:val="24"/>
          <w:szCs w:val="24"/>
        </w:rPr>
        <w:t>,</w:t>
      </w:r>
      <w:r w:rsidRPr="00AC539F">
        <w:rPr>
          <w:rFonts w:ascii="Times New Roman" w:hAnsi="Times New Roman" w:cs="Times New Roman"/>
          <w:sz w:val="24"/>
          <w:szCs w:val="24"/>
        </w:rPr>
        <w:t xml:space="preserve"> for example</w:t>
      </w:r>
      <w:r w:rsidR="00FD63B6">
        <w:rPr>
          <w:rFonts w:ascii="Times New Roman" w:hAnsi="Times New Roman" w:cs="Times New Roman"/>
          <w:sz w:val="24"/>
          <w:szCs w:val="24"/>
        </w:rPr>
        <w:t>,</w:t>
      </w:r>
      <w:r w:rsidRPr="00AC539F">
        <w:rPr>
          <w:rFonts w:ascii="Times New Roman" w:hAnsi="Times New Roman" w:cs="Times New Roman"/>
          <w:sz w:val="24"/>
          <w:szCs w:val="24"/>
        </w:rPr>
        <w:t xml:space="preserve"> can involve the creation of offsite backup storage.</w:t>
      </w:r>
      <w:r>
        <w:rPr>
          <w:rFonts w:ascii="Times New Roman" w:hAnsi="Times New Roman" w:cs="Times New Roman"/>
          <w:sz w:val="24"/>
          <w:szCs w:val="24"/>
        </w:rPr>
        <w:tab/>
      </w:r>
    </w:p>
    <w:p w:rsidR="00FD63B6" w:rsidRDefault="00F3407A" w:rsidP="00FD63B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Contingency Plan and Risk Mitigation</w:t>
      </w:r>
    </w:p>
    <w:p w:rsidR="00FD63B6" w:rsidRDefault="00F3407A" w:rsidP="00FD63B6">
      <w:pPr>
        <w:spacing w:after="0" w:line="480" w:lineRule="auto"/>
        <w:ind w:firstLine="720"/>
        <w:jc w:val="both"/>
        <w:rPr>
          <w:rFonts w:ascii="Times New Roman" w:hAnsi="Times New Roman" w:cs="Times New Roman"/>
          <w:sz w:val="24"/>
          <w:szCs w:val="24"/>
        </w:rPr>
      </w:pPr>
      <w:r w:rsidRPr="00AC539F">
        <w:rPr>
          <w:rFonts w:ascii="Times New Roman" w:hAnsi="Times New Roman" w:cs="Times New Roman"/>
          <w:sz w:val="24"/>
          <w:szCs w:val="24"/>
        </w:rPr>
        <w:t xml:space="preserve">The strategies that should be implemented by </w:t>
      </w:r>
      <w:r w:rsidR="008278AE">
        <w:rPr>
          <w:rFonts w:ascii="Times New Roman" w:hAnsi="Times New Roman" w:cs="Times New Roman"/>
          <w:sz w:val="24"/>
          <w:szCs w:val="24"/>
        </w:rPr>
        <w:t>OhioHealth</w:t>
      </w:r>
      <w:r w:rsidRPr="00AC539F">
        <w:rPr>
          <w:rFonts w:ascii="Times New Roman" w:hAnsi="Times New Roman" w:cs="Times New Roman"/>
          <w:sz w:val="24"/>
          <w:szCs w:val="24"/>
        </w:rPr>
        <w:t xml:space="preserve"> to ensure patient satisfaction include</w:t>
      </w:r>
      <w:r w:rsidR="008278AE">
        <w:rPr>
          <w:rFonts w:ascii="Times New Roman" w:hAnsi="Times New Roman" w:cs="Times New Roman"/>
          <w:sz w:val="24"/>
          <w:szCs w:val="24"/>
        </w:rPr>
        <w:t>s</w:t>
      </w:r>
      <w:r w:rsidRPr="00AC539F">
        <w:rPr>
          <w:rFonts w:ascii="Times New Roman" w:hAnsi="Times New Roman" w:cs="Times New Roman"/>
          <w:sz w:val="24"/>
          <w:szCs w:val="24"/>
        </w:rPr>
        <w:t xml:space="preserve"> preventing any form of threat to the company</w:t>
      </w:r>
      <w:r w:rsidR="008278AE">
        <w:rPr>
          <w:rFonts w:ascii="Times New Roman" w:hAnsi="Times New Roman" w:cs="Times New Roman"/>
          <w:sz w:val="24"/>
          <w:szCs w:val="24"/>
        </w:rPr>
        <w:t>’s patient medical</w:t>
      </w:r>
      <w:r w:rsidRPr="00AC539F">
        <w:rPr>
          <w:rFonts w:ascii="Times New Roman" w:hAnsi="Times New Roman" w:cs="Times New Roman"/>
          <w:sz w:val="24"/>
          <w:szCs w:val="24"/>
        </w:rPr>
        <w:t xml:space="preserve"> records. Hackers can intrude the company system to retrieve sensitive information about the patients. The company should have restricted access to some areas. To prevent intrusion and other threats, the organization should provide authorized access only to the employees using passwords, logins, and firewalls (</w:t>
      </w:r>
      <w:r w:rsidR="00470BC8">
        <w:rPr>
          <w:rFonts w:ascii="Times New Roman" w:hAnsi="Times New Roman" w:cs="Times New Roman"/>
          <w:sz w:val="24"/>
          <w:szCs w:val="24"/>
          <w:shd w:val="clear" w:color="auto" w:fill="FFFFFF"/>
        </w:rPr>
        <w:t>Ozair, Nayer, Sharma &amp; et al., 2015</w:t>
      </w:r>
      <w:r w:rsidRPr="00AC539F">
        <w:rPr>
          <w:rFonts w:ascii="Times New Roman" w:hAnsi="Times New Roman" w:cs="Times New Roman"/>
          <w:sz w:val="24"/>
          <w:szCs w:val="24"/>
          <w:shd w:val="clear" w:color="auto" w:fill="FFFFFF"/>
        </w:rPr>
        <w:t>).</w:t>
      </w:r>
      <w:r w:rsidRPr="00AC539F">
        <w:rPr>
          <w:rFonts w:ascii="Times New Roman" w:hAnsi="Times New Roman" w:cs="Times New Roman"/>
          <w:sz w:val="24"/>
          <w:szCs w:val="24"/>
        </w:rPr>
        <w:t xml:space="preserve"> Only a small number of employees should have access to most of the patient records.</w:t>
      </w:r>
      <w:r w:rsidR="008278AE">
        <w:rPr>
          <w:rFonts w:ascii="Times New Roman" w:hAnsi="Times New Roman" w:cs="Times New Roman"/>
          <w:sz w:val="24"/>
          <w:szCs w:val="24"/>
        </w:rPr>
        <w:t xml:space="preserve"> </w:t>
      </w:r>
      <w:r w:rsidRPr="00AC539F">
        <w:rPr>
          <w:rFonts w:ascii="Times New Roman" w:hAnsi="Times New Roman" w:cs="Times New Roman"/>
          <w:sz w:val="24"/>
          <w:szCs w:val="24"/>
        </w:rPr>
        <w:t>Nurses and physicians handling the patient</w:t>
      </w:r>
      <w:r w:rsidR="008278AE">
        <w:rPr>
          <w:rFonts w:ascii="Times New Roman" w:hAnsi="Times New Roman" w:cs="Times New Roman"/>
          <w:sz w:val="24"/>
          <w:szCs w:val="24"/>
        </w:rPr>
        <w:t xml:space="preserve"> medical</w:t>
      </w:r>
      <w:r w:rsidRPr="00AC539F">
        <w:rPr>
          <w:rFonts w:ascii="Times New Roman" w:hAnsi="Times New Roman" w:cs="Times New Roman"/>
          <w:sz w:val="24"/>
          <w:szCs w:val="24"/>
        </w:rPr>
        <w:t xml:space="preserve"> records should be authorized to access th</w:t>
      </w:r>
      <w:r w:rsidR="008278AE">
        <w:rPr>
          <w:rFonts w:ascii="Times New Roman" w:hAnsi="Times New Roman" w:cs="Times New Roman"/>
          <w:sz w:val="24"/>
          <w:szCs w:val="24"/>
        </w:rPr>
        <w:t xml:space="preserve">ose records on care and treatment plans. </w:t>
      </w:r>
      <w:r w:rsidRPr="00AC539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70BC8" w:rsidRDefault="00F3407A" w:rsidP="00470BC8">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Conclusion</w:t>
      </w:r>
    </w:p>
    <w:p w:rsidR="00F6373E" w:rsidRDefault="00F3407A" w:rsidP="00F6373E">
      <w:pPr>
        <w:spacing w:after="0" w:line="480" w:lineRule="auto"/>
        <w:ind w:firstLine="720"/>
        <w:rPr>
          <w:rFonts w:ascii="Times New Roman" w:hAnsi="Times New Roman" w:cs="Times New Roman"/>
          <w:sz w:val="24"/>
          <w:szCs w:val="24"/>
        </w:rPr>
      </w:pPr>
      <w:r w:rsidRPr="00AC539F">
        <w:rPr>
          <w:rFonts w:ascii="Times New Roman" w:hAnsi="Times New Roman" w:cs="Times New Roman"/>
          <w:sz w:val="24"/>
          <w:szCs w:val="24"/>
        </w:rPr>
        <w:t>The growth of any company highly depends on its strategies, implementation</w:t>
      </w:r>
      <w:r>
        <w:rPr>
          <w:rFonts w:ascii="Times New Roman" w:hAnsi="Times New Roman" w:cs="Times New Roman"/>
          <w:sz w:val="24"/>
          <w:szCs w:val="24"/>
        </w:rPr>
        <w:t>s</w:t>
      </w:r>
      <w:r w:rsidRPr="00AC539F">
        <w:rPr>
          <w:rFonts w:ascii="Times New Roman" w:hAnsi="Times New Roman" w:cs="Times New Roman"/>
          <w:sz w:val="24"/>
          <w:szCs w:val="24"/>
        </w:rPr>
        <w:t>, strategic controls, and contingency plans. In</w:t>
      </w:r>
      <w:r>
        <w:rPr>
          <w:rFonts w:ascii="Times New Roman" w:hAnsi="Times New Roman" w:cs="Times New Roman"/>
          <w:sz w:val="24"/>
          <w:szCs w:val="24"/>
        </w:rPr>
        <w:t xml:space="preserve"> the</w:t>
      </w:r>
      <w:r w:rsidRPr="00AC539F">
        <w:rPr>
          <w:rFonts w:ascii="Times New Roman" w:hAnsi="Times New Roman" w:cs="Times New Roman"/>
          <w:sz w:val="24"/>
          <w:szCs w:val="24"/>
        </w:rPr>
        <w:t xml:space="preserve"> OhioHealth</w:t>
      </w:r>
      <w:r>
        <w:rPr>
          <w:rFonts w:ascii="Times New Roman" w:hAnsi="Times New Roman" w:cs="Times New Roman"/>
          <w:sz w:val="24"/>
          <w:szCs w:val="24"/>
        </w:rPr>
        <w:t xml:space="preserve"> Corporation</w:t>
      </w:r>
      <w:r w:rsidRPr="00AC539F">
        <w:rPr>
          <w:rFonts w:ascii="Times New Roman" w:hAnsi="Times New Roman" w:cs="Times New Roman"/>
          <w:sz w:val="24"/>
          <w:szCs w:val="24"/>
        </w:rPr>
        <w:t xml:space="preserve">, the approach ensures the demands of patients are met by hiring skilled </w:t>
      </w:r>
      <w:r>
        <w:rPr>
          <w:rFonts w:ascii="Times New Roman" w:hAnsi="Times New Roman" w:cs="Times New Roman"/>
          <w:sz w:val="24"/>
          <w:szCs w:val="24"/>
        </w:rPr>
        <w:t xml:space="preserve">health care </w:t>
      </w:r>
      <w:r w:rsidRPr="00AC539F">
        <w:rPr>
          <w:rFonts w:ascii="Times New Roman" w:hAnsi="Times New Roman" w:cs="Times New Roman"/>
          <w:sz w:val="24"/>
          <w:szCs w:val="24"/>
        </w:rPr>
        <w:t>employees and using information systems to make delivery of services swift</w:t>
      </w:r>
      <w:r>
        <w:rPr>
          <w:rFonts w:ascii="Times New Roman" w:hAnsi="Times New Roman" w:cs="Times New Roman"/>
          <w:sz w:val="24"/>
          <w:szCs w:val="24"/>
        </w:rPr>
        <w:t xml:space="preserve"> and secure</w:t>
      </w:r>
      <w:r w:rsidRPr="00AC539F">
        <w:rPr>
          <w:rFonts w:ascii="Times New Roman" w:hAnsi="Times New Roman" w:cs="Times New Roman"/>
          <w:sz w:val="24"/>
          <w:szCs w:val="24"/>
        </w:rPr>
        <w:t xml:space="preserve">. The motivation of employees is important because it increases morale. Employees who </w:t>
      </w:r>
      <w:r w:rsidR="00F6373E">
        <w:rPr>
          <w:rFonts w:ascii="Times New Roman" w:hAnsi="Times New Roman" w:cs="Times New Roman"/>
          <w:sz w:val="24"/>
          <w:szCs w:val="24"/>
        </w:rPr>
        <w:t>take part in making important patient treatment care decisions</w:t>
      </w:r>
      <w:r w:rsidRPr="00AC539F">
        <w:rPr>
          <w:rFonts w:ascii="Times New Roman" w:hAnsi="Times New Roman" w:cs="Times New Roman"/>
          <w:sz w:val="24"/>
          <w:szCs w:val="24"/>
        </w:rPr>
        <w:t xml:space="preserve"> and are valued by the company tend to be highly motivated. The employees work hand in hand to ensure that all patients are well attended and taken care of properly. In the </w:t>
      </w:r>
    </w:p>
    <w:p w:rsidR="00F6373E" w:rsidRDefault="00F6373E" w:rsidP="00F6373E">
      <w:pPr>
        <w:spacing w:after="0" w:line="480" w:lineRule="auto"/>
        <w:rPr>
          <w:rFonts w:ascii="Times New Roman" w:hAnsi="Times New Roman" w:cs="Times New Roman"/>
          <w:sz w:val="24"/>
          <w:szCs w:val="24"/>
        </w:rPr>
      </w:pPr>
    </w:p>
    <w:p w:rsidR="00470BC8" w:rsidRDefault="00F3407A" w:rsidP="00F6373E">
      <w:pPr>
        <w:spacing w:after="0" w:line="480" w:lineRule="auto"/>
        <w:rPr>
          <w:rFonts w:ascii="Times New Roman" w:hAnsi="Times New Roman" w:cs="Times New Roman"/>
          <w:sz w:val="24"/>
          <w:szCs w:val="24"/>
        </w:rPr>
      </w:pPr>
      <w:bookmarkStart w:id="0" w:name="_GoBack"/>
      <w:bookmarkEnd w:id="0"/>
      <w:r w:rsidRPr="00AC539F">
        <w:rPr>
          <w:rFonts w:ascii="Times New Roman" w:hAnsi="Times New Roman" w:cs="Times New Roman"/>
          <w:sz w:val="24"/>
          <w:szCs w:val="24"/>
        </w:rPr>
        <w:t>implementation phase, the objectives should get divided into short-term and long-term goals</w:t>
      </w:r>
      <w:r>
        <w:rPr>
          <w:rFonts w:ascii="Times New Roman" w:hAnsi="Times New Roman" w:cs="Times New Roman"/>
          <w:sz w:val="24"/>
          <w:szCs w:val="24"/>
        </w:rPr>
        <w:t xml:space="preserve"> (Hilt, Ireland &amp; Hoskisson, 2015).</w:t>
      </w:r>
      <w:r w:rsidRPr="00AC539F">
        <w:rPr>
          <w:rFonts w:ascii="Times New Roman" w:hAnsi="Times New Roman" w:cs="Times New Roman"/>
          <w:sz w:val="24"/>
          <w:szCs w:val="24"/>
        </w:rPr>
        <w:t xml:space="preserve"> These goals should be classified based on their milestone and deadlines. </w:t>
      </w:r>
      <w:r>
        <w:rPr>
          <w:rFonts w:ascii="Times New Roman" w:hAnsi="Times New Roman" w:cs="Times New Roman"/>
          <w:sz w:val="24"/>
          <w:szCs w:val="24"/>
        </w:rPr>
        <w:t xml:space="preserve">It is vital for health organizations to address various issues affecting patients to ensure that they can get the required medical services. This process will be a source of getting more patients, thus, increasing the amount of revenue generated by the healthcare facility. </w:t>
      </w:r>
    </w:p>
    <w:p w:rsidR="00470BC8" w:rsidRPr="00D03613" w:rsidRDefault="00F3407A" w:rsidP="00470BC8">
      <w:pPr>
        <w:spacing w:after="0" w:line="480" w:lineRule="auto"/>
        <w:ind w:firstLine="720"/>
        <w:rPr>
          <w:rFonts w:ascii="Times New Roman" w:hAnsi="Times New Roman"/>
          <w:b/>
          <w:sz w:val="24"/>
          <w:szCs w:val="24"/>
        </w:rPr>
      </w:pPr>
      <w:r>
        <w:rPr>
          <w:rFonts w:ascii="Times New Roman" w:hAnsi="Times New Roman" w:cs="Times New Roman"/>
          <w:sz w:val="24"/>
          <w:szCs w:val="24"/>
        </w:rPr>
        <w:t xml:space="preserve">Therefore, with decent and ethical decisions about the running management healthcare team of the OhioHealth organization, employees will be motivated and encouraged to give their best towards patients. This approach will be the best form of marketing since the healthcare organization can base their exemplary performance towards delivering the best kind of services to patients. For example, giving healthcare workers extra payment for the overtime hours that they work will motivate them and will always ensure they will not miss their shifts because of the form of payment that they receive after working extra long hours. </w:t>
      </w:r>
      <w:r w:rsidR="0099587E">
        <w:rPr>
          <w:rFonts w:ascii="Times New Roman" w:hAnsi="Times New Roman" w:cs="Times New Roman"/>
          <w:sz w:val="24"/>
          <w:szCs w:val="24"/>
        </w:rPr>
        <w:t>T</w:t>
      </w:r>
      <w:r>
        <w:rPr>
          <w:rFonts w:ascii="Times New Roman" w:hAnsi="Times New Roman" w:cs="Times New Roman"/>
          <w:sz w:val="24"/>
          <w:szCs w:val="24"/>
        </w:rPr>
        <w:t>he organization should ensure that the type of decisions that get made within the company fits the needs of the workers and patients. Additionally, any problems arising within the healthcare enterprise should be addressed immediately to ensure that it does not escalate and cause issues that may hinder the standard functionality of the company. This</w:t>
      </w:r>
      <w:r w:rsidR="0099587E">
        <w:rPr>
          <w:rFonts w:ascii="Times New Roman" w:hAnsi="Times New Roman" w:cs="Times New Roman"/>
          <w:sz w:val="24"/>
          <w:szCs w:val="24"/>
        </w:rPr>
        <w:t xml:space="preserve"> issue</w:t>
      </w:r>
      <w:r>
        <w:rPr>
          <w:rFonts w:ascii="Times New Roman" w:hAnsi="Times New Roman" w:cs="Times New Roman"/>
          <w:sz w:val="24"/>
          <w:szCs w:val="24"/>
        </w:rPr>
        <w:t xml:space="preserve"> is because the problems may damage the image and activities of the </w:t>
      </w:r>
      <w:r w:rsidR="0099587E">
        <w:rPr>
          <w:rFonts w:ascii="Times New Roman" w:hAnsi="Times New Roman" w:cs="Times New Roman"/>
          <w:sz w:val="24"/>
          <w:szCs w:val="24"/>
        </w:rPr>
        <w:t>healthcare facility</w:t>
      </w:r>
      <w:r>
        <w:rPr>
          <w:rFonts w:ascii="Times New Roman" w:hAnsi="Times New Roman" w:cs="Times New Roman"/>
          <w:sz w:val="24"/>
          <w:szCs w:val="24"/>
        </w:rPr>
        <w:t xml:space="preserve">. </w:t>
      </w:r>
      <w:r w:rsidRPr="00AC539F">
        <w:rPr>
          <w:rFonts w:ascii="Times New Roman" w:hAnsi="Times New Roman" w:cs="Times New Roman"/>
          <w:sz w:val="24"/>
          <w:szCs w:val="24"/>
        </w:rPr>
        <w:t>The healthcare workers should also address most of the</w:t>
      </w:r>
      <w:r w:rsidR="0099587E">
        <w:rPr>
          <w:rFonts w:ascii="Times New Roman" w:hAnsi="Times New Roman" w:cs="Times New Roman"/>
          <w:sz w:val="24"/>
          <w:szCs w:val="24"/>
        </w:rPr>
        <w:t xml:space="preserve"> critica</w:t>
      </w:r>
      <w:r w:rsidRPr="00AC539F">
        <w:rPr>
          <w:rFonts w:ascii="Times New Roman" w:hAnsi="Times New Roman" w:cs="Times New Roman"/>
          <w:sz w:val="24"/>
          <w:szCs w:val="24"/>
        </w:rPr>
        <w:t>l issues that affect patient</w:t>
      </w:r>
      <w:r w:rsidR="0099587E">
        <w:rPr>
          <w:rFonts w:ascii="Times New Roman" w:hAnsi="Times New Roman" w:cs="Times New Roman"/>
          <w:sz w:val="24"/>
          <w:szCs w:val="24"/>
        </w:rPr>
        <w:t>s they treat and care for</w:t>
      </w:r>
      <w:r w:rsidRPr="00AC539F">
        <w:rPr>
          <w:rFonts w:ascii="Times New Roman" w:hAnsi="Times New Roman" w:cs="Times New Roman"/>
          <w:sz w:val="24"/>
          <w:szCs w:val="24"/>
        </w:rPr>
        <w:t xml:space="preserve"> appropriately based on their diagnosis. The ability to make</w:t>
      </w:r>
      <w:r w:rsidR="0099587E">
        <w:rPr>
          <w:rFonts w:ascii="Times New Roman" w:hAnsi="Times New Roman" w:cs="Times New Roman"/>
          <w:sz w:val="24"/>
          <w:szCs w:val="24"/>
        </w:rPr>
        <w:t xml:space="preserve"> necessary and informed health</w:t>
      </w:r>
      <w:r w:rsidRPr="00AC539F">
        <w:rPr>
          <w:rFonts w:ascii="Times New Roman" w:hAnsi="Times New Roman" w:cs="Times New Roman"/>
          <w:sz w:val="24"/>
          <w:szCs w:val="24"/>
        </w:rPr>
        <w:t xml:space="preserve"> decisions should be given to all employees</w:t>
      </w:r>
      <w:r w:rsidR="0099587E">
        <w:rPr>
          <w:rFonts w:ascii="Times New Roman" w:hAnsi="Times New Roman" w:cs="Times New Roman"/>
          <w:sz w:val="24"/>
          <w:szCs w:val="24"/>
        </w:rPr>
        <w:t xml:space="preserve"> within reason</w:t>
      </w:r>
      <w:r>
        <w:rPr>
          <w:rFonts w:ascii="Times New Roman" w:hAnsi="Times New Roman" w:cs="Times New Roman"/>
          <w:sz w:val="24"/>
          <w:szCs w:val="24"/>
        </w:rPr>
        <w:t>.</w:t>
      </w:r>
    </w:p>
    <w:p w:rsidR="00470BC8" w:rsidRDefault="00470BC8" w:rsidP="00470BC8">
      <w:pPr>
        <w:spacing w:after="0" w:line="480" w:lineRule="auto"/>
        <w:ind w:firstLine="720"/>
        <w:rPr>
          <w:rFonts w:ascii="Times New Roman" w:hAnsi="Times New Roman" w:cs="Times New Roman"/>
          <w:sz w:val="24"/>
          <w:szCs w:val="24"/>
        </w:rPr>
      </w:pPr>
    </w:p>
    <w:p w:rsidR="00470BC8" w:rsidRPr="00470BC8" w:rsidRDefault="00470BC8" w:rsidP="00470BC8">
      <w:pPr>
        <w:spacing w:after="0" w:line="480" w:lineRule="auto"/>
        <w:ind w:firstLine="720"/>
        <w:rPr>
          <w:rFonts w:ascii="Times New Roman" w:hAnsi="Times New Roman" w:cs="Times New Roman"/>
          <w:sz w:val="24"/>
          <w:szCs w:val="24"/>
        </w:rPr>
      </w:pPr>
    </w:p>
    <w:p w:rsidR="00FD63B6" w:rsidRPr="00FD63B6" w:rsidRDefault="00FD63B6" w:rsidP="00FD63B6">
      <w:pPr>
        <w:spacing w:line="480" w:lineRule="auto"/>
        <w:rPr>
          <w:rFonts w:ascii="Times New Roman" w:hAnsi="Times New Roman" w:cs="Times New Roman"/>
          <w:sz w:val="24"/>
          <w:szCs w:val="24"/>
        </w:rPr>
      </w:pPr>
    </w:p>
    <w:p w:rsidR="00417CAA" w:rsidRDefault="00F3407A" w:rsidP="0099587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References</w:t>
      </w:r>
    </w:p>
    <w:p w:rsidR="007C28A1" w:rsidRDefault="00F3407A" w:rsidP="00417CAA">
      <w:pPr>
        <w:spacing w:line="480" w:lineRule="auto"/>
        <w:ind w:left="1440" w:hanging="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Accounting Tools. (2017). Acquisition Accounting. Retrieved from </w:t>
      </w:r>
      <w:r w:rsidRPr="007C28A1">
        <w:rPr>
          <w:rFonts w:ascii="Times New Roman" w:hAnsi="Times New Roman" w:cs="Times New Roman"/>
          <w:color w:val="000000" w:themeColor="text1"/>
          <w:sz w:val="24"/>
          <w:szCs w:val="24"/>
          <w:shd w:val="clear" w:color="auto" w:fill="FFFFFF"/>
        </w:rPr>
        <w:t>https://www.accountingtools.com/articles/2017/5/4/acquisition-accounting</w:t>
      </w:r>
    </w:p>
    <w:p w:rsidR="00E92BD5" w:rsidRPr="00E92BD5" w:rsidRDefault="00F3407A" w:rsidP="00417CAA">
      <w:pPr>
        <w:spacing w:line="480" w:lineRule="auto"/>
        <w:ind w:left="1440" w:hanging="720"/>
        <w:rPr>
          <w:rFonts w:ascii="Times New Roman" w:hAnsi="Times New Roman" w:cs="Times New Roman"/>
          <w:color w:val="000000" w:themeColor="text1"/>
          <w:sz w:val="24"/>
          <w:szCs w:val="24"/>
        </w:rPr>
      </w:pPr>
      <w:r w:rsidRPr="00E92BD5">
        <w:rPr>
          <w:rFonts w:ascii="Times New Roman" w:hAnsi="Times New Roman" w:cs="Times New Roman"/>
          <w:color w:val="000000" w:themeColor="text1"/>
          <w:sz w:val="24"/>
          <w:szCs w:val="24"/>
          <w:shd w:val="clear" w:color="auto" w:fill="FFFFFF"/>
        </w:rPr>
        <w:t xml:space="preserve">Batalden, M., Batalden, P., Margolis, P., Seid, M., Armstrong, G., Opipari-Arrigan, L., &amp; Hartung, H. (2016). Coproduction of </w:t>
      </w:r>
      <w:r>
        <w:rPr>
          <w:rFonts w:ascii="Times New Roman" w:hAnsi="Times New Roman" w:cs="Times New Roman"/>
          <w:color w:val="000000" w:themeColor="text1"/>
          <w:sz w:val="24"/>
          <w:szCs w:val="24"/>
          <w:shd w:val="clear" w:color="auto" w:fill="FFFFFF"/>
        </w:rPr>
        <w:t>H</w:t>
      </w:r>
      <w:r w:rsidRPr="00E92BD5">
        <w:rPr>
          <w:rFonts w:ascii="Times New Roman" w:hAnsi="Times New Roman" w:cs="Times New Roman"/>
          <w:color w:val="000000" w:themeColor="text1"/>
          <w:sz w:val="24"/>
          <w:szCs w:val="24"/>
          <w:shd w:val="clear" w:color="auto" w:fill="FFFFFF"/>
        </w:rPr>
        <w:t xml:space="preserve">ealthcare </w:t>
      </w:r>
      <w:r>
        <w:rPr>
          <w:rFonts w:ascii="Times New Roman" w:hAnsi="Times New Roman" w:cs="Times New Roman"/>
          <w:color w:val="000000" w:themeColor="text1"/>
          <w:sz w:val="24"/>
          <w:szCs w:val="24"/>
          <w:shd w:val="clear" w:color="auto" w:fill="FFFFFF"/>
        </w:rPr>
        <w:t>S</w:t>
      </w:r>
      <w:r w:rsidRPr="00E92BD5">
        <w:rPr>
          <w:rFonts w:ascii="Times New Roman" w:hAnsi="Times New Roman" w:cs="Times New Roman"/>
          <w:color w:val="000000" w:themeColor="text1"/>
          <w:sz w:val="24"/>
          <w:szCs w:val="24"/>
          <w:shd w:val="clear" w:color="auto" w:fill="FFFFFF"/>
        </w:rPr>
        <w:t>ervice.</w:t>
      </w:r>
      <w:r w:rsidRPr="00E92BD5">
        <w:rPr>
          <w:rFonts w:ascii="Times New Roman" w:hAnsi="Times New Roman" w:cs="Times New Roman"/>
          <w:i/>
          <w:iCs/>
          <w:color w:val="000000" w:themeColor="text1"/>
          <w:sz w:val="24"/>
          <w:szCs w:val="24"/>
          <w:shd w:val="clear" w:color="auto" w:fill="FFFFFF"/>
        </w:rPr>
        <w:t> </w:t>
      </w:r>
      <w:r w:rsidRPr="00E92BD5">
        <w:rPr>
          <w:rFonts w:ascii="Times New Roman" w:hAnsi="Times New Roman" w:cs="Times New Roman"/>
          <w:iCs/>
          <w:color w:val="000000" w:themeColor="text1"/>
          <w:sz w:val="24"/>
          <w:szCs w:val="24"/>
          <w:shd w:val="clear" w:color="auto" w:fill="FFFFFF"/>
        </w:rPr>
        <w:t>BMJ Quality &amp; Safety, 25</w:t>
      </w:r>
      <w:r w:rsidRPr="00E92BD5">
        <w:rPr>
          <w:rFonts w:ascii="Times New Roman" w:hAnsi="Times New Roman" w:cs="Times New Roman"/>
          <w:color w:val="000000" w:themeColor="text1"/>
          <w:sz w:val="24"/>
          <w:szCs w:val="24"/>
          <w:shd w:val="clear" w:color="auto" w:fill="FFFFFF"/>
        </w:rPr>
        <w:t>(7), 509. </w:t>
      </w:r>
      <w:r>
        <w:rPr>
          <w:rFonts w:ascii="Times New Roman" w:hAnsi="Times New Roman" w:cs="Times New Roman"/>
          <w:color w:val="000000" w:themeColor="text1"/>
          <w:sz w:val="24"/>
          <w:szCs w:val="24"/>
          <w:shd w:val="clear" w:color="auto" w:fill="FFFFFF"/>
        </w:rPr>
        <w:t xml:space="preserve">Retrieved from </w:t>
      </w:r>
      <w:r w:rsidRPr="00E92BD5">
        <w:rPr>
          <w:rFonts w:ascii="Times New Roman" w:hAnsi="Times New Roman" w:cs="Times New Roman"/>
          <w:color w:val="000000" w:themeColor="text1"/>
          <w:sz w:val="24"/>
          <w:szCs w:val="24"/>
          <w:shd w:val="clear" w:color="auto" w:fill="FFFFFF"/>
        </w:rPr>
        <w:t>https://search-proquest-com.contentproxy.phoenix.edu/docview/1801597228?pq-origsite=summon&amp;accountid=134061</w:t>
      </w:r>
    </w:p>
    <w:p w:rsidR="00DF21DD" w:rsidRDefault="00F3407A" w:rsidP="00DF21DD">
      <w:pPr>
        <w:spacing w:after="0" w:line="480" w:lineRule="auto"/>
        <w:ind w:left="144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Baalbaki, I., Ahmed, Z.U., Pashtenko, V.H. &amp; Makarem, S. (2008). Patient Satisfaction with Healthcare Delivery Systems. International Journal of Pharmaceutical and Healthcare Marketing, 2(1), 47-62. Retrieved from </w:t>
      </w:r>
      <w:r w:rsidRPr="003B1DEB">
        <w:rPr>
          <w:rFonts w:ascii="Times New Roman" w:hAnsi="Times New Roman" w:cs="Times New Roman"/>
          <w:sz w:val="24"/>
          <w:szCs w:val="24"/>
          <w:shd w:val="clear" w:color="auto" w:fill="FFFFFF"/>
        </w:rPr>
        <w:t>https://www-emeraldinsight-com.contentproxy.phoenix.edu/doi/full/10.1108/17506120810865424</w:t>
      </w:r>
    </w:p>
    <w:p w:rsidR="00AD2525" w:rsidRDefault="00F3407A" w:rsidP="00DF21DD">
      <w:pPr>
        <w:spacing w:line="480" w:lineRule="auto"/>
        <w:ind w:left="1440" w:hanging="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Business Dictionary. (2018). Full-Time Equivalent (FTE). Retrieved from </w:t>
      </w:r>
      <w:r w:rsidRPr="00AD2525">
        <w:rPr>
          <w:rFonts w:ascii="Times New Roman" w:hAnsi="Times New Roman" w:cs="Times New Roman"/>
          <w:color w:val="000000" w:themeColor="text1"/>
          <w:sz w:val="24"/>
          <w:szCs w:val="24"/>
          <w:shd w:val="clear" w:color="auto" w:fill="FFFFFF"/>
        </w:rPr>
        <w:t>http://www.businessdictionary.com/definition/full-time-equivalent-FTE.html</w:t>
      </w:r>
    </w:p>
    <w:p w:rsidR="00406DDE" w:rsidRPr="00406DDE" w:rsidRDefault="00F3407A" w:rsidP="00DF21DD">
      <w:pPr>
        <w:spacing w:line="480" w:lineRule="auto"/>
        <w:ind w:left="1440" w:hanging="720"/>
        <w:rPr>
          <w:rFonts w:ascii="Times New Roman" w:hAnsi="Times New Roman" w:cs="Times New Roman"/>
          <w:color w:val="000000" w:themeColor="text1"/>
          <w:sz w:val="24"/>
          <w:szCs w:val="24"/>
        </w:rPr>
      </w:pPr>
      <w:r w:rsidRPr="00406DDE">
        <w:rPr>
          <w:rFonts w:ascii="Times New Roman" w:hAnsi="Times New Roman" w:cs="Times New Roman"/>
          <w:color w:val="000000" w:themeColor="text1"/>
          <w:sz w:val="24"/>
          <w:szCs w:val="24"/>
          <w:shd w:val="clear" w:color="auto" w:fill="FFFFFF"/>
        </w:rPr>
        <w:t xml:space="preserve">Chesluk, B., Bernabeo, E., Reddy, S., Lynn, L., Hess, B., Odhner, T., &amp; Holmboe, E. (2015). How </w:t>
      </w:r>
      <w:r>
        <w:rPr>
          <w:rFonts w:ascii="Times New Roman" w:hAnsi="Times New Roman" w:cs="Times New Roman"/>
          <w:color w:val="000000" w:themeColor="text1"/>
          <w:sz w:val="24"/>
          <w:szCs w:val="24"/>
          <w:shd w:val="clear" w:color="auto" w:fill="FFFFFF"/>
        </w:rPr>
        <w:t>H</w:t>
      </w:r>
      <w:r w:rsidRPr="00406DDE">
        <w:rPr>
          <w:rFonts w:ascii="Times New Roman" w:hAnsi="Times New Roman" w:cs="Times New Roman"/>
          <w:color w:val="000000" w:themeColor="text1"/>
          <w:sz w:val="24"/>
          <w:szCs w:val="24"/>
          <w:shd w:val="clear" w:color="auto" w:fill="FFFFFF"/>
        </w:rPr>
        <w:t xml:space="preserve">ospitalists </w:t>
      </w:r>
      <w:r>
        <w:rPr>
          <w:rFonts w:ascii="Times New Roman" w:hAnsi="Times New Roman" w:cs="Times New Roman"/>
          <w:color w:val="000000" w:themeColor="text1"/>
          <w:sz w:val="24"/>
          <w:szCs w:val="24"/>
          <w:shd w:val="clear" w:color="auto" w:fill="FFFFFF"/>
        </w:rPr>
        <w:t>W</w:t>
      </w:r>
      <w:r w:rsidRPr="00406DDE">
        <w:rPr>
          <w:rFonts w:ascii="Times New Roman" w:hAnsi="Times New Roman" w:cs="Times New Roman"/>
          <w:color w:val="000000" w:themeColor="text1"/>
          <w:sz w:val="24"/>
          <w:szCs w:val="24"/>
          <w:shd w:val="clear" w:color="auto" w:fill="FFFFFF"/>
        </w:rPr>
        <w:t xml:space="preserve">ork </w:t>
      </w:r>
      <w:r>
        <w:rPr>
          <w:rFonts w:ascii="Times New Roman" w:hAnsi="Times New Roman" w:cs="Times New Roman"/>
          <w:color w:val="000000" w:themeColor="text1"/>
          <w:sz w:val="24"/>
          <w:szCs w:val="24"/>
          <w:shd w:val="clear" w:color="auto" w:fill="FFFFFF"/>
        </w:rPr>
        <w:t>T</w:t>
      </w:r>
      <w:r w:rsidRPr="00406DDE">
        <w:rPr>
          <w:rFonts w:ascii="Times New Roman" w:hAnsi="Times New Roman" w:cs="Times New Roman"/>
          <w:color w:val="000000" w:themeColor="text1"/>
          <w:sz w:val="24"/>
          <w:szCs w:val="24"/>
          <w:shd w:val="clear" w:color="auto" w:fill="FFFFFF"/>
        </w:rPr>
        <w:t xml:space="preserve">o </w:t>
      </w:r>
      <w:r>
        <w:rPr>
          <w:rFonts w:ascii="Times New Roman" w:hAnsi="Times New Roman" w:cs="Times New Roman"/>
          <w:color w:val="000000" w:themeColor="text1"/>
          <w:sz w:val="24"/>
          <w:szCs w:val="24"/>
          <w:shd w:val="clear" w:color="auto" w:fill="FFFFFF"/>
        </w:rPr>
        <w:t>P</w:t>
      </w:r>
      <w:r w:rsidRPr="00406DDE">
        <w:rPr>
          <w:rFonts w:ascii="Times New Roman" w:hAnsi="Times New Roman" w:cs="Times New Roman"/>
          <w:color w:val="000000" w:themeColor="text1"/>
          <w:sz w:val="24"/>
          <w:szCs w:val="24"/>
          <w:shd w:val="clear" w:color="auto" w:fill="FFFFFF"/>
        </w:rPr>
        <w:t xml:space="preserve">ull </w:t>
      </w:r>
      <w:r>
        <w:rPr>
          <w:rFonts w:ascii="Times New Roman" w:hAnsi="Times New Roman" w:cs="Times New Roman"/>
          <w:color w:val="000000" w:themeColor="text1"/>
          <w:sz w:val="24"/>
          <w:szCs w:val="24"/>
          <w:shd w:val="clear" w:color="auto" w:fill="FFFFFF"/>
        </w:rPr>
        <w:t>H</w:t>
      </w:r>
      <w:r w:rsidRPr="00406DDE">
        <w:rPr>
          <w:rFonts w:ascii="Times New Roman" w:hAnsi="Times New Roman" w:cs="Times New Roman"/>
          <w:color w:val="000000" w:themeColor="text1"/>
          <w:sz w:val="24"/>
          <w:szCs w:val="24"/>
          <w:shd w:val="clear" w:color="auto" w:fill="FFFFFF"/>
        </w:rPr>
        <w:t xml:space="preserve">ealthcare </w:t>
      </w:r>
      <w:r>
        <w:rPr>
          <w:rFonts w:ascii="Times New Roman" w:hAnsi="Times New Roman" w:cs="Times New Roman"/>
          <w:color w:val="000000" w:themeColor="text1"/>
          <w:sz w:val="24"/>
          <w:szCs w:val="24"/>
          <w:shd w:val="clear" w:color="auto" w:fill="FFFFFF"/>
        </w:rPr>
        <w:t>T</w:t>
      </w:r>
      <w:r w:rsidRPr="00406DDE">
        <w:rPr>
          <w:rFonts w:ascii="Times New Roman" w:hAnsi="Times New Roman" w:cs="Times New Roman"/>
          <w:color w:val="000000" w:themeColor="text1"/>
          <w:sz w:val="24"/>
          <w:szCs w:val="24"/>
          <w:shd w:val="clear" w:color="auto" w:fill="FFFFFF"/>
        </w:rPr>
        <w:t xml:space="preserve">eams </w:t>
      </w:r>
      <w:r>
        <w:rPr>
          <w:rFonts w:ascii="Times New Roman" w:hAnsi="Times New Roman" w:cs="Times New Roman"/>
          <w:color w:val="000000" w:themeColor="text1"/>
          <w:sz w:val="24"/>
          <w:szCs w:val="24"/>
          <w:shd w:val="clear" w:color="auto" w:fill="FFFFFF"/>
        </w:rPr>
        <w:t>T</w:t>
      </w:r>
      <w:r w:rsidRPr="00406DDE">
        <w:rPr>
          <w:rFonts w:ascii="Times New Roman" w:hAnsi="Times New Roman" w:cs="Times New Roman"/>
          <w:color w:val="000000" w:themeColor="text1"/>
          <w:sz w:val="24"/>
          <w:szCs w:val="24"/>
          <w:shd w:val="clear" w:color="auto" w:fill="FFFFFF"/>
        </w:rPr>
        <w:t>ogether.</w:t>
      </w:r>
      <w:r w:rsidRPr="00406DDE">
        <w:rPr>
          <w:rFonts w:ascii="Times New Roman" w:hAnsi="Times New Roman" w:cs="Times New Roman"/>
          <w:i/>
          <w:iCs/>
          <w:color w:val="000000" w:themeColor="text1"/>
          <w:sz w:val="24"/>
          <w:szCs w:val="24"/>
          <w:shd w:val="clear" w:color="auto" w:fill="FFFFFF"/>
        </w:rPr>
        <w:t> </w:t>
      </w:r>
      <w:r w:rsidRPr="00406DDE">
        <w:rPr>
          <w:rFonts w:ascii="Times New Roman" w:hAnsi="Times New Roman" w:cs="Times New Roman"/>
          <w:iCs/>
          <w:color w:val="000000" w:themeColor="text1"/>
          <w:sz w:val="24"/>
          <w:szCs w:val="24"/>
          <w:shd w:val="clear" w:color="auto" w:fill="FFFFFF"/>
        </w:rPr>
        <w:t>Journal of Health Organization and Management, 29</w:t>
      </w:r>
      <w:r w:rsidRPr="00406DDE">
        <w:rPr>
          <w:rFonts w:ascii="Times New Roman" w:hAnsi="Times New Roman" w:cs="Times New Roman"/>
          <w:color w:val="000000" w:themeColor="text1"/>
          <w:sz w:val="24"/>
          <w:szCs w:val="24"/>
          <w:shd w:val="clear" w:color="auto" w:fill="FFFFFF"/>
        </w:rPr>
        <w:t>(7), 933-947. Retrieved from https://search-proquest-com.contentproxy.phoenix.edu/docview/1732326471?pq-origsite=summon&amp;accountid=134061</w:t>
      </w:r>
    </w:p>
    <w:p w:rsidR="007C28A1" w:rsidRDefault="007C28A1" w:rsidP="004A4F9C">
      <w:pPr>
        <w:spacing w:line="480" w:lineRule="auto"/>
        <w:ind w:left="1440" w:hanging="720"/>
        <w:rPr>
          <w:rFonts w:ascii="Times New Roman" w:hAnsi="Times New Roman" w:cs="Times New Roman"/>
          <w:color w:val="000000" w:themeColor="text1"/>
          <w:sz w:val="24"/>
          <w:szCs w:val="24"/>
          <w:shd w:val="clear" w:color="auto" w:fill="FFFFFF"/>
        </w:rPr>
      </w:pPr>
    </w:p>
    <w:p w:rsidR="007C28A1" w:rsidRDefault="007C28A1" w:rsidP="004A4F9C">
      <w:pPr>
        <w:spacing w:line="480" w:lineRule="auto"/>
        <w:ind w:left="1440" w:hanging="720"/>
        <w:rPr>
          <w:rFonts w:ascii="Times New Roman" w:hAnsi="Times New Roman" w:cs="Times New Roman"/>
          <w:color w:val="000000" w:themeColor="text1"/>
          <w:sz w:val="24"/>
          <w:szCs w:val="24"/>
          <w:shd w:val="clear" w:color="auto" w:fill="FFFFFF"/>
        </w:rPr>
      </w:pPr>
    </w:p>
    <w:p w:rsidR="00E902A6" w:rsidRPr="00E902A6" w:rsidRDefault="00F3407A" w:rsidP="004A4F9C">
      <w:pPr>
        <w:spacing w:line="480" w:lineRule="auto"/>
        <w:ind w:left="1440" w:hanging="720"/>
        <w:rPr>
          <w:rFonts w:ascii="Times New Roman" w:hAnsi="Times New Roman" w:cs="Times New Roman"/>
          <w:color w:val="000000" w:themeColor="text1"/>
          <w:sz w:val="24"/>
          <w:szCs w:val="24"/>
        </w:rPr>
      </w:pPr>
      <w:r w:rsidRPr="00E902A6">
        <w:rPr>
          <w:rFonts w:ascii="Times New Roman" w:hAnsi="Times New Roman" w:cs="Times New Roman"/>
          <w:color w:val="000000" w:themeColor="text1"/>
          <w:sz w:val="24"/>
          <w:szCs w:val="24"/>
          <w:shd w:val="clear" w:color="auto" w:fill="FFFFFF"/>
        </w:rPr>
        <w:t>Duranton, G., &amp; Puga, D. (2001). Nursery Cities: Urban Diversity, Process Innovation, and the Life Cycle of Products. </w:t>
      </w:r>
      <w:r w:rsidRPr="00E902A6">
        <w:rPr>
          <w:rFonts w:ascii="Times New Roman" w:hAnsi="Times New Roman" w:cs="Times New Roman"/>
          <w:iCs/>
          <w:color w:val="000000" w:themeColor="text1"/>
          <w:sz w:val="24"/>
          <w:szCs w:val="24"/>
          <w:shd w:val="clear" w:color="auto" w:fill="FFFFFF"/>
        </w:rPr>
        <w:t>The American Economic Review,</w:t>
      </w:r>
      <w:r w:rsidRPr="00E902A6">
        <w:rPr>
          <w:rFonts w:ascii="Times New Roman" w:hAnsi="Times New Roman" w:cs="Times New Roman"/>
          <w:color w:val="000000" w:themeColor="text1"/>
          <w:sz w:val="24"/>
          <w:szCs w:val="24"/>
          <w:shd w:val="clear" w:color="auto" w:fill="FFFFFF"/>
        </w:rPr>
        <w:t> </w:t>
      </w:r>
      <w:r w:rsidRPr="00E902A6">
        <w:rPr>
          <w:rFonts w:ascii="Times New Roman" w:hAnsi="Times New Roman" w:cs="Times New Roman"/>
          <w:iCs/>
          <w:color w:val="000000" w:themeColor="text1"/>
          <w:sz w:val="24"/>
          <w:szCs w:val="24"/>
          <w:shd w:val="clear" w:color="auto" w:fill="FFFFFF"/>
        </w:rPr>
        <w:t>91</w:t>
      </w:r>
      <w:r w:rsidRPr="00E902A6">
        <w:rPr>
          <w:rFonts w:ascii="Times New Roman" w:hAnsi="Times New Roman" w:cs="Times New Roman"/>
          <w:color w:val="000000" w:themeColor="text1"/>
          <w:sz w:val="24"/>
          <w:szCs w:val="24"/>
          <w:shd w:val="clear" w:color="auto" w:fill="FFFFFF"/>
        </w:rPr>
        <w:t>(5), 1454-1477. Retrieved from https://www-jstor-org.contentproxy.phoenix.edu/stable/2677933?pq-origsite=summon&amp;seq=1#metadata_info_tab_contents</w:t>
      </w:r>
    </w:p>
    <w:p w:rsidR="001A4B98" w:rsidRDefault="00F3407A" w:rsidP="004A4F9C">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Griffin, R.M. (2005-2018). Common Problems Patients Face In the Hospital. Web MD. Retrieved from </w:t>
      </w:r>
      <w:r w:rsidRPr="001A4B98">
        <w:rPr>
          <w:rFonts w:ascii="Times New Roman" w:hAnsi="Times New Roman" w:cs="Times New Roman"/>
          <w:sz w:val="24"/>
          <w:szCs w:val="24"/>
        </w:rPr>
        <w:t>https://www.webmd.com/a-to-z-guides/features/before-surgery-your-top-six-hospital-risks#1</w:t>
      </w:r>
    </w:p>
    <w:p w:rsidR="004A4F9C" w:rsidRDefault="00F3407A" w:rsidP="004A4F9C">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Hilt, M.A., Ireland, R.D. &amp; Hoskisson, R.E. (2015). Strategic Management: Competitiveness &amp; Globalization: Concepts and Cases. (11</w:t>
      </w:r>
      <w:r w:rsidRPr="0033103F">
        <w:rPr>
          <w:rFonts w:ascii="Times New Roman" w:hAnsi="Times New Roman" w:cs="Times New Roman"/>
          <w:sz w:val="24"/>
          <w:szCs w:val="24"/>
          <w:vertAlign w:val="superscript"/>
        </w:rPr>
        <w:t>th</w:t>
      </w:r>
      <w:r>
        <w:rPr>
          <w:rFonts w:ascii="Times New Roman" w:hAnsi="Times New Roman" w:cs="Times New Roman"/>
          <w:sz w:val="24"/>
          <w:szCs w:val="24"/>
        </w:rPr>
        <w:t xml:space="preserve"> ed.). Cengage Learning. Retrieved from University of Phoenix Online eBook Database.</w:t>
      </w:r>
    </w:p>
    <w:p w:rsidR="0082781E" w:rsidRDefault="00F3407A" w:rsidP="004A4F9C">
      <w:pPr>
        <w:spacing w:line="480" w:lineRule="auto"/>
        <w:ind w:left="144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Larsen, E. &amp; Wolfe, A. (2016). OhioHealth’s CEO Almost Always Says ‘No’ To Expanding. Here’s When He Says ‘Yes.’ Advisory Board. Retrieved from </w:t>
      </w:r>
      <w:r w:rsidRPr="0082781E">
        <w:rPr>
          <w:rFonts w:ascii="Times New Roman" w:hAnsi="Times New Roman" w:cs="Times New Roman"/>
          <w:color w:val="000000" w:themeColor="text1"/>
          <w:sz w:val="24"/>
          <w:szCs w:val="24"/>
        </w:rPr>
        <w:t>https://www.advisory.com/daily-briefing/2016/04/12/lessons-from-the-c-suite</w:t>
      </w:r>
    </w:p>
    <w:p w:rsidR="00506D61" w:rsidRDefault="00F3407A" w:rsidP="004A4F9C">
      <w:pPr>
        <w:spacing w:line="480" w:lineRule="auto"/>
        <w:ind w:left="144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My Accounting Course. (2018). Break-Even Point. Retrieved from </w:t>
      </w:r>
      <w:r w:rsidRPr="00506D61">
        <w:rPr>
          <w:rFonts w:ascii="Times New Roman" w:hAnsi="Times New Roman" w:cs="Times New Roman"/>
          <w:color w:val="000000" w:themeColor="text1"/>
          <w:sz w:val="24"/>
          <w:szCs w:val="24"/>
        </w:rPr>
        <w:t>https://www.myaccountingcourse.com/financial-ratios/break-even-point</w:t>
      </w:r>
    </w:p>
    <w:p w:rsidR="0099587E" w:rsidRDefault="0099587E" w:rsidP="004A4F9C">
      <w:pPr>
        <w:spacing w:line="480" w:lineRule="auto"/>
        <w:ind w:left="1440" w:hanging="720"/>
        <w:rPr>
          <w:rFonts w:ascii="Times New Roman" w:hAnsi="Times New Roman" w:cs="Times New Roman"/>
          <w:color w:val="000000" w:themeColor="text1"/>
          <w:sz w:val="24"/>
          <w:szCs w:val="24"/>
        </w:rPr>
      </w:pPr>
    </w:p>
    <w:p w:rsidR="0099587E" w:rsidRDefault="0099587E" w:rsidP="004A4F9C">
      <w:pPr>
        <w:spacing w:line="480" w:lineRule="auto"/>
        <w:ind w:left="1440" w:hanging="720"/>
        <w:rPr>
          <w:rFonts w:ascii="Times New Roman" w:hAnsi="Times New Roman" w:cs="Times New Roman"/>
          <w:color w:val="000000" w:themeColor="text1"/>
          <w:sz w:val="24"/>
          <w:szCs w:val="24"/>
        </w:rPr>
      </w:pPr>
    </w:p>
    <w:p w:rsidR="0099587E" w:rsidRDefault="0099587E" w:rsidP="004A4F9C">
      <w:pPr>
        <w:spacing w:line="480" w:lineRule="auto"/>
        <w:ind w:left="1440" w:hanging="720"/>
        <w:rPr>
          <w:rFonts w:ascii="Times New Roman" w:hAnsi="Times New Roman" w:cs="Times New Roman"/>
          <w:color w:val="000000" w:themeColor="text1"/>
          <w:sz w:val="24"/>
          <w:szCs w:val="24"/>
        </w:rPr>
      </w:pPr>
    </w:p>
    <w:p w:rsidR="0099587E" w:rsidRDefault="0099587E" w:rsidP="004A4F9C">
      <w:pPr>
        <w:spacing w:line="480" w:lineRule="auto"/>
        <w:ind w:left="1440" w:hanging="720"/>
        <w:rPr>
          <w:rFonts w:ascii="Times New Roman" w:hAnsi="Times New Roman" w:cs="Times New Roman"/>
          <w:color w:val="000000" w:themeColor="text1"/>
          <w:sz w:val="24"/>
          <w:szCs w:val="24"/>
        </w:rPr>
      </w:pPr>
    </w:p>
    <w:p w:rsidR="005E34EF" w:rsidRDefault="005E34EF" w:rsidP="004A4F9C">
      <w:pPr>
        <w:spacing w:line="480" w:lineRule="auto"/>
        <w:ind w:left="1440" w:hanging="720"/>
        <w:rPr>
          <w:rFonts w:ascii="Times New Roman" w:hAnsi="Times New Roman" w:cs="Times New Roman"/>
          <w:color w:val="000000" w:themeColor="text1"/>
          <w:sz w:val="24"/>
          <w:szCs w:val="24"/>
        </w:rPr>
      </w:pPr>
    </w:p>
    <w:p w:rsidR="00501149" w:rsidRDefault="00F3407A" w:rsidP="004A4F9C">
      <w:pPr>
        <w:spacing w:line="480" w:lineRule="auto"/>
        <w:ind w:left="144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OhioHealth Corporation. (2015-2016). Consolidated Financial Statements and Other Financial Statements. Retrieved from </w:t>
      </w:r>
      <w:r w:rsidRPr="00501149">
        <w:rPr>
          <w:rFonts w:ascii="Times New Roman" w:hAnsi="Times New Roman" w:cs="Times New Roman"/>
          <w:color w:val="000000" w:themeColor="text1"/>
          <w:sz w:val="24"/>
          <w:szCs w:val="24"/>
        </w:rPr>
        <w:t>https://pp-990-audits.s3.amazonaws.com/22989920161.pdf?X-Amz-Algorithm=AWS4-HMAC-SHA256&amp;X-Amz-Credential=AKIAI7C6X5GT42DHYZIA%2F20180913%2Fus-east-1%2Fs3%2Faws4_request&amp;X-Amz-Date=20180913T084035Z&amp;X-Amz-Expires=1800&amp;X-Amz-SignedHeaders=host&amp;X-Amz-Signature=14b6e499057d0d17dad8e150e18dc466712d2588e66bcb76d6072eae611de6e8</w:t>
      </w:r>
    </w:p>
    <w:p w:rsidR="00AD2525" w:rsidRDefault="00F3407A" w:rsidP="004A4F9C">
      <w:pPr>
        <w:spacing w:line="480" w:lineRule="auto"/>
        <w:ind w:left="144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OhioHealth Corporation. (2015). Financial Results for the Quarter Ended March 31, 2015 Unaudited. Retrieved from </w:t>
      </w:r>
      <w:r w:rsidRPr="00AD2525">
        <w:rPr>
          <w:rFonts w:ascii="Times New Roman" w:hAnsi="Times New Roman" w:cs="Times New Roman"/>
          <w:color w:val="000000" w:themeColor="text1"/>
          <w:sz w:val="24"/>
          <w:szCs w:val="24"/>
        </w:rPr>
        <w:t>https://emma.msrb.org/ER879333-ER687037-ER1088684.pdf</w:t>
      </w:r>
    </w:p>
    <w:p w:rsidR="00417CAA" w:rsidRPr="00801F53" w:rsidRDefault="00F3407A" w:rsidP="00B316EF">
      <w:pPr>
        <w:spacing w:line="480" w:lineRule="auto"/>
        <w:ind w:left="144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OhioHealth. (2015-2018). About OhioHealth. Retrieved from </w:t>
      </w:r>
      <w:hyperlink r:id="rId6" w:history="1">
        <w:r w:rsidR="00801F53" w:rsidRPr="00801F53">
          <w:rPr>
            <w:rStyle w:val="Hyperlink"/>
            <w:rFonts w:ascii="Times New Roman" w:hAnsi="Times New Roman" w:cs="Times New Roman"/>
            <w:color w:val="000000" w:themeColor="text1"/>
            <w:sz w:val="24"/>
            <w:szCs w:val="24"/>
            <w:u w:val="none"/>
          </w:rPr>
          <w:t>https://www.ohiohealth.com/about-us/</w:t>
        </w:r>
      </w:hyperlink>
    </w:p>
    <w:p w:rsidR="002A4320" w:rsidRDefault="00F3407A" w:rsidP="002A4320">
      <w:pPr>
        <w:spacing w:line="480" w:lineRule="auto"/>
        <w:ind w:left="1440" w:hanging="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OhioHealth. (2015-2018). Find A Service. Retrieved from </w:t>
      </w:r>
      <w:r w:rsidRPr="009D571D">
        <w:rPr>
          <w:rFonts w:ascii="Times New Roman" w:hAnsi="Times New Roman" w:cs="Times New Roman"/>
          <w:color w:val="000000" w:themeColor="text1"/>
          <w:sz w:val="24"/>
          <w:szCs w:val="24"/>
          <w:shd w:val="clear" w:color="auto" w:fill="FFFFFF"/>
        </w:rPr>
        <w:t>https://www.ohiohealth.com/services/</w:t>
      </w:r>
    </w:p>
    <w:p w:rsidR="002A4320" w:rsidRDefault="00F3407A" w:rsidP="002A4320">
      <w:pPr>
        <w:spacing w:line="480" w:lineRule="auto"/>
        <w:ind w:left="1440" w:hanging="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OhioHealth. (2015-2018). OhioHealth Research and Innovation Institute. Advancing Patient Care Through Research and Innovation. Retrieved from </w:t>
      </w:r>
      <w:r w:rsidRPr="00DF35B5">
        <w:rPr>
          <w:rFonts w:ascii="Times New Roman" w:hAnsi="Times New Roman" w:cs="Times New Roman"/>
          <w:color w:val="000000" w:themeColor="text1"/>
          <w:sz w:val="24"/>
          <w:szCs w:val="24"/>
          <w:shd w:val="clear" w:color="auto" w:fill="FFFFFF"/>
        </w:rPr>
        <w:t>https://www.ohiohealth.com/ohiohealth-research-and-innovation-institute/</w:t>
      </w:r>
    </w:p>
    <w:p w:rsidR="0099587E" w:rsidRDefault="0099587E" w:rsidP="00DF35B5">
      <w:pPr>
        <w:spacing w:line="480" w:lineRule="auto"/>
        <w:ind w:left="1440" w:hanging="720"/>
        <w:rPr>
          <w:rFonts w:ascii="Times New Roman" w:hAnsi="Times New Roman" w:cs="Times New Roman"/>
          <w:color w:val="000000" w:themeColor="text1"/>
          <w:sz w:val="24"/>
          <w:szCs w:val="24"/>
          <w:shd w:val="clear" w:color="auto" w:fill="FFFFFF"/>
        </w:rPr>
      </w:pPr>
    </w:p>
    <w:p w:rsidR="0099587E" w:rsidRDefault="0099587E" w:rsidP="00DF35B5">
      <w:pPr>
        <w:spacing w:line="480" w:lineRule="auto"/>
        <w:ind w:left="1440" w:hanging="720"/>
        <w:rPr>
          <w:rFonts w:ascii="Times New Roman" w:hAnsi="Times New Roman" w:cs="Times New Roman"/>
          <w:color w:val="000000" w:themeColor="text1"/>
          <w:sz w:val="24"/>
          <w:szCs w:val="24"/>
          <w:shd w:val="clear" w:color="auto" w:fill="FFFFFF"/>
        </w:rPr>
      </w:pPr>
    </w:p>
    <w:p w:rsidR="00470BC8" w:rsidRPr="00470BC8" w:rsidRDefault="00F3407A" w:rsidP="00DF35B5">
      <w:pPr>
        <w:spacing w:line="480" w:lineRule="auto"/>
        <w:ind w:left="1440" w:hanging="720"/>
        <w:rPr>
          <w:rFonts w:ascii="Times New Roman" w:hAnsi="Times New Roman" w:cs="Times New Roman"/>
          <w:color w:val="000000" w:themeColor="text1"/>
          <w:sz w:val="24"/>
          <w:szCs w:val="24"/>
          <w:shd w:val="clear" w:color="auto" w:fill="FFFFFF"/>
        </w:rPr>
      </w:pPr>
      <w:r w:rsidRPr="00470BC8">
        <w:rPr>
          <w:rFonts w:ascii="Times New Roman" w:hAnsi="Times New Roman" w:cs="Times New Roman"/>
          <w:color w:val="000000" w:themeColor="text1"/>
          <w:sz w:val="24"/>
          <w:szCs w:val="24"/>
          <w:shd w:val="clear" w:color="auto" w:fill="FFFFFF"/>
        </w:rPr>
        <w:t xml:space="preserve">Ozair, F. F., Jamshed, N., Sharma, A., &amp; Aggarwal, P. (2015). Ethical </w:t>
      </w:r>
      <w:r>
        <w:rPr>
          <w:rFonts w:ascii="Times New Roman" w:hAnsi="Times New Roman" w:cs="Times New Roman"/>
          <w:color w:val="000000" w:themeColor="text1"/>
          <w:sz w:val="24"/>
          <w:szCs w:val="24"/>
          <w:shd w:val="clear" w:color="auto" w:fill="FFFFFF"/>
        </w:rPr>
        <w:t>I</w:t>
      </w:r>
      <w:r w:rsidRPr="00470BC8">
        <w:rPr>
          <w:rFonts w:ascii="Times New Roman" w:hAnsi="Times New Roman" w:cs="Times New Roman"/>
          <w:color w:val="000000" w:themeColor="text1"/>
          <w:sz w:val="24"/>
          <w:szCs w:val="24"/>
          <w:shd w:val="clear" w:color="auto" w:fill="FFFFFF"/>
        </w:rPr>
        <w:t xml:space="preserve">ssues in </w:t>
      </w:r>
      <w:r>
        <w:rPr>
          <w:rFonts w:ascii="Times New Roman" w:hAnsi="Times New Roman" w:cs="Times New Roman"/>
          <w:color w:val="000000" w:themeColor="text1"/>
          <w:sz w:val="24"/>
          <w:szCs w:val="24"/>
          <w:shd w:val="clear" w:color="auto" w:fill="FFFFFF"/>
        </w:rPr>
        <w:t>E</w:t>
      </w:r>
      <w:r w:rsidRPr="00470BC8">
        <w:rPr>
          <w:rFonts w:ascii="Times New Roman" w:hAnsi="Times New Roman" w:cs="Times New Roman"/>
          <w:color w:val="000000" w:themeColor="text1"/>
          <w:sz w:val="24"/>
          <w:szCs w:val="24"/>
          <w:shd w:val="clear" w:color="auto" w:fill="FFFFFF"/>
        </w:rPr>
        <w:t xml:space="preserve">lectronic </w:t>
      </w:r>
      <w:r>
        <w:rPr>
          <w:rFonts w:ascii="Times New Roman" w:hAnsi="Times New Roman" w:cs="Times New Roman"/>
          <w:color w:val="000000" w:themeColor="text1"/>
          <w:sz w:val="24"/>
          <w:szCs w:val="24"/>
          <w:shd w:val="clear" w:color="auto" w:fill="FFFFFF"/>
        </w:rPr>
        <w:t>H</w:t>
      </w:r>
      <w:r w:rsidRPr="00470BC8">
        <w:rPr>
          <w:rFonts w:ascii="Times New Roman" w:hAnsi="Times New Roman" w:cs="Times New Roman"/>
          <w:color w:val="000000" w:themeColor="text1"/>
          <w:sz w:val="24"/>
          <w:szCs w:val="24"/>
          <w:shd w:val="clear" w:color="auto" w:fill="FFFFFF"/>
        </w:rPr>
        <w:t xml:space="preserve">ealth </w:t>
      </w:r>
      <w:r>
        <w:rPr>
          <w:rFonts w:ascii="Times New Roman" w:hAnsi="Times New Roman" w:cs="Times New Roman"/>
          <w:color w:val="000000" w:themeColor="text1"/>
          <w:sz w:val="24"/>
          <w:szCs w:val="24"/>
          <w:shd w:val="clear" w:color="auto" w:fill="FFFFFF"/>
        </w:rPr>
        <w:t>R</w:t>
      </w:r>
      <w:r w:rsidRPr="00470BC8">
        <w:rPr>
          <w:rFonts w:ascii="Times New Roman" w:hAnsi="Times New Roman" w:cs="Times New Roman"/>
          <w:color w:val="000000" w:themeColor="text1"/>
          <w:sz w:val="24"/>
          <w:szCs w:val="24"/>
          <w:shd w:val="clear" w:color="auto" w:fill="FFFFFF"/>
        </w:rPr>
        <w:t xml:space="preserve">ecords: A </w:t>
      </w:r>
      <w:r>
        <w:rPr>
          <w:rFonts w:ascii="Times New Roman" w:hAnsi="Times New Roman" w:cs="Times New Roman"/>
          <w:color w:val="000000" w:themeColor="text1"/>
          <w:sz w:val="24"/>
          <w:szCs w:val="24"/>
          <w:shd w:val="clear" w:color="auto" w:fill="FFFFFF"/>
        </w:rPr>
        <w:t>G</w:t>
      </w:r>
      <w:r w:rsidRPr="00470BC8">
        <w:rPr>
          <w:rFonts w:ascii="Times New Roman" w:hAnsi="Times New Roman" w:cs="Times New Roman"/>
          <w:color w:val="000000" w:themeColor="text1"/>
          <w:sz w:val="24"/>
          <w:szCs w:val="24"/>
          <w:shd w:val="clear" w:color="auto" w:fill="FFFFFF"/>
        </w:rPr>
        <w:t xml:space="preserve">eneral </w:t>
      </w:r>
      <w:r>
        <w:rPr>
          <w:rFonts w:ascii="Times New Roman" w:hAnsi="Times New Roman" w:cs="Times New Roman"/>
          <w:color w:val="000000" w:themeColor="text1"/>
          <w:sz w:val="24"/>
          <w:szCs w:val="24"/>
          <w:shd w:val="clear" w:color="auto" w:fill="FFFFFF"/>
        </w:rPr>
        <w:t>O</w:t>
      </w:r>
      <w:r w:rsidRPr="00470BC8">
        <w:rPr>
          <w:rFonts w:ascii="Times New Roman" w:hAnsi="Times New Roman" w:cs="Times New Roman"/>
          <w:color w:val="000000" w:themeColor="text1"/>
          <w:sz w:val="24"/>
          <w:szCs w:val="24"/>
          <w:shd w:val="clear" w:color="auto" w:fill="FFFFFF"/>
        </w:rPr>
        <w:t>verview. </w:t>
      </w:r>
      <w:r w:rsidRPr="00470BC8">
        <w:rPr>
          <w:rFonts w:ascii="Times New Roman" w:hAnsi="Times New Roman" w:cs="Times New Roman"/>
          <w:iCs/>
          <w:color w:val="000000" w:themeColor="text1"/>
          <w:sz w:val="24"/>
          <w:szCs w:val="24"/>
          <w:shd w:val="clear" w:color="auto" w:fill="FFFFFF"/>
        </w:rPr>
        <w:t>Perspectives in Clinical Research</w:t>
      </w:r>
      <w:r w:rsidRPr="00470BC8">
        <w:rPr>
          <w:rFonts w:ascii="Times New Roman" w:hAnsi="Times New Roman" w:cs="Times New Roman"/>
          <w:color w:val="000000" w:themeColor="text1"/>
          <w:sz w:val="24"/>
          <w:szCs w:val="24"/>
          <w:shd w:val="clear" w:color="auto" w:fill="FFFFFF"/>
        </w:rPr>
        <w:t>, </w:t>
      </w:r>
      <w:r w:rsidRPr="00470BC8">
        <w:rPr>
          <w:rFonts w:ascii="Times New Roman" w:hAnsi="Times New Roman" w:cs="Times New Roman"/>
          <w:iCs/>
          <w:color w:val="000000" w:themeColor="text1"/>
          <w:sz w:val="24"/>
          <w:szCs w:val="24"/>
          <w:shd w:val="clear" w:color="auto" w:fill="FFFFFF"/>
        </w:rPr>
        <w:t>6</w:t>
      </w:r>
      <w:r w:rsidRPr="00470BC8">
        <w:rPr>
          <w:rFonts w:ascii="Times New Roman" w:hAnsi="Times New Roman" w:cs="Times New Roman"/>
          <w:color w:val="000000" w:themeColor="text1"/>
          <w:sz w:val="24"/>
          <w:szCs w:val="24"/>
          <w:shd w:val="clear" w:color="auto" w:fill="FFFFFF"/>
        </w:rPr>
        <w:t xml:space="preserve">(2), 73–76. </w:t>
      </w:r>
      <w:r>
        <w:rPr>
          <w:rFonts w:ascii="Times New Roman" w:hAnsi="Times New Roman" w:cs="Times New Roman"/>
          <w:color w:val="000000" w:themeColor="text1"/>
          <w:sz w:val="24"/>
          <w:szCs w:val="24"/>
          <w:shd w:val="clear" w:color="auto" w:fill="FFFFFF"/>
        </w:rPr>
        <w:t xml:space="preserve">Retrieved from </w:t>
      </w:r>
      <w:r w:rsidRPr="00470BC8">
        <w:rPr>
          <w:rFonts w:ascii="Times New Roman" w:hAnsi="Times New Roman" w:cs="Times New Roman"/>
          <w:color w:val="000000" w:themeColor="text1"/>
          <w:sz w:val="24"/>
          <w:szCs w:val="24"/>
          <w:shd w:val="clear" w:color="auto" w:fill="FFFFFF"/>
        </w:rPr>
        <w:t>https://www.ncbi.nlm.nih.gov/pmc/articles/PMC4394583/</w:t>
      </w:r>
    </w:p>
    <w:p w:rsidR="004C5951" w:rsidRPr="004C5951" w:rsidRDefault="00F3407A" w:rsidP="00DF35B5">
      <w:pPr>
        <w:spacing w:line="480" w:lineRule="auto"/>
        <w:ind w:left="1440" w:hanging="720"/>
        <w:rPr>
          <w:rFonts w:ascii="Times New Roman" w:hAnsi="Times New Roman" w:cs="Times New Roman"/>
          <w:color w:val="000000" w:themeColor="text1"/>
          <w:sz w:val="24"/>
          <w:szCs w:val="24"/>
          <w:shd w:val="clear" w:color="auto" w:fill="FFFFFF"/>
        </w:rPr>
      </w:pPr>
      <w:r w:rsidRPr="004C5951">
        <w:rPr>
          <w:rFonts w:ascii="Times New Roman" w:hAnsi="Times New Roman" w:cs="Times New Roman"/>
          <w:color w:val="000000" w:themeColor="text1"/>
          <w:sz w:val="24"/>
          <w:szCs w:val="24"/>
          <w:shd w:val="clear" w:color="auto" w:fill="FFFFFF"/>
        </w:rPr>
        <w:t>Preparing Financial Statements: Profit and Loss Accounts (P&amp;Ls). (2014). In Qatar Financial Center, &amp; Qatar Financial Center (Eds.), </w:t>
      </w:r>
      <w:r w:rsidRPr="004C5951">
        <w:rPr>
          <w:rFonts w:ascii="Times New Roman" w:hAnsi="Times New Roman" w:cs="Times New Roman"/>
          <w:iCs/>
          <w:color w:val="000000" w:themeColor="text1"/>
          <w:sz w:val="24"/>
          <w:szCs w:val="24"/>
          <w:shd w:val="clear" w:color="auto" w:fill="FFFFFF"/>
        </w:rPr>
        <w:t xml:space="preserve">QFinance: </w:t>
      </w:r>
      <w:r>
        <w:rPr>
          <w:rFonts w:ascii="Times New Roman" w:hAnsi="Times New Roman" w:cs="Times New Roman"/>
          <w:iCs/>
          <w:color w:val="000000" w:themeColor="text1"/>
          <w:sz w:val="24"/>
          <w:szCs w:val="24"/>
          <w:shd w:val="clear" w:color="auto" w:fill="FFFFFF"/>
        </w:rPr>
        <w:t>T</w:t>
      </w:r>
      <w:r w:rsidRPr="004C5951">
        <w:rPr>
          <w:rFonts w:ascii="Times New Roman" w:hAnsi="Times New Roman" w:cs="Times New Roman"/>
          <w:iCs/>
          <w:color w:val="000000" w:themeColor="text1"/>
          <w:sz w:val="24"/>
          <w:szCs w:val="24"/>
          <w:shd w:val="clear" w:color="auto" w:fill="FFFFFF"/>
        </w:rPr>
        <w:t xml:space="preserve">he </w:t>
      </w:r>
      <w:r>
        <w:rPr>
          <w:rFonts w:ascii="Times New Roman" w:hAnsi="Times New Roman" w:cs="Times New Roman"/>
          <w:iCs/>
          <w:color w:val="000000" w:themeColor="text1"/>
          <w:sz w:val="24"/>
          <w:szCs w:val="24"/>
          <w:shd w:val="clear" w:color="auto" w:fill="FFFFFF"/>
        </w:rPr>
        <w:t>U</w:t>
      </w:r>
      <w:r w:rsidRPr="004C5951">
        <w:rPr>
          <w:rFonts w:ascii="Times New Roman" w:hAnsi="Times New Roman" w:cs="Times New Roman"/>
          <w:iCs/>
          <w:color w:val="000000" w:themeColor="text1"/>
          <w:sz w:val="24"/>
          <w:szCs w:val="24"/>
          <w:shd w:val="clear" w:color="auto" w:fill="FFFFFF"/>
        </w:rPr>
        <w:t xml:space="preserve">ltimate </w:t>
      </w:r>
      <w:r>
        <w:rPr>
          <w:rFonts w:ascii="Times New Roman" w:hAnsi="Times New Roman" w:cs="Times New Roman"/>
          <w:iCs/>
          <w:color w:val="000000" w:themeColor="text1"/>
          <w:sz w:val="24"/>
          <w:szCs w:val="24"/>
          <w:shd w:val="clear" w:color="auto" w:fill="FFFFFF"/>
        </w:rPr>
        <w:t>R</w:t>
      </w:r>
      <w:r w:rsidRPr="004C5951">
        <w:rPr>
          <w:rFonts w:ascii="Times New Roman" w:hAnsi="Times New Roman" w:cs="Times New Roman"/>
          <w:iCs/>
          <w:color w:val="000000" w:themeColor="text1"/>
          <w:sz w:val="24"/>
          <w:szCs w:val="24"/>
          <w:shd w:val="clear" w:color="auto" w:fill="FFFFFF"/>
        </w:rPr>
        <w:t>esource</w:t>
      </w:r>
      <w:r w:rsidRPr="004C5951">
        <w:rPr>
          <w:rFonts w:ascii="Times New Roman" w:hAnsi="Times New Roman" w:cs="Times New Roman"/>
          <w:color w:val="000000" w:themeColor="text1"/>
          <w:sz w:val="24"/>
          <w:szCs w:val="24"/>
          <w:shd w:val="clear" w:color="auto" w:fill="FFFFFF"/>
        </w:rPr>
        <w:t> (5th ed.). London, UK: A&amp;C Black. Retrieved from</w:t>
      </w:r>
      <w:r>
        <w:rPr>
          <w:rFonts w:ascii="Times New Roman" w:hAnsi="Times New Roman" w:cs="Times New Roman"/>
          <w:color w:val="000000" w:themeColor="text1"/>
          <w:sz w:val="24"/>
          <w:szCs w:val="24"/>
          <w:shd w:val="clear" w:color="auto" w:fill="FFFFFF"/>
        </w:rPr>
        <w:t xml:space="preserve"> </w:t>
      </w:r>
      <w:r w:rsidRPr="004C5951">
        <w:rPr>
          <w:rFonts w:ascii="Times New Roman" w:hAnsi="Times New Roman" w:cs="Times New Roman"/>
          <w:color w:val="000000" w:themeColor="text1"/>
          <w:sz w:val="24"/>
          <w:szCs w:val="24"/>
          <w:shd w:val="clear" w:color="auto" w:fill="FFFFFF"/>
        </w:rPr>
        <w:t>https://search-credoreference-com.contentproxy.phoenix.edu/content/entry/qfinance/preparing_financial_statements_profit_and_loss_accounts_pandamp_ls/0</w:t>
      </w:r>
    </w:p>
    <w:p w:rsidR="00801F53" w:rsidRPr="002A4320" w:rsidRDefault="00F3407A" w:rsidP="00DF35B5">
      <w:pPr>
        <w:spacing w:line="480" w:lineRule="auto"/>
        <w:ind w:left="1440" w:hanging="720"/>
        <w:rPr>
          <w:rFonts w:ascii="Times New Roman" w:hAnsi="Times New Roman" w:cs="Times New Roman"/>
          <w:color w:val="000000" w:themeColor="text1"/>
          <w:sz w:val="24"/>
          <w:szCs w:val="24"/>
          <w:shd w:val="clear" w:color="auto" w:fill="FFFFFF"/>
        </w:rPr>
      </w:pPr>
      <w:r w:rsidRPr="002A4320">
        <w:rPr>
          <w:rFonts w:ascii="Times New Roman" w:hAnsi="Times New Roman" w:cs="Times New Roman"/>
          <w:color w:val="000000" w:themeColor="text1"/>
          <w:sz w:val="24"/>
          <w:szCs w:val="24"/>
          <w:shd w:val="clear" w:color="auto" w:fill="FFFFFF"/>
        </w:rPr>
        <w:t xml:space="preserve">Slater, G., &amp; Spencer, D. A. (2000). The </w:t>
      </w:r>
      <w:r>
        <w:rPr>
          <w:rFonts w:ascii="Times New Roman" w:hAnsi="Times New Roman" w:cs="Times New Roman"/>
          <w:color w:val="000000" w:themeColor="text1"/>
          <w:sz w:val="24"/>
          <w:szCs w:val="24"/>
          <w:shd w:val="clear" w:color="auto" w:fill="FFFFFF"/>
        </w:rPr>
        <w:t>U</w:t>
      </w:r>
      <w:r w:rsidRPr="002A4320">
        <w:rPr>
          <w:rFonts w:ascii="Times New Roman" w:hAnsi="Times New Roman" w:cs="Times New Roman"/>
          <w:color w:val="000000" w:themeColor="text1"/>
          <w:sz w:val="24"/>
          <w:szCs w:val="24"/>
          <w:shd w:val="clear" w:color="auto" w:fill="FFFFFF"/>
        </w:rPr>
        <w:t xml:space="preserve">ncertain </w:t>
      </w:r>
      <w:r>
        <w:rPr>
          <w:rFonts w:ascii="Times New Roman" w:hAnsi="Times New Roman" w:cs="Times New Roman"/>
          <w:color w:val="000000" w:themeColor="text1"/>
          <w:sz w:val="24"/>
          <w:szCs w:val="24"/>
          <w:shd w:val="clear" w:color="auto" w:fill="FFFFFF"/>
        </w:rPr>
        <w:t>F</w:t>
      </w:r>
      <w:r w:rsidRPr="002A4320">
        <w:rPr>
          <w:rFonts w:ascii="Times New Roman" w:hAnsi="Times New Roman" w:cs="Times New Roman"/>
          <w:color w:val="000000" w:themeColor="text1"/>
          <w:sz w:val="24"/>
          <w:szCs w:val="24"/>
          <w:shd w:val="clear" w:color="auto" w:fill="FFFFFF"/>
        </w:rPr>
        <w:t xml:space="preserve">oundations of </w:t>
      </w:r>
      <w:r>
        <w:rPr>
          <w:rFonts w:ascii="Times New Roman" w:hAnsi="Times New Roman" w:cs="Times New Roman"/>
          <w:color w:val="000000" w:themeColor="text1"/>
          <w:sz w:val="24"/>
          <w:szCs w:val="24"/>
          <w:shd w:val="clear" w:color="auto" w:fill="FFFFFF"/>
        </w:rPr>
        <w:t>T</w:t>
      </w:r>
      <w:r w:rsidRPr="002A4320">
        <w:rPr>
          <w:rFonts w:ascii="Times New Roman" w:hAnsi="Times New Roman" w:cs="Times New Roman"/>
          <w:color w:val="000000" w:themeColor="text1"/>
          <w:sz w:val="24"/>
          <w:szCs w:val="24"/>
          <w:shd w:val="clear" w:color="auto" w:fill="FFFFFF"/>
        </w:rPr>
        <w:t xml:space="preserve">ransaction </w:t>
      </w:r>
      <w:r>
        <w:rPr>
          <w:rFonts w:ascii="Times New Roman" w:hAnsi="Times New Roman" w:cs="Times New Roman"/>
          <w:color w:val="000000" w:themeColor="text1"/>
          <w:sz w:val="24"/>
          <w:szCs w:val="24"/>
          <w:shd w:val="clear" w:color="auto" w:fill="FFFFFF"/>
        </w:rPr>
        <w:t>C</w:t>
      </w:r>
      <w:r w:rsidRPr="002A4320">
        <w:rPr>
          <w:rFonts w:ascii="Times New Roman" w:hAnsi="Times New Roman" w:cs="Times New Roman"/>
          <w:color w:val="000000" w:themeColor="text1"/>
          <w:sz w:val="24"/>
          <w:szCs w:val="24"/>
          <w:shd w:val="clear" w:color="auto" w:fill="FFFFFF"/>
        </w:rPr>
        <w:t xml:space="preserve">osts </w:t>
      </w:r>
      <w:r>
        <w:rPr>
          <w:rFonts w:ascii="Times New Roman" w:hAnsi="Times New Roman" w:cs="Times New Roman"/>
          <w:color w:val="000000" w:themeColor="text1"/>
          <w:sz w:val="24"/>
          <w:szCs w:val="24"/>
          <w:shd w:val="clear" w:color="auto" w:fill="FFFFFF"/>
        </w:rPr>
        <w:t>E</w:t>
      </w:r>
      <w:r w:rsidRPr="002A4320">
        <w:rPr>
          <w:rFonts w:ascii="Times New Roman" w:hAnsi="Times New Roman" w:cs="Times New Roman"/>
          <w:color w:val="000000" w:themeColor="text1"/>
          <w:sz w:val="24"/>
          <w:szCs w:val="24"/>
          <w:shd w:val="clear" w:color="auto" w:fill="FFFFFF"/>
        </w:rPr>
        <w:t>conomics.</w:t>
      </w:r>
      <w:r w:rsidRPr="002A4320">
        <w:rPr>
          <w:rFonts w:ascii="Times New Roman" w:hAnsi="Times New Roman" w:cs="Times New Roman"/>
          <w:iCs/>
          <w:color w:val="000000" w:themeColor="text1"/>
          <w:sz w:val="24"/>
          <w:szCs w:val="24"/>
          <w:shd w:val="clear" w:color="auto" w:fill="FFFFFF"/>
        </w:rPr>
        <w:t> Journal of Economic Issues, 34</w:t>
      </w:r>
      <w:r w:rsidRPr="002A4320">
        <w:rPr>
          <w:rFonts w:ascii="Times New Roman" w:hAnsi="Times New Roman" w:cs="Times New Roman"/>
          <w:color w:val="000000" w:themeColor="text1"/>
          <w:sz w:val="24"/>
          <w:szCs w:val="24"/>
          <w:shd w:val="clear" w:color="auto" w:fill="FFFFFF"/>
        </w:rPr>
        <w:t>(1), 61-87. Retrieved from https://search-proquest-com.contentproxy.phoenix.edu/docview/1298597965?pq-origsite=summon&amp;accountid=134061</w:t>
      </w:r>
    </w:p>
    <w:p w:rsidR="00B316EF" w:rsidRDefault="00F3407A" w:rsidP="00B316EF">
      <w:pPr>
        <w:spacing w:line="480" w:lineRule="auto"/>
        <w:ind w:left="1440" w:hanging="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Vitez, O. (2018). What Are the Effects of Profit Or Loss In a Business Organization? Chron. Retrieved from </w:t>
      </w:r>
      <w:r w:rsidRPr="00B316EF">
        <w:rPr>
          <w:rFonts w:ascii="Times New Roman" w:hAnsi="Times New Roman" w:cs="Times New Roman"/>
          <w:color w:val="000000" w:themeColor="text1"/>
          <w:sz w:val="24"/>
          <w:szCs w:val="24"/>
          <w:shd w:val="clear" w:color="auto" w:fill="FFFFFF"/>
        </w:rPr>
        <w:t>https://smallbusiness.chron.com/effects-profit-loss-business-organization-824.html</w:t>
      </w:r>
    </w:p>
    <w:p w:rsidR="0099587E" w:rsidRDefault="0099587E" w:rsidP="00B316EF">
      <w:pPr>
        <w:spacing w:line="480" w:lineRule="auto"/>
        <w:ind w:left="1440" w:hanging="720"/>
        <w:rPr>
          <w:rFonts w:ascii="Times New Roman" w:hAnsi="Times New Roman" w:cs="Times New Roman"/>
          <w:color w:val="000000" w:themeColor="text1"/>
          <w:sz w:val="24"/>
          <w:szCs w:val="24"/>
          <w:shd w:val="clear" w:color="auto" w:fill="FFFFFF"/>
        </w:rPr>
      </w:pPr>
    </w:p>
    <w:p w:rsidR="0099587E" w:rsidRDefault="0099587E" w:rsidP="00B316EF">
      <w:pPr>
        <w:spacing w:line="480" w:lineRule="auto"/>
        <w:ind w:left="1440" w:hanging="720"/>
        <w:rPr>
          <w:rFonts w:ascii="Times New Roman" w:hAnsi="Times New Roman" w:cs="Times New Roman"/>
          <w:color w:val="000000" w:themeColor="text1"/>
          <w:sz w:val="24"/>
          <w:szCs w:val="24"/>
          <w:shd w:val="clear" w:color="auto" w:fill="FFFFFF"/>
        </w:rPr>
      </w:pPr>
    </w:p>
    <w:p w:rsidR="0099587E" w:rsidRDefault="0099587E" w:rsidP="00B316EF">
      <w:pPr>
        <w:spacing w:line="480" w:lineRule="auto"/>
        <w:ind w:left="1440" w:hanging="720"/>
        <w:rPr>
          <w:rFonts w:ascii="Times New Roman" w:hAnsi="Times New Roman" w:cs="Times New Roman"/>
          <w:color w:val="000000" w:themeColor="text1"/>
          <w:sz w:val="24"/>
          <w:szCs w:val="24"/>
          <w:shd w:val="clear" w:color="auto" w:fill="FFFFFF"/>
        </w:rPr>
      </w:pPr>
    </w:p>
    <w:p w:rsidR="00801F53" w:rsidRPr="00801F53" w:rsidRDefault="00F3407A" w:rsidP="00B316EF">
      <w:pPr>
        <w:spacing w:line="480" w:lineRule="auto"/>
        <w:ind w:left="1440" w:hanging="720"/>
        <w:rPr>
          <w:rFonts w:ascii="Times New Roman" w:hAnsi="Times New Roman" w:cs="Times New Roman"/>
          <w:color w:val="000000" w:themeColor="text1"/>
          <w:sz w:val="24"/>
          <w:szCs w:val="24"/>
        </w:rPr>
      </w:pPr>
      <w:r w:rsidRPr="00801F53">
        <w:rPr>
          <w:rFonts w:ascii="Times New Roman" w:hAnsi="Times New Roman" w:cs="Times New Roman"/>
          <w:color w:val="000000" w:themeColor="text1"/>
          <w:sz w:val="24"/>
          <w:szCs w:val="24"/>
          <w:shd w:val="clear" w:color="auto" w:fill="FFFFFF"/>
        </w:rPr>
        <w:t xml:space="preserve">Walker, W. E., Haasnoot, M., &amp; Kwakkel, J. H. (2013). Adapt </w:t>
      </w:r>
      <w:r>
        <w:rPr>
          <w:rFonts w:ascii="Times New Roman" w:hAnsi="Times New Roman" w:cs="Times New Roman"/>
          <w:color w:val="000000" w:themeColor="text1"/>
          <w:sz w:val="24"/>
          <w:szCs w:val="24"/>
          <w:shd w:val="clear" w:color="auto" w:fill="FFFFFF"/>
        </w:rPr>
        <w:t>O</w:t>
      </w:r>
      <w:r w:rsidRPr="00801F53">
        <w:rPr>
          <w:rFonts w:ascii="Times New Roman" w:hAnsi="Times New Roman" w:cs="Times New Roman"/>
          <w:color w:val="000000" w:themeColor="text1"/>
          <w:sz w:val="24"/>
          <w:szCs w:val="24"/>
          <w:shd w:val="clear" w:color="auto" w:fill="FFFFFF"/>
        </w:rPr>
        <w:t xml:space="preserve">r </w:t>
      </w:r>
      <w:r>
        <w:rPr>
          <w:rFonts w:ascii="Times New Roman" w:hAnsi="Times New Roman" w:cs="Times New Roman"/>
          <w:color w:val="000000" w:themeColor="text1"/>
          <w:sz w:val="24"/>
          <w:szCs w:val="24"/>
          <w:shd w:val="clear" w:color="auto" w:fill="FFFFFF"/>
        </w:rPr>
        <w:t>P</w:t>
      </w:r>
      <w:r w:rsidRPr="00801F53">
        <w:rPr>
          <w:rFonts w:ascii="Times New Roman" w:hAnsi="Times New Roman" w:cs="Times New Roman"/>
          <w:color w:val="000000" w:themeColor="text1"/>
          <w:sz w:val="24"/>
          <w:szCs w:val="24"/>
          <w:shd w:val="clear" w:color="auto" w:fill="FFFFFF"/>
        </w:rPr>
        <w:t xml:space="preserve">erish: A </w:t>
      </w:r>
      <w:r>
        <w:rPr>
          <w:rFonts w:ascii="Times New Roman" w:hAnsi="Times New Roman" w:cs="Times New Roman"/>
          <w:color w:val="000000" w:themeColor="text1"/>
          <w:sz w:val="24"/>
          <w:szCs w:val="24"/>
          <w:shd w:val="clear" w:color="auto" w:fill="FFFFFF"/>
        </w:rPr>
        <w:t>R</w:t>
      </w:r>
      <w:r w:rsidRPr="00801F53">
        <w:rPr>
          <w:rFonts w:ascii="Times New Roman" w:hAnsi="Times New Roman" w:cs="Times New Roman"/>
          <w:color w:val="000000" w:themeColor="text1"/>
          <w:sz w:val="24"/>
          <w:szCs w:val="24"/>
          <w:shd w:val="clear" w:color="auto" w:fill="FFFFFF"/>
        </w:rPr>
        <w:t xml:space="preserve">eview of </w:t>
      </w:r>
      <w:r>
        <w:rPr>
          <w:rFonts w:ascii="Times New Roman" w:hAnsi="Times New Roman" w:cs="Times New Roman"/>
          <w:color w:val="000000" w:themeColor="text1"/>
          <w:sz w:val="24"/>
          <w:szCs w:val="24"/>
          <w:shd w:val="clear" w:color="auto" w:fill="FFFFFF"/>
        </w:rPr>
        <w:t>P</w:t>
      </w:r>
      <w:r w:rsidRPr="00801F53">
        <w:rPr>
          <w:rFonts w:ascii="Times New Roman" w:hAnsi="Times New Roman" w:cs="Times New Roman"/>
          <w:color w:val="000000" w:themeColor="text1"/>
          <w:sz w:val="24"/>
          <w:szCs w:val="24"/>
          <w:shd w:val="clear" w:color="auto" w:fill="FFFFFF"/>
        </w:rPr>
        <w:t xml:space="preserve">lanning </w:t>
      </w:r>
      <w:r>
        <w:rPr>
          <w:rFonts w:ascii="Times New Roman" w:hAnsi="Times New Roman" w:cs="Times New Roman"/>
          <w:color w:val="000000" w:themeColor="text1"/>
          <w:sz w:val="24"/>
          <w:szCs w:val="24"/>
          <w:shd w:val="clear" w:color="auto" w:fill="FFFFFF"/>
        </w:rPr>
        <w:t>A</w:t>
      </w:r>
      <w:r w:rsidRPr="00801F53">
        <w:rPr>
          <w:rFonts w:ascii="Times New Roman" w:hAnsi="Times New Roman" w:cs="Times New Roman"/>
          <w:color w:val="000000" w:themeColor="text1"/>
          <w:sz w:val="24"/>
          <w:szCs w:val="24"/>
          <w:shd w:val="clear" w:color="auto" w:fill="FFFFFF"/>
        </w:rPr>
        <w:t xml:space="preserve">pproaches for </w:t>
      </w:r>
      <w:r>
        <w:rPr>
          <w:rFonts w:ascii="Times New Roman" w:hAnsi="Times New Roman" w:cs="Times New Roman"/>
          <w:color w:val="000000" w:themeColor="text1"/>
          <w:sz w:val="24"/>
          <w:szCs w:val="24"/>
          <w:shd w:val="clear" w:color="auto" w:fill="FFFFFF"/>
        </w:rPr>
        <w:t>A</w:t>
      </w:r>
      <w:r w:rsidRPr="00801F53">
        <w:rPr>
          <w:rFonts w:ascii="Times New Roman" w:hAnsi="Times New Roman" w:cs="Times New Roman"/>
          <w:color w:val="000000" w:themeColor="text1"/>
          <w:sz w:val="24"/>
          <w:szCs w:val="24"/>
          <w:shd w:val="clear" w:color="auto" w:fill="FFFFFF"/>
        </w:rPr>
        <w:t xml:space="preserve">daptation </w:t>
      </w:r>
      <w:r>
        <w:rPr>
          <w:rFonts w:ascii="Times New Roman" w:hAnsi="Times New Roman" w:cs="Times New Roman"/>
          <w:color w:val="000000" w:themeColor="text1"/>
          <w:sz w:val="24"/>
          <w:szCs w:val="24"/>
          <w:shd w:val="clear" w:color="auto" w:fill="FFFFFF"/>
        </w:rPr>
        <w:t>U</w:t>
      </w:r>
      <w:r w:rsidRPr="00801F53">
        <w:rPr>
          <w:rFonts w:ascii="Times New Roman" w:hAnsi="Times New Roman" w:cs="Times New Roman"/>
          <w:color w:val="000000" w:themeColor="text1"/>
          <w:sz w:val="24"/>
          <w:szCs w:val="24"/>
          <w:shd w:val="clear" w:color="auto" w:fill="FFFFFF"/>
        </w:rPr>
        <w:t xml:space="preserve">nder </w:t>
      </w:r>
      <w:r>
        <w:rPr>
          <w:rFonts w:ascii="Times New Roman" w:hAnsi="Times New Roman" w:cs="Times New Roman"/>
          <w:color w:val="000000" w:themeColor="text1"/>
          <w:sz w:val="24"/>
          <w:szCs w:val="24"/>
          <w:shd w:val="clear" w:color="auto" w:fill="FFFFFF"/>
        </w:rPr>
        <w:t>D</w:t>
      </w:r>
      <w:r w:rsidRPr="00801F53">
        <w:rPr>
          <w:rFonts w:ascii="Times New Roman" w:hAnsi="Times New Roman" w:cs="Times New Roman"/>
          <w:color w:val="000000" w:themeColor="text1"/>
          <w:sz w:val="24"/>
          <w:szCs w:val="24"/>
          <w:shd w:val="clear" w:color="auto" w:fill="FFFFFF"/>
        </w:rPr>
        <w:t xml:space="preserve">eep </w:t>
      </w:r>
      <w:r>
        <w:rPr>
          <w:rFonts w:ascii="Times New Roman" w:hAnsi="Times New Roman" w:cs="Times New Roman"/>
          <w:color w:val="000000" w:themeColor="text1"/>
          <w:sz w:val="24"/>
          <w:szCs w:val="24"/>
          <w:shd w:val="clear" w:color="auto" w:fill="FFFFFF"/>
        </w:rPr>
        <w:t>U</w:t>
      </w:r>
      <w:r w:rsidRPr="00801F53">
        <w:rPr>
          <w:rFonts w:ascii="Times New Roman" w:hAnsi="Times New Roman" w:cs="Times New Roman"/>
          <w:color w:val="000000" w:themeColor="text1"/>
          <w:sz w:val="24"/>
          <w:szCs w:val="24"/>
          <w:shd w:val="clear" w:color="auto" w:fill="FFFFFF"/>
        </w:rPr>
        <w:t>ncertainty.</w:t>
      </w:r>
      <w:r w:rsidRPr="00801F53">
        <w:rPr>
          <w:rFonts w:ascii="Times New Roman" w:hAnsi="Times New Roman" w:cs="Times New Roman"/>
          <w:iCs/>
          <w:color w:val="000000" w:themeColor="text1"/>
          <w:sz w:val="24"/>
          <w:szCs w:val="24"/>
          <w:shd w:val="clear" w:color="auto" w:fill="FFFFFF"/>
        </w:rPr>
        <w:t> Sustainability, 5</w:t>
      </w:r>
      <w:r w:rsidRPr="00801F53">
        <w:rPr>
          <w:rFonts w:ascii="Times New Roman" w:hAnsi="Times New Roman" w:cs="Times New Roman"/>
          <w:color w:val="000000" w:themeColor="text1"/>
          <w:sz w:val="24"/>
          <w:szCs w:val="24"/>
          <w:shd w:val="clear" w:color="auto" w:fill="FFFFFF"/>
        </w:rPr>
        <w:t>(3), 955-979. </w:t>
      </w:r>
      <w:r>
        <w:rPr>
          <w:rFonts w:ascii="Times New Roman" w:hAnsi="Times New Roman" w:cs="Times New Roman"/>
          <w:color w:val="000000" w:themeColor="text1"/>
          <w:sz w:val="24"/>
          <w:szCs w:val="24"/>
          <w:shd w:val="clear" w:color="auto" w:fill="FFFFFF"/>
        </w:rPr>
        <w:t xml:space="preserve">Retrieved from </w:t>
      </w:r>
      <w:r w:rsidRPr="00801F53">
        <w:rPr>
          <w:rFonts w:ascii="Times New Roman" w:hAnsi="Times New Roman" w:cs="Times New Roman"/>
          <w:color w:val="000000" w:themeColor="text1"/>
          <w:sz w:val="24"/>
          <w:szCs w:val="24"/>
          <w:shd w:val="clear" w:color="auto" w:fill="FFFFFF"/>
        </w:rPr>
        <w:t>https://search-proquest-com.contentproxy.phoenix.edu/docview/1537435976?pq-origsite=summon&amp;accountid=35812</w:t>
      </w:r>
    </w:p>
    <w:sectPr w:rsidR="00801F53" w:rsidRPr="00801F53" w:rsidSect="00253E6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531" w:rsidRDefault="008B7531">
      <w:pPr>
        <w:spacing w:after="0" w:line="240" w:lineRule="auto"/>
      </w:pPr>
      <w:r>
        <w:separator/>
      </w:r>
    </w:p>
  </w:endnote>
  <w:endnote w:type="continuationSeparator" w:id="0">
    <w:p w:rsidR="008B7531" w:rsidRDefault="008B7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531" w:rsidRDefault="008B7531">
      <w:pPr>
        <w:spacing w:after="0" w:line="240" w:lineRule="auto"/>
      </w:pPr>
      <w:r>
        <w:separator/>
      </w:r>
    </w:p>
  </w:footnote>
  <w:footnote w:type="continuationSeparator" w:id="0">
    <w:p w:rsidR="008B7531" w:rsidRDefault="008B75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735871"/>
      <w:docPartObj>
        <w:docPartGallery w:val="Page Numbers (Top of Page)"/>
        <w:docPartUnique/>
      </w:docPartObj>
    </w:sdtPr>
    <w:sdtEndPr>
      <w:rPr>
        <w:noProof/>
      </w:rPr>
    </w:sdtEndPr>
    <w:sdtContent>
      <w:p w:rsidR="00AD2525" w:rsidRDefault="00253E6F">
        <w:pPr>
          <w:pStyle w:val="Header"/>
          <w:jc w:val="right"/>
        </w:pPr>
        <w:r>
          <w:fldChar w:fldCharType="begin"/>
        </w:r>
        <w:r w:rsidR="00F3407A">
          <w:instrText xml:space="preserve"> PAGE   \* MERGEFORMAT </w:instrText>
        </w:r>
        <w:r>
          <w:fldChar w:fldCharType="separate"/>
        </w:r>
        <w:r w:rsidR="008B7531">
          <w:rPr>
            <w:noProof/>
          </w:rPr>
          <w:t>1</w:t>
        </w:r>
        <w:r>
          <w:rPr>
            <w:noProof/>
          </w:rPr>
          <w:fldChar w:fldCharType="end"/>
        </w:r>
      </w:p>
    </w:sdtContent>
  </w:sdt>
  <w:p w:rsidR="00AD2525" w:rsidRPr="00AC0228" w:rsidRDefault="00F3407A">
    <w:pPr>
      <w:pStyle w:val="Header"/>
      <w:rPr>
        <w:rFonts w:ascii="Times New Roman" w:hAnsi="Times New Roman" w:cs="Times New Roman"/>
        <w:sz w:val="24"/>
        <w:szCs w:val="24"/>
      </w:rPr>
    </w:pPr>
    <w:r>
      <w:rPr>
        <w:rFonts w:ascii="Times New Roman" w:hAnsi="Times New Roman" w:cs="Times New Roman"/>
        <w:sz w:val="24"/>
        <w:szCs w:val="24"/>
      </w:rPr>
      <w:t>Strategic Plan: Implementation Plan, Strategic Controls, and Contingency Plan Analysis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C0228"/>
    <w:rsid w:val="000D05B0"/>
    <w:rsid w:val="000E2DC3"/>
    <w:rsid w:val="001222BB"/>
    <w:rsid w:val="001427FD"/>
    <w:rsid w:val="001A3CF1"/>
    <w:rsid w:val="001A4B98"/>
    <w:rsid w:val="001F2E4D"/>
    <w:rsid w:val="002207C5"/>
    <w:rsid w:val="00235934"/>
    <w:rsid w:val="00253E6F"/>
    <w:rsid w:val="002905C7"/>
    <w:rsid w:val="002A4320"/>
    <w:rsid w:val="002B072E"/>
    <w:rsid w:val="002C6A78"/>
    <w:rsid w:val="002C7472"/>
    <w:rsid w:val="0033103F"/>
    <w:rsid w:val="003B1DEB"/>
    <w:rsid w:val="003B5AEE"/>
    <w:rsid w:val="00404032"/>
    <w:rsid w:val="00406DDE"/>
    <w:rsid w:val="004139FA"/>
    <w:rsid w:val="00417CAA"/>
    <w:rsid w:val="00470BC8"/>
    <w:rsid w:val="004A4F9C"/>
    <w:rsid w:val="004B2FA2"/>
    <w:rsid w:val="004C5951"/>
    <w:rsid w:val="004D3DC8"/>
    <w:rsid w:val="004E582B"/>
    <w:rsid w:val="00501149"/>
    <w:rsid w:val="00506D61"/>
    <w:rsid w:val="00542F68"/>
    <w:rsid w:val="0058002A"/>
    <w:rsid w:val="00595308"/>
    <w:rsid w:val="005B7C62"/>
    <w:rsid w:val="005E138E"/>
    <w:rsid w:val="005E34EF"/>
    <w:rsid w:val="00607BA0"/>
    <w:rsid w:val="00610B29"/>
    <w:rsid w:val="00656323"/>
    <w:rsid w:val="00657051"/>
    <w:rsid w:val="00694741"/>
    <w:rsid w:val="006F3906"/>
    <w:rsid w:val="0078182D"/>
    <w:rsid w:val="00782183"/>
    <w:rsid w:val="007C28A1"/>
    <w:rsid w:val="007F4305"/>
    <w:rsid w:val="00801F53"/>
    <w:rsid w:val="0082781E"/>
    <w:rsid w:val="008278AE"/>
    <w:rsid w:val="0089359E"/>
    <w:rsid w:val="008A06FA"/>
    <w:rsid w:val="008B7531"/>
    <w:rsid w:val="008F3FFB"/>
    <w:rsid w:val="009044CC"/>
    <w:rsid w:val="0096732B"/>
    <w:rsid w:val="0099587E"/>
    <w:rsid w:val="009B5246"/>
    <w:rsid w:val="009D571D"/>
    <w:rsid w:val="009F4251"/>
    <w:rsid w:val="00A32D16"/>
    <w:rsid w:val="00AA4564"/>
    <w:rsid w:val="00AC0228"/>
    <w:rsid w:val="00AC539F"/>
    <w:rsid w:val="00AD2525"/>
    <w:rsid w:val="00AE10BB"/>
    <w:rsid w:val="00B316EF"/>
    <w:rsid w:val="00B32841"/>
    <w:rsid w:val="00B60037"/>
    <w:rsid w:val="00B74F79"/>
    <w:rsid w:val="00BC0E03"/>
    <w:rsid w:val="00BE1525"/>
    <w:rsid w:val="00C05973"/>
    <w:rsid w:val="00C05C4E"/>
    <w:rsid w:val="00C218CA"/>
    <w:rsid w:val="00C263C0"/>
    <w:rsid w:val="00C34BE6"/>
    <w:rsid w:val="00D03613"/>
    <w:rsid w:val="00D80304"/>
    <w:rsid w:val="00DB7251"/>
    <w:rsid w:val="00DD2358"/>
    <w:rsid w:val="00DF21DD"/>
    <w:rsid w:val="00DF35B5"/>
    <w:rsid w:val="00E17025"/>
    <w:rsid w:val="00E314DC"/>
    <w:rsid w:val="00E372A0"/>
    <w:rsid w:val="00E902A6"/>
    <w:rsid w:val="00E92BD5"/>
    <w:rsid w:val="00ED3A9F"/>
    <w:rsid w:val="00F01DC1"/>
    <w:rsid w:val="00F3407A"/>
    <w:rsid w:val="00F6373E"/>
    <w:rsid w:val="00F97658"/>
    <w:rsid w:val="00FB6DD5"/>
    <w:rsid w:val="00FD6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228"/>
  </w:style>
  <w:style w:type="paragraph" w:styleId="Footer">
    <w:name w:val="footer"/>
    <w:basedOn w:val="Normal"/>
    <w:link w:val="FooterChar"/>
    <w:uiPriority w:val="99"/>
    <w:unhideWhenUsed/>
    <w:rsid w:val="00AC0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228"/>
  </w:style>
  <w:style w:type="character" w:styleId="Hyperlink">
    <w:name w:val="Hyperlink"/>
    <w:basedOn w:val="DefaultParagraphFont"/>
    <w:uiPriority w:val="99"/>
    <w:unhideWhenUsed/>
    <w:rsid w:val="00801F53"/>
    <w:rPr>
      <w:color w:val="0563C1" w:themeColor="hyperlink"/>
      <w:u w:val="single"/>
    </w:rPr>
  </w:style>
  <w:style w:type="character" w:customStyle="1" w:styleId="UnresolvedMention1">
    <w:name w:val="Unresolved Mention1"/>
    <w:basedOn w:val="DefaultParagraphFont"/>
    <w:uiPriority w:val="99"/>
    <w:semiHidden/>
    <w:unhideWhenUsed/>
    <w:rsid w:val="00801F53"/>
    <w:rPr>
      <w:color w:val="605E5C"/>
      <w:shd w:val="clear" w:color="auto" w:fill="E1DFDD"/>
    </w:rPr>
  </w:style>
  <w:style w:type="table" w:styleId="TableGrid">
    <w:name w:val="Table Grid"/>
    <w:basedOn w:val="TableNormal"/>
    <w:uiPriority w:val="39"/>
    <w:rsid w:val="009B5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sid w:val="00253E6F"/>
    <w:pPr>
      <w:spacing w:line="240" w:lineRule="auto"/>
    </w:pPr>
    <w:rPr>
      <w:sz w:val="20"/>
      <w:szCs w:val="20"/>
    </w:rPr>
  </w:style>
  <w:style w:type="character" w:customStyle="1" w:styleId="CommentTextChar">
    <w:name w:val="Comment Text Char"/>
    <w:basedOn w:val="DefaultParagraphFont"/>
    <w:link w:val="CommentText"/>
    <w:uiPriority w:val="99"/>
    <w:semiHidden/>
    <w:rsid w:val="00253E6F"/>
    <w:rPr>
      <w:sz w:val="20"/>
      <w:szCs w:val="20"/>
    </w:rPr>
  </w:style>
  <w:style w:type="paragraph" w:styleId="BalloonText">
    <w:name w:val="Balloon Text"/>
    <w:basedOn w:val="Normal"/>
    <w:link w:val="BalloonTextChar"/>
    <w:uiPriority w:val="99"/>
    <w:semiHidden/>
    <w:unhideWhenUsed/>
    <w:rsid w:val="005E3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4E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iohealth.com/about-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4740</Words>
  <Characters>27019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Markiewicz</dc:creator>
  <cp:lastModifiedBy>Erick K Jnr</cp:lastModifiedBy>
  <cp:revision>2</cp:revision>
  <dcterms:created xsi:type="dcterms:W3CDTF">2018-09-14T04:48:00Z</dcterms:created>
  <dcterms:modified xsi:type="dcterms:W3CDTF">2018-09-14T04:48:00Z</dcterms:modified>
</cp:coreProperties>
</file>