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BA22D4">
        <w:rPr>
          <w:rFonts w:asciiTheme="majorBidi" w:hAnsiTheme="majorBidi" w:cstheme="majorBidi"/>
          <w:b/>
          <w:bCs/>
          <w:sz w:val="36"/>
          <w:szCs w:val="36"/>
        </w:rPr>
        <w:t>line: 19/10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/2019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</w:t>
      </w:r>
      <w:proofErr w:type="gramStart"/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presented,</w:t>
      </w:r>
      <w:proofErr w:type="gramEnd"/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marks may be reduced for poor presentation. This includes filling your information on the cover page.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:rsidR="005C5F40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42992" w:rsidRPr="00C42992" w:rsidRDefault="00C42992" w:rsidP="00C42992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4"/>
          <w:szCs w:val="24"/>
        </w:rPr>
      </w:pPr>
    </w:p>
    <w:p w:rsidR="00C42992" w:rsidRDefault="00C42992" w:rsidP="00C42992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:rsidR="00C42992" w:rsidRDefault="00C42992" w:rsidP="00C42992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C42992" w:rsidRPr="00C42992" w:rsidRDefault="00C42992" w:rsidP="00C42992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8" w:line="240" w:lineRule="auto"/>
        <w:rPr>
          <w:rFonts w:ascii="Sitka Subheading" w:hAnsi="Sitka Subheading" w:cs="Century"/>
          <w:color w:val="000000"/>
        </w:rPr>
      </w:pPr>
      <w:r w:rsidRPr="00C42992">
        <w:rPr>
          <w:rFonts w:ascii="Sitka Subheading" w:hAnsi="Sitka Subheading" w:cs="Century"/>
          <w:b/>
          <w:bCs/>
          <w:color w:val="000000"/>
        </w:rPr>
        <w:t>1.</w:t>
      </w:r>
      <w:r w:rsidRPr="00C42992">
        <w:rPr>
          <w:rFonts w:ascii="Sitka Subheading" w:hAnsi="Sitka Subheading" w:cs="Century"/>
          <w:color w:val="000000"/>
        </w:rPr>
        <w:t xml:space="preserve"> Understand the basic concepts and terminology used in Strategic Management. (Lo 1.2) </w:t>
      </w:r>
    </w:p>
    <w:p w:rsidR="00C42992" w:rsidRPr="00C42992" w:rsidRDefault="00C42992" w:rsidP="00C42992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Sitka Subheading" w:hAnsi="Sitka Subheading" w:cs="Century"/>
          <w:color w:val="000000"/>
        </w:rPr>
      </w:pPr>
      <w:r w:rsidRPr="00C42992">
        <w:rPr>
          <w:rFonts w:ascii="Sitka Subheading" w:hAnsi="Sitka Subheading" w:cs="Century"/>
          <w:b/>
          <w:bCs/>
          <w:color w:val="000000"/>
        </w:rPr>
        <w:t>2</w:t>
      </w:r>
      <w:r w:rsidRPr="00C42992">
        <w:rPr>
          <w:rFonts w:ascii="Sitka Subheading" w:hAnsi="Sitka Subheading" w:cs="Century"/>
          <w:color w:val="000000"/>
        </w:rPr>
        <w:t xml:space="preserve">. Understand the Corporation Social Responsibility (Lo 1.4). </w:t>
      </w:r>
    </w:p>
    <w:p w:rsidR="00C42992" w:rsidRPr="00C42992" w:rsidRDefault="00C42992" w:rsidP="00C42992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ascii="Sitka Subheading" w:hAnsi="Sitka Subheading"/>
        </w:rPr>
      </w:pPr>
      <w:r w:rsidRPr="00C42992">
        <w:rPr>
          <w:rFonts w:ascii="Sitka Subheading" w:hAnsi="Sitka Subheading"/>
          <w:b/>
          <w:bCs/>
        </w:rPr>
        <w:t>3</w:t>
      </w:r>
      <w:r w:rsidRPr="00C42992">
        <w:rPr>
          <w:rFonts w:ascii="Sitka Subheading" w:hAnsi="Sitka Subheading"/>
        </w:rPr>
        <w:t>. Understand issues related to strategic competitive advantage in organizations (Lo 2.2)</w:t>
      </w:r>
    </w:p>
    <w:p w:rsidR="00E46972" w:rsidRDefault="00E46972" w:rsidP="00C4299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04679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="00046793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</w:t>
      </w:r>
      <w:r w:rsidR="00046793"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5</w:t>
      </w:r>
      <w:r w:rsidR="00050F0B"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717158"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Marks)</w:t>
      </w:r>
    </w:p>
    <w:p w:rsidR="00046793" w:rsidRDefault="00046793" w:rsidP="0004679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46793" w:rsidRPr="00046793" w:rsidRDefault="00046793" w:rsidP="00046793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46793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Question 1. </w:t>
      </w:r>
      <w:r w:rsidRPr="0004679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(2 marks)</w:t>
      </w:r>
    </w:p>
    <w:p w:rsidR="00E46972" w:rsidRDefault="002C4F20" w:rsidP="00B56622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6793">
        <w:rPr>
          <w:rFonts w:asciiTheme="majorBidi" w:hAnsiTheme="majorBidi" w:cstheme="majorBidi"/>
          <w:color w:val="auto"/>
          <w:sz w:val="24"/>
          <w:szCs w:val="24"/>
        </w:rPr>
        <w:t xml:space="preserve">Discuss </w:t>
      </w:r>
      <w:r w:rsidR="00C06BB8" w:rsidRPr="00046793">
        <w:rPr>
          <w:rFonts w:asciiTheme="majorBidi" w:hAnsiTheme="majorBidi" w:cstheme="majorBidi"/>
          <w:color w:val="auto"/>
          <w:sz w:val="24"/>
          <w:szCs w:val="24"/>
        </w:rPr>
        <w:t xml:space="preserve">the relationship between </w:t>
      </w:r>
      <w:r w:rsidR="00046793" w:rsidRPr="00046793">
        <w:rPr>
          <w:rFonts w:asciiTheme="majorBidi" w:hAnsiTheme="majorBidi" w:cstheme="majorBidi"/>
          <w:color w:val="auto"/>
          <w:sz w:val="24"/>
          <w:szCs w:val="24"/>
        </w:rPr>
        <w:t>the</w:t>
      </w:r>
      <w:r w:rsidRPr="00046793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C06BB8" w:rsidRPr="00046793">
        <w:rPr>
          <w:rFonts w:asciiTheme="majorBidi" w:hAnsiTheme="majorBidi" w:cstheme="majorBidi"/>
          <w:color w:val="auto"/>
          <w:sz w:val="24"/>
          <w:szCs w:val="24"/>
        </w:rPr>
        <w:t xml:space="preserve">social responsibility </w:t>
      </w:r>
      <w:r w:rsidR="00B56622">
        <w:rPr>
          <w:rFonts w:asciiTheme="majorBidi" w:hAnsiTheme="majorBidi" w:cstheme="majorBidi"/>
          <w:color w:val="auto"/>
          <w:sz w:val="24"/>
          <w:szCs w:val="24"/>
        </w:rPr>
        <w:t xml:space="preserve">of a corporation </w:t>
      </w:r>
      <w:r w:rsidR="00C06BB8" w:rsidRPr="00046793">
        <w:rPr>
          <w:rFonts w:asciiTheme="majorBidi" w:hAnsiTheme="majorBidi" w:cstheme="majorBidi"/>
          <w:color w:val="auto"/>
          <w:sz w:val="24"/>
          <w:szCs w:val="24"/>
        </w:rPr>
        <w:t xml:space="preserve">and </w:t>
      </w:r>
      <w:r w:rsidR="00B56622">
        <w:rPr>
          <w:rFonts w:asciiTheme="majorBidi" w:hAnsiTheme="majorBidi" w:cstheme="majorBidi"/>
          <w:color w:val="auto"/>
          <w:sz w:val="24"/>
          <w:szCs w:val="24"/>
        </w:rPr>
        <w:t xml:space="preserve">its </w:t>
      </w:r>
      <w:r w:rsidRPr="00046793">
        <w:rPr>
          <w:rFonts w:asciiTheme="majorBidi" w:hAnsiTheme="majorBidi" w:cstheme="majorBidi"/>
          <w:color w:val="auto"/>
          <w:sz w:val="24"/>
          <w:szCs w:val="24"/>
        </w:rPr>
        <w:t>competitive advantage</w:t>
      </w:r>
      <w:r w:rsidR="00046793" w:rsidRPr="00046793">
        <w:rPr>
          <w:rFonts w:asciiTheme="majorBidi" w:hAnsiTheme="majorBidi" w:cstheme="majorBidi"/>
          <w:color w:val="auto"/>
          <w:sz w:val="24"/>
          <w:szCs w:val="24"/>
        </w:rPr>
        <w:t xml:space="preserve">. Enrich your answer by examples. </w:t>
      </w:r>
      <w:r w:rsidR="00046793">
        <w:rPr>
          <w:rFonts w:asciiTheme="majorBidi" w:hAnsiTheme="majorBidi" w:cstheme="majorBidi"/>
          <w:i/>
          <w:iCs/>
          <w:color w:val="0070C0"/>
          <w:sz w:val="22"/>
          <w:szCs w:val="22"/>
        </w:rPr>
        <w:t>(M</w:t>
      </w:r>
      <w:r w:rsidR="00D116B3">
        <w:rPr>
          <w:rFonts w:asciiTheme="majorBidi" w:hAnsiTheme="majorBidi" w:cstheme="majorBidi"/>
          <w:i/>
          <w:iCs/>
          <w:color w:val="0070C0"/>
          <w:sz w:val="22"/>
          <w:szCs w:val="22"/>
        </w:rPr>
        <w:t>ax 7</w:t>
      </w:r>
      <w:r w:rsidR="00046793" w:rsidRPr="00046793">
        <w:rPr>
          <w:rFonts w:asciiTheme="majorBidi" w:hAnsiTheme="majorBidi" w:cstheme="majorBidi"/>
          <w:i/>
          <w:iCs/>
          <w:color w:val="0070C0"/>
          <w:sz w:val="22"/>
          <w:szCs w:val="22"/>
        </w:rPr>
        <w:t>00 words)</w:t>
      </w:r>
      <w:r w:rsidR="00046793">
        <w:rPr>
          <w:rFonts w:asciiTheme="majorBidi" w:hAnsiTheme="majorBidi" w:cstheme="majorBidi"/>
          <w:i/>
          <w:iCs/>
          <w:color w:val="0070C0"/>
          <w:sz w:val="22"/>
          <w:szCs w:val="22"/>
        </w:rPr>
        <w:t>.</w:t>
      </w:r>
    </w:p>
    <w:p w:rsidR="00046793" w:rsidRPr="00B56622" w:rsidRDefault="00B56622" w:rsidP="00B56622">
      <w:pPr>
        <w:pStyle w:val="Default"/>
        <w:spacing w:after="17" w:line="480" w:lineRule="auto"/>
        <w:jc w:val="center"/>
        <w:rPr>
          <w:i/>
          <w:iCs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</w:t>
      </w:r>
      <w:r w:rsidR="00046793" w:rsidRPr="00B56622">
        <w:rPr>
          <w:i/>
          <w:iCs/>
          <w:color w:val="auto"/>
          <w:sz w:val="22"/>
          <w:szCs w:val="22"/>
        </w:rPr>
        <w:t xml:space="preserve">(Your answers </w:t>
      </w:r>
      <w:r>
        <w:rPr>
          <w:i/>
          <w:iCs/>
          <w:color w:val="auto"/>
          <w:sz w:val="22"/>
          <w:szCs w:val="22"/>
        </w:rPr>
        <w:t>should</w:t>
      </w:r>
      <w:r w:rsidR="00046793" w:rsidRPr="00B56622">
        <w:rPr>
          <w:i/>
          <w:iCs/>
          <w:color w:val="auto"/>
          <w:sz w:val="22"/>
          <w:szCs w:val="22"/>
        </w:rPr>
        <w:t xml:space="preserve"> include outside references (other than the slides and textbook) using a proper referencing style (APA). Using references from SDL will be highly valued</w:t>
      </w:r>
      <w:r w:rsidR="00046793" w:rsidRPr="00B56622">
        <w:rPr>
          <w:i/>
          <w:iCs/>
          <w:sz w:val="22"/>
          <w:szCs w:val="22"/>
        </w:rPr>
        <w:t>.</w:t>
      </w:r>
    </w:p>
    <w:p w:rsidR="00046793" w:rsidRPr="00046793" w:rsidRDefault="00046793" w:rsidP="00B56622">
      <w:pPr>
        <w:spacing w:line="480" w:lineRule="auto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Question 2</w:t>
      </w:r>
      <w:r w:rsidRPr="00046793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(3</w:t>
      </w:r>
      <w:r w:rsidRPr="00046793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marks)</w:t>
      </w:r>
    </w:p>
    <w:p w:rsidR="00046793" w:rsidRPr="00B56622" w:rsidRDefault="00050F0B" w:rsidP="00B56622">
      <w:pPr>
        <w:pStyle w:val="ListParagraph"/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2C4F20">
        <w:rPr>
          <w:rFonts w:asciiTheme="majorBidi" w:hAnsiTheme="majorBidi" w:cstheme="majorBidi"/>
          <w:sz w:val="24"/>
          <w:szCs w:val="24"/>
        </w:rPr>
        <w:t xml:space="preserve"> </w:t>
      </w:r>
      <w:r w:rsidRPr="00B56622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To prepare for this assignment, review </w:t>
      </w:r>
      <w:r w:rsidRPr="00B56622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  <w:t>Figure 4.3</w:t>
      </w:r>
      <w:r w:rsidRPr="00B56622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entitled ‘</w:t>
      </w:r>
      <w:r w:rsidRPr="00B56622"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</w:rPr>
        <w:t>forces driving industry competition’</w:t>
      </w:r>
      <w:r w:rsidRPr="00B56622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from your textbook (Figure 4.2- Ch4- Slide n</w:t>
      </w:r>
      <w:r w:rsidRPr="00B56622">
        <w:rPr>
          <w:rFonts w:asciiTheme="majorBidi" w:eastAsia="Times New Roman" w:hAnsiTheme="majorBidi" w:cstheme="majorBidi"/>
          <w:color w:val="auto"/>
          <w:sz w:val="24"/>
          <w:szCs w:val="24"/>
          <w:vertAlign w:val="superscript"/>
        </w:rPr>
        <w:t xml:space="preserve">o </w:t>
      </w:r>
      <w:r w:rsidRPr="00B56622">
        <w:rPr>
          <w:rFonts w:asciiTheme="majorBidi" w:eastAsia="Times New Roman" w:hAnsiTheme="majorBidi" w:cstheme="majorBidi"/>
          <w:color w:val="auto"/>
          <w:sz w:val="24"/>
          <w:szCs w:val="24"/>
        </w:rPr>
        <w:t>18) and the text relative to Porter’s Five Forces of Competition framework. Consider the role of the following key forces of suppliers, substitutes, buyers, and potential entrants.</w:t>
      </w:r>
    </w:p>
    <w:p w:rsidR="00046793" w:rsidRPr="00B56622" w:rsidRDefault="00050F0B" w:rsidP="00B56622">
      <w:pPr>
        <w:pStyle w:val="ListParagraph"/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B56622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Select a Middle Eastern company of your choosing and assess the power of each of five forces on that firm: </w:t>
      </w:r>
    </w:p>
    <w:p w:rsidR="00050F0B" w:rsidRPr="00B56622" w:rsidRDefault="00050F0B" w:rsidP="00B56622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C4F20">
        <w:rPr>
          <w:rFonts w:asciiTheme="majorBidi" w:eastAsia="Times New Roman" w:hAnsiTheme="majorBidi" w:cstheme="majorBidi"/>
          <w:sz w:val="24"/>
          <w:szCs w:val="24"/>
        </w:rPr>
        <w:t xml:space="preserve">How powerful are the </w:t>
      </w:r>
      <w:r w:rsidRPr="002C4F20">
        <w:rPr>
          <w:rFonts w:asciiTheme="majorBidi" w:eastAsia="Times New Roman" w:hAnsiTheme="majorBidi" w:cstheme="majorBidi"/>
          <w:b/>
          <w:bCs/>
          <w:sz w:val="24"/>
          <w:szCs w:val="24"/>
        </w:rPr>
        <w:t>buyers</w:t>
      </w:r>
      <w:r w:rsidRPr="002C4F2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2C4F20">
        <w:rPr>
          <w:rFonts w:asciiTheme="majorBidi" w:eastAsia="Times New Roman" w:hAnsiTheme="majorBidi" w:cstheme="majorBidi"/>
          <w:b/>
          <w:bCs/>
          <w:sz w:val="24"/>
          <w:szCs w:val="24"/>
        </w:rPr>
        <w:t>suppliers</w:t>
      </w:r>
      <w:r w:rsidRPr="002C4F20">
        <w:rPr>
          <w:rFonts w:asciiTheme="majorBidi" w:eastAsia="Times New Roman" w:hAnsiTheme="majorBidi" w:cstheme="majorBidi"/>
          <w:sz w:val="24"/>
          <w:szCs w:val="24"/>
        </w:rPr>
        <w:t xml:space="preserve">, and </w:t>
      </w:r>
      <w:r w:rsidRPr="002C4F20">
        <w:rPr>
          <w:rFonts w:asciiTheme="majorBidi" w:eastAsia="Times New Roman" w:hAnsiTheme="majorBidi" w:cstheme="majorBidi"/>
          <w:b/>
          <w:bCs/>
          <w:sz w:val="24"/>
          <w:szCs w:val="24"/>
        </w:rPr>
        <w:t>substitutes</w:t>
      </w:r>
      <w:r w:rsidRPr="002C4F20">
        <w:rPr>
          <w:rFonts w:asciiTheme="majorBidi" w:eastAsia="Times New Roman" w:hAnsiTheme="majorBidi" w:cstheme="majorBidi"/>
          <w:sz w:val="24"/>
          <w:szCs w:val="24"/>
        </w:rPr>
        <w:t xml:space="preserve">? How formidable are the </w:t>
      </w:r>
      <w:r w:rsidRPr="002C4F20">
        <w:rPr>
          <w:rFonts w:asciiTheme="majorBidi" w:eastAsia="Times New Roman" w:hAnsiTheme="majorBidi" w:cstheme="majorBidi"/>
          <w:b/>
          <w:bCs/>
          <w:sz w:val="24"/>
          <w:szCs w:val="24"/>
        </w:rPr>
        <w:t>barriers to entry</w:t>
      </w:r>
      <w:r w:rsidRPr="002C4F20">
        <w:rPr>
          <w:rFonts w:asciiTheme="majorBidi" w:eastAsia="Times New Roman" w:hAnsiTheme="majorBidi" w:cstheme="majorBidi"/>
          <w:sz w:val="24"/>
          <w:szCs w:val="24"/>
        </w:rPr>
        <w:t xml:space="preserve"> and how intense is the </w:t>
      </w:r>
      <w:r w:rsidRPr="002C4F20">
        <w:rPr>
          <w:rFonts w:asciiTheme="majorBidi" w:eastAsia="Times New Roman" w:hAnsiTheme="majorBidi" w:cstheme="majorBidi"/>
          <w:b/>
          <w:bCs/>
          <w:sz w:val="24"/>
          <w:szCs w:val="24"/>
        </w:rPr>
        <w:t>rivalry among existing firms</w:t>
      </w:r>
      <w:r w:rsidRPr="002C4F20">
        <w:rPr>
          <w:rFonts w:asciiTheme="majorBidi" w:eastAsia="Times New Roman" w:hAnsiTheme="majorBidi" w:cstheme="majorBidi"/>
          <w:sz w:val="24"/>
          <w:szCs w:val="24"/>
        </w:rPr>
        <w:t xml:space="preserve">? </w:t>
      </w:r>
      <w:r w:rsidRPr="00C42992">
        <w:rPr>
          <w:rFonts w:asciiTheme="majorBidi" w:eastAsia="Times New Roman" w:hAnsiTheme="majorBidi" w:cstheme="majorBidi"/>
          <w:i/>
          <w:iCs/>
          <w:color w:val="FF0000"/>
        </w:rPr>
        <w:t>(2 marks)</w:t>
      </w:r>
    </w:p>
    <w:p w:rsidR="00050F0B" w:rsidRPr="002C4F20" w:rsidRDefault="00050F0B" w:rsidP="00B56622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C4F20">
        <w:rPr>
          <w:rFonts w:asciiTheme="majorBidi" w:eastAsia="Times New Roman" w:hAnsiTheme="majorBidi" w:cstheme="majorBidi"/>
          <w:sz w:val="24"/>
          <w:szCs w:val="24"/>
        </w:rPr>
        <w:t xml:space="preserve">Which of the forces has the biggest impact on the firm? Why?  </w:t>
      </w:r>
      <w:r w:rsidRPr="00C42992">
        <w:rPr>
          <w:rFonts w:asciiTheme="majorBidi" w:eastAsia="Times New Roman" w:hAnsiTheme="majorBidi" w:cstheme="majorBidi"/>
          <w:i/>
          <w:iCs/>
          <w:color w:val="FF0000"/>
        </w:rPr>
        <w:t>(1 mark)</w:t>
      </w:r>
    </w:p>
    <w:p w:rsidR="00050F0B" w:rsidRDefault="006910CF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32385</wp:posOffset>
                </wp:positionV>
                <wp:extent cx="4286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192"/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95BB4A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pt,2.55pt" to="414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" strokecolor="#003192" strokeweight="1.5pt">
                <v:stroke dashstyle="3 1" joinstyle="miter"/>
              </v:line>
            </w:pict>
          </mc:Fallback>
        </mc:AlternateContent>
      </w:r>
    </w:p>
    <w:p w:rsidR="006910CF" w:rsidRDefault="006910CF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</w:t>
      </w:r>
      <w:r w:rsidR="0004679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:</w:t>
      </w:r>
    </w:p>
    <w:p w:rsidR="00E46972" w:rsidRDefault="00046793" w:rsidP="00046793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46793">
        <w:rPr>
          <w:rFonts w:asciiTheme="majorBidi" w:hAnsiTheme="majorBidi" w:cstheme="majorBidi"/>
          <w:b/>
          <w:bCs/>
          <w:color w:val="002060"/>
          <w:sz w:val="24"/>
          <w:szCs w:val="24"/>
        </w:rPr>
        <w:t>Question 1.</w:t>
      </w:r>
    </w:p>
    <w:p w:rsidR="00046793" w:rsidRDefault="00046793" w:rsidP="00046793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46793" w:rsidRDefault="00046793" w:rsidP="00046793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46793" w:rsidRDefault="00046793" w:rsidP="00046793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46793" w:rsidRDefault="00046793" w:rsidP="00046793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C06BB8" w:rsidRDefault="00C06BB8" w:rsidP="00046793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C06BB8" w:rsidRDefault="00C06BB8" w:rsidP="00046793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46793" w:rsidRDefault="00046793" w:rsidP="00B5662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Question 2</w:t>
      </w:r>
      <w:r w:rsidRPr="00046793">
        <w:rPr>
          <w:rFonts w:asciiTheme="majorBidi" w:hAnsiTheme="majorBidi" w:cstheme="majorBidi"/>
          <w:b/>
          <w:bCs/>
          <w:color w:val="002060"/>
          <w:sz w:val="24"/>
          <w:szCs w:val="24"/>
        </w:rPr>
        <w:t>.</w:t>
      </w:r>
    </w:p>
    <w:p w:rsidR="00046793" w:rsidRPr="00046793" w:rsidRDefault="00046793" w:rsidP="000467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Default="00046793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Default="00046793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Pr="00046793" w:rsidRDefault="00046793" w:rsidP="000467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46793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2"/>
    <w:rsid w:val="00046793"/>
    <w:rsid w:val="00050F0B"/>
    <w:rsid w:val="001000E6"/>
    <w:rsid w:val="00125ED9"/>
    <w:rsid w:val="00146815"/>
    <w:rsid w:val="001E653B"/>
    <w:rsid w:val="00296C74"/>
    <w:rsid w:val="002C4F20"/>
    <w:rsid w:val="00403216"/>
    <w:rsid w:val="00470CBB"/>
    <w:rsid w:val="005C5F40"/>
    <w:rsid w:val="005E7DCA"/>
    <w:rsid w:val="006910CF"/>
    <w:rsid w:val="006A303C"/>
    <w:rsid w:val="00717158"/>
    <w:rsid w:val="00743E7E"/>
    <w:rsid w:val="00764349"/>
    <w:rsid w:val="007A724C"/>
    <w:rsid w:val="007D38FB"/>
    <w:rsid w:val="008011D1"/>
    <w:rsid w:val="008D4C03"/>
    <w:rsid w:val="009D49C8"/>
    <w:rsid w:val="00AF0124"/>
    <w:rsid w:val="00B16C36"/>
    <w:rsid w:val="00B56622"/>
    <w:rsid w:val="00B67B0A"/>
    <w:rsid w:val="00B83C8F"/>
    <w:rsid w:val="00BA2283"/>
    <w:rsid w:val="00BA22D4"/>
    <w:rsid w:val="00C06BB8"/>
    <w:rsid w:val="00C42992"/>
    <w:rsid w:val="00C7135A"/>
    <w:rsid w:val="00D116B3"/>
    <w:rsid w:val="00D25C55"/>
    <w:rsid w:val="00D81239"/>
    <w:rsid w:val="00DA307D"/>
    <w:rsid w:val="00DE22CE"/>
    <w:rsid w:val="00E46972"/>
    <w:rsid w:val="00EE6431"/>
    <w:rsid w:val="00FA489A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HP</cp:lastModifiedBy>
  <cp:revision>2</cp:revision>
  <dcterms:created xsi:type="dcterms:W3CDTF">2019-09-27T12:21:00Z</dcterms:created>
  <dcterms:modified xsi:type="dcterms:W3CDTF">2019-09-27T12:21:00Z</dcterms:modified>
</cp:coreProperties>
</file>