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90" w:rsidRPr="00923E37" w:rsidRDefault="00AF71C8" w:rsidP="00AF71C8">
      <w:pPr>
        <w:jc w:val="center"/>
        <w:rPr>
          <w:szCs w:val="24"/>
        </w:rPr>
      </w:pPr>
      <w:r w:rsidRPr="00923E37">
        <w:rPr>
          <w:szCs w:val="24"/>
        </w:rPr>
        <w:t>Essay Three</w:t>
      </w:r>
    </w:p>
    <w:p w:rsidR="00AF71C8" w:rsidRPr="00923E37" w:rsidRDefault="00AF71C8" w:rsidP="00AF71C8">
      <w:pPr>
        <w:jc w:val="center"/>
        <w:rPr>
          <w:szCs w:val="24"/>
        </w:rPr>
      </w:pPr>
    </w:p>
    <w:p w:rsidR="00AF71C8" w:rsidRPr="00923E37" w:rsidRDefault="00AF71C8" w:rsidP="00AF71C8">
      <w:pPr>
        <w:jc w:val="center"/>
        <w:rPr>
          <w:szCs w:val="24"/>
        </w:rPr>
      </w:pPr>
    </w:p>
    <w:p w:rsidR="00AF71C8" w:rsidRPr="00923E37" w:rsidRDefault="00AF71C8" w:rsidP="00AF71C8">
      <w:pPr>
        <w:rPr>
          <w:szCs w:val="24"/>
        </w:rPr>
      </w:pPr>
      <w:r w:rsidRPr="00923E37">
        <w:rPr>
          <w:szCs w:val="24"/>
        </w:rPr>
        <w:tab/>
        <w:t xml:space="preserve">Consider the following passages from Susan Glaspell’s </w:t>
      </w:r>
      <w:r w:rsidRPr="00923E37">
        <w:rPr>
          <w:i/>
          <w:szCs w:val="24"/>
        </w:rPr>
        <w:t xml:space="preserve">Trifles. </w:t>
      </w:r>
      <w:r w:rsidRPr="00923E37">
        <w:rPr>
          <w:szCs w:val="24"/>
        </w:rPr>
        <w:t>Using what you learned in the lecture I gave on the play, explain how the passages relate to the major themes of the play advances: feminism</w:t>
      </w:r>
      <w:r w:rsidR="00672643" w:rsidRPr="00923E37">
        <w:rPr>
          <w:szCs w:val="24"/>
        </w:rPr>
        <w:t xml:space="preserve"> in the domestic sphere; presence and absence;</w:t>
      </w:r>
      <w:r w:rsidRPr="00923E37">
        <w:rPr>
          <w:szCs w:val="24"/>
        </w:rPr>
        <w:t xml:space="preserve"> </w:t>
      </w:r>
      <w:r w:rsidR="00672643" w:rsidRPr="00923E37">
        <w:rPr>
          <w:szCs w:val="24"/>
        </w:rPr>
        <w:t>the law versus justice; the role of silence; and how the social contract fits into all of this.</w:t>
      </w:r>
      <w:r w:rsidR="00F8556D" w:rsidRPr="00923E37">
        <w:rPr>
          <w:szCs w:val="24"/>
        </w:rPr>
        <w:t xml:space="preserve"> You may refer to other passages in the play if necessary, but do not consult outside sources and do not consult your notes.</w:t>
      </w:r>
      <w:r w:rsidR="008B0FFE" w:rsidRPr="00923E37">
        <w:rPr>
          <w:szCs w:val="24"/>
        </w:rPr>
        <w:t xml:space="preserve"> This is an exam, and you are taking it on the honor system.</w:t>
      </w:r>
    </w:p>
    <w:p w:rsidR="00672643" w:rsidRPr="00923E37" w:rsidRDefault="00672643" w:rsidP="00AF71C8">
      <w:pPr>
        <w:rPr>
          <w:szCs w:val="24"/>
        </w:rPr>
      </w:pPr>
    </w:p>
    <w:p w:rsidR="00672643" w:rsidRPr="00923E37" w:rsidRDefault="00F8556D" w:rsidP="00AF71C8">
      <w:pPr>
        <w:rPr>
          <w:szCs w:val="24"/>
        </w:rPr>
      </w:pPr>
      <w:r w:rsidRPr="00923E37">
        <w:rPr>
          <w:szCs w:val="24"/>
        </w:rPr>
        <w:tab/>
        <w:t>Respond in a double-spaced essay and emai</w:t>
      </w:r>
      <w:r w:rsidR="008B0FFE" w:rsidRPr="00923E37">
        <w:rPr>
          <w:szCs w:val="24"/>
        </w:rPr>
        <w:t>l it to me by 11:59 p.m. today, 4/1/2020.</w:t>
      </w:r>
    </w:p>
    <w:p w:rsidR="008B0FFE" w:rsidRPr="00923E37" w:rsidRDefault="008B0FFE" w:rsidP="00AF71C8">
      <w:pPr>
        <w:rPr>
          <w:szCs w:val="24"/>
        </w:rPr>
      </w:pPr>
    </w:p>
    <w:p w:rsidR="008B0FFE" w:rsidRPr="00923E37" w:rsidRDefault="008B0FFE" w:rsidP="00AF71C8">
      <w:pPr>
        <w:rPr>
          <w:szCs w:val="24"/>
        </w:rPr>
      </w:pPr>
    </w:p>
    <w:p w:rsidR="00E00251" w:rsidRPr="00923E37" w:rsidRDefault="00E00251" w:rsidP="00E00251">
      <w:pPr>
        <w:spacing w:line="240" w:lineRule="auto"/>
        <w:rPr>
          <w:color w:val="auto"/>
          <w:szCs w:val="24"/>
          <w:lang w:eastAsia="en-US"/>
        </w:rPr>
      </w:pPr>
      <w:r w:rsidRPr="00923E37">
        <w:rPr>
          <w:szCs w:val="24"/>
          <w:lang w:eastAsia="en-US"/>
        </w:rPr>
        <w:t>MRS HALE: (</w:t>
      </w:r>
      <w:r w:rsidRPr="00923E37">
        <w:rPr>
          <w:i/>
          <w:iCs/>
          <w:szCs w:val="24"/>
          <w:lang w:eastAsia="en-US"/>
        </w:rPr>
        <w:t>examining the skirt</w:t>
      </w:r>
      <w:r w:rsidRPr="00923E37">
        <w:rPr>
          <w:szCs w:val="24"/>
          <w:lang w:eastAsia="en-US"/>
        </w:rPr>
        <w:t xml:space="preserve">) Wright was close. I think maybe that's why she kept so much to herself. She didn't even belong to the Ladies Aid. I suppose she felt she couldn't do her part, and then you don't enjoy things when you feel shabby. She used to wear pretty clothes and be lively, when she was Minnie Foster, one of the town girls singing in the choir. But that—oh, that was thirty years ago. This all you </w:t>
      </w:r>
      <w:proofErr w:type="gramStart"/>
      <w:r w:rsidRPr="00923E37">
        <w:rPr>
          <w:szCs w:val="24"/>
          <w:lang w:eastAsia="en-US"/>
        </w:rPr>
        <w:t>was</w:t>
      </w:r>
      <w:proofErr w:type="gramEnd"/>
      <w:r w:rsidRPr="00923E37">
        <w:rPr>
          <w:szCs w:val="24"/>
          <w:lang w:eastAsia="en-US"/>
        </w:rPr>
        <w:t xml:space="preserve"> to take in?</w:t>
      </w:r>
    </w:p>
    <w:p w:rsidR="00E00251" w:rsidRPr="00923E37" w:rsidRDefault="00E00251" w:rsidP="00AF71C8">
      <w:pPr>
        <w:rPr>
          <w:szCs w:val="24"/>
        </w:rPr>
      </w:pPr>
    </w:p>
    <w:p w:rsidR="00923E37" w:rsidRPr="00923E37" w:rsidRDefault="00923E37" w:rsidP="00AF71C8">
      <w:pPr>
        <w:rPr>
          <w:szCs w:val="24"/>
        </w:rPr>
      </w:pPr>
      <w:r w:rsidRPr="00923E37">
        <w:rPr>
          <w:szCs w:val="24"/>
        </w:rPr>
        <w:t>……</w:t>
      </w:r>
    </w:p>
    <w:p w:rsidR="00923E37" w:rsidRPr="00923E37" w:rsidRDefault="00923E37" w:rsidP="00AF71C8">
      <w:pPr>
        <w:rPr>
          <w:szCs w:val="24"/>
        </w:rPr>
      </w:pP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MRS HALE: She—come to think of it, she was kind of like a bird herself—real sweet and pretty, but kind of timid and—fluttery. How—she—did—change. (</w:t>
      </w:r>
      <w:r w:rsidRPr="00923E37">
        <w:rPr>
          <w:rFonts w:ascii="Garamond" w:hAnsi="Garamond"/>
          <w:i/>
          <w:iCs/>
          <w:color w:val="000000"/>
          <w:sz w:val="24"/>
          <w:szCs w:val="24"/>
        </w:rPr>
        <w:t>silence; then as if struck by a happy thought and relieved to get back to everyday things</w:t>
      </w:r>
      <w:r w:rsidRPr="00923E37">
        <w:rPr>
          <w:rFonts w:ascii="Garamond" w:hAnsi="Garamond"/>
          <w:color w:val="000000"/>
          <w:sz w:val="24"/>
          <w:szCs w:val="24"/>
        </w:rPr>
        <w:t xml:space="preserve">) Tell you what, </w:t>
      </w:r>
      <w:proofErr w:type="spellStart"/>
      <w:r w:rsidRPr="00923E37">
        <w:rPr>
          <w:rFonts w:ascii="Garamond" w:hAnsi="Garamond"/>
          <w:color w:val="000000"/>
          <w:sz w:val="24"/>
          <w:szCs w:val="24"/>
        </w:rPr>
        <w:t>Mrs</w:t>
      </w:r>
      <w:proofErr w:type="spellEnd"/>
      <w:r w:rsidRPr="00923E37">
        <w:rPr>
          <w:rFonts w:ascii="Garamond" w:hAnsi="Garamond"/>
          <w:color w:val="000000"/>
          <w:sz w:val="24"/>
          <w:szCs w:val="24"/>
        </w:rPr>
        <w:t xml:space="preserve"> Peters, why don't you take the quilt in with you? It might take up her mind.</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 xml:space="preserve">MRS PETERS: Why, I think that's a real nice idea, </w:t>
      </w:r>
      <w:proofErr w:type="spellStart"/>
      <w:r w:rsidRPr="00923E37">
        <w:rPr>
          <w:rFonts w:ascii="Garamond" w:hAnsi="Garamond"/>
          <w:color w:val="000000"/>
          <w:sz w:val="24"/>
          <w:szCs w:val="24"/>
        </w:rPr>
        <w:t>Mrs</w:t>
      </w:r>
      <w:proofErr w:type="spellEnd"/>
      <w:r w:rsidRPr="00923E37">
        <w:rPr>
          <w:rFonts w:ascii="Garamond" w:hAnsi="Garamond"/>
          <w:color w:val="000000"/>
          <w:sz w:val="24"/>
          <w:szCs w:val="24"/>
        </w:rPr>
        <w:t xml:space="preserve"> Hale. There couldn't possibly be any objection to it, could there? Now, just what would I take? I wonder if her patches are in here—and her things.</w:t>
      </w:r>
    </w:p>
    <w:p w:rsidR="00923E37" w:rsidRPr="00923E37" w:rsidRDefault="00923E37" w:rsidP="00923E37">
      <w:pPr>
        <w:pStyle w:val="dir"/>
        <w:ind w:left="1440"/>
        <w:jc w:val="both"/>
        <w:rPr>
          <w:rFonts w:ascii="Garamond" w:hAnsi="Garamond" w:cs="Times New Roman"/>
          <w:color w:val="000000"/>
          <w:sz w:val="24"/>
          <w:szCs w:val="24"/>
        </w:rPr>
      </w:pPr>
      <w:r w:rsidRPr="00923E37">
        <w:rPr>
          <w:rFonts w:ascii="Garamond" w:hAnsi="Garamond" w:cs="Times New Roman"/>
          <w:color w:val="000000"/>
          <w:sz w:val="24"/>
          <w:szCs w:val="24"/>
        </w:rPr>
        <w:t>(</w:t>
      </w:r>
      <w:r w:rsidRPr="00923E37">
        <w:rPr>
          <w:rFonts w:ascii="Garamond" w:hAnsi="Garamond" w:cs="Times New Roman"/>
          <w:i/>
          <w:iCs/>
          <w:color w:val="000000"/>
          <w:sz w:val="24"/>
          <w:szCs w:val="24"/>
        </w:rPr>
        <w:t>They look in the sewing basket</w:t>
      </w:r>
      <w:r w:rsidRPr="00923E37">
        <w:rPr>
          <w:rFonts w:ascii="Garamond" w:hAnsi="Garamond" w:cs="Times New Roman"/>
          <w:color w:val="000000"/>
          <w:sz w:val="24"/>
          <w:szCs w:val="24"/>
        </w:rPr>
        <w:t>.)</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MRS HALE: Here's some red. I expect this has got sewing things in it. (</w:t>
      </w:r>
      <w:r w:rsidRPr="00923E37">
        <w:rPr>
          <w:rFonts w:ascii="Garamond" w:hAnsi="Garamond"/>
          <w:i/>
          <w:iCs/>
          <w:color w:val="000000"/>
          <w:sz w:val="24"/>
          <w:szCs w:val="24"/>
        </w:rPr>
        <w:t>brings out a fancy box</w:t>
      </w:r>
      <w:r w:rsidRPr="00923E37">
        <w:rPr>
          <w:rFonts w:ascii="Garamond" w:hAnsi="Garamond"/>
          <w:color w:val="000000"/>
          <w:sz w:val="24"/>
          <w:szCs w:val="24"/>
        </w:rPr>
        <w:t>) What a pretty box. Looks like something somebody would give you. Maybe her scissors are in here. (</w:t>
      </w:r>
      <w:r w:rsidRPr="00923E37">
        <w:rPr>
          <w:rFonts w:ascii="Garamond" w:hAnsi="Garamond"/>
          <w:i/>
          <w:iCs/>
          <w:color w:val="000000"/>
          <w:sz w:val="24"/>
          <w:szCs w:val="24"/>
        </w:rPr>
        <w:t>Opens box. Suddenly puts her hand to her nose</w:t>
      </w:r>
      <w:r w:rsidRPr="00923E37">
        <w:rPr>
          <w:rFonts w:ascii="Garamond" w:hAnsi="Garamond"/>
          <w:color w:val="000000"/>
          <w:sz w:val="24"/>
          <w:szCs w:val="24"/>
        </w:rPr>
        <w:t>) Why</w:t>
      </w:r>
      <w:proofErr w:type="gramStart"/>
      <w:r w:rsidRPr="00923E37">
        <w:rPr>
          <w:rFonts w:ascii="Garamond" w:hAnsi="Garamond"/>
          <w:color w:val="000000"/>
          <w:sz w:val="24"/>
          <w:szCs w:val="24"/>
        </w:rPr>
        <w:t>—(</w:t>
      </w:r>
      <w:proofErr w:type="gramEnd"/>
      <w:r w:rsidRPr="00923E37">
        <w:rPr>
          <w:rFonts w:ascii="Garamond" w:hAnsi="Garamond"/>
          <w:color w:val="000000"/>
          <w:sz w:val="24"/>
          <w:szCs w:val="24"/>
        </w:rPr>
        <w:t>MRS PETERS </w:t>
      </w:r>
      <w:r w:rsidRPr="00923E37">
        <w:rPr>
          <w:rFonts w:ascii="Garamond" w:hAnsi="Garamond"/>
          <w:i/>
          <w:iCs/>
          <w:color w:val="000000"/>
          <w:sz w:val="24"/>
          <w:szCs w:val="24"/>
        </w:rPr>
        <w:t>bends nearer, then turns her face away</w:t>
      </w:r>
      <w:r w:rsidRPr="00923E37">
        <w:rPr>
          <w:rFonts w:ascii="Garamond" w:hAnsi="Garamond"/>
          <w:color w:val="000000"/>
          <w:sz w:val="24"/>
          <w:szCs w:val="24"/>
        </w:rPr>
        <w:t>) There's something wrapped up in this piece of silk.</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MRS PETERS: Why, this isn't her scissors.</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MRS HALE: (</w:t>
      </w:r>
      <w:r w:rsidRPr="00923E37">
        <w:rPr>
          <w:rFonts w:ascii="Garamond" w:hAnsi="Garamond"/>
          <w:i/>
          <w:iCs/>
          <w:color w:val="000000"/>
          <w:sz w:val="24"/>
          <w:szCs w:val="24"/>
        </w:rPr>
        <w:t>lifting the silk</w:t>
      </w:r>
      <w:r w:rsidRPr="00923E37">
        <w:rPr>
          <w:rFonts w:ascii="Garamond" w:hAnsi="Garamond"/>
          <w:color w:val="000000"/>
          <w:sz w:val="24"/>
          <w:szCs w:val="24"/>
        </w:rPr>
        <w:t xml:space="preserve">) Oh, </w:t>
      </w:r>
      <w:proofErr w:type="spellStart"/>
      <w:r w:rsidRPr="00923E37">
        <w:rPr>
          <w:rFonts w:ascii="Garamond" w:hAnsi="Garamond"/>
          <w:color w:val="000000"/>
          <w:sz w:val="24"/>
          <w:szCs w:val="24"/>
        </w:rPr>
        <w:t>Mrs</w:t>
      </w:r>
      <w:proofErr w:type="spellEnd"/>
      <w:r w:rsidRPr="00923E37">
        <w:rPr>
          <w:rFonts w:ascii="Garamond" w:hAnsi="Garamond"/>
          <w:color w:val="000000"/>
          <w:sz w:val="24"/>
          <w:szCs w:val="24"/>
        </w:rPr>
        <w:t xml:space="preserve"> Peters—it's—</w:t>
      </w:r>
    </w:p>
    <w:p w:rsidR="00923E37" w:rsidRPr="00923E37" w:rsidRDefault="00923E37" w:rsidP="00923E37">
      <w:pPr>
        <w:pStyle w:val="dir"/>
        <w:ind w:left="1440"/>
        <w:jc w:val="both"/>
        <w:rPr>
          <w:rFonts w:ascii="Garamond" w:hAnsi="Garamond" w:cs="Times New Roman"/>
          <w:color w:val="000000"/>
          <w:sz w:val="24"/>
          <w:szCs w:val="24"/>
        </w:rPr>
      </w:pPr>
      <w:r w:rsidRPr="00923E37">
        <w:rPr>
          <w:rFonts w:ascii="Garamond" w:hAnsi="Garamond" w:cs="Times New Roman"/>
          <w:color w:val="000000"/>
          <w:sz w:val="24"/>
          <w:szCs w:val="24"/>
        </w:rPr>
        <w:t>(MRS PETERS </w:t>
      </w:r>
      <w:r w:rsidRPr="00923E37">
        <w:rPr>
          <w:rFonts w:ascii="Garamond" w:hAnsi="Garamond" w:cs="Times New Roman"/>
          <w:i/>
          <w:iCs/>
          <w:color w:val="000000"/>
          <w:sz w:val="24"/>
          <w:szCs w:val="24"/>
        </w:rPr>
        <w:t>bends closer</w:t>
      </w:r>
      <w:r w:rsidRPr="00923E37">
        <w:rPr>
          <w:rFonts w:ascii="Garamond" w:hAnsi="Garamond" w:cs="Times New Roman"/>
          <w:color w:val="000000"/>
          <w:sz w:val="24"/>
          <w:szCs w:val="24"/>
        </w:rPr>
        <w:t>.)</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MRS PETERS: It's the bird.</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MRS HALE: (</w:t>
      </w:r>
      <w:r w:rsidRPr="00923E37">
        <w:rPr>
          <w:rFonts w:ascii="Garamond" w:hAnsi="Garamond"/>
          <w:i/>
          <w:iCs/>
          <w:color w:val="000000"/>
          <w:sz w:val="24"/>
          <w:szCs w:val="24"/>
        </w:rPr>
        <w:t>jumping up</w:t>
      </w:r>
      <w:r w:rsidRPr="00923E37">
        <w:rPr>
          <w:rFonts w:ascii="Garamond" w:hAnsi="Garamond"/>
          <w:color w:val="000000"/>
          <w:sz w:val="24"/>
          <w:szCs w:val="24"/>
        </w:rPr>
        <w:t xml:space="preserve">) But, </w:t>
      </w:r>
      <w:proofErr w:type="spellStart"/>
      <w:r w:rsidRPr="00923E37">
        <w:rPr>
          <w:rFonts w:ascii="Garamond" w:hAnsi="Garamond"/>
          <w:color w:val="000000"/>
          <w:sz w:val="24"/>
          <w:szCs w:val="24"/>
        </w:rPr>
        <w:t>Mrs</w:t>
      </w:r>
      <w:proofErr w:type="spellEnd"/>
      <w:r w:rsidRPr="00923E37">
        <w:rPr>
          <w:rFonts w:ascii="Garamond" w:hAnsi="Garamond"/>
          <w:color w:val="000000"/>
          <w:sz w:val="24"/>
          <w:szCs w:val="24"/>
        </w:rPr>
        <w:t xml:space="preserve"> Peters—look at it! It's neck! Look at its neck!</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lastRenderedPageBreak/>
        <w:t>It's all—other side </w:t>
      </w:r>
      <w:r w:rsidRPr="00923E37">
        <w:rPr>
          <w:rFonts w:ascii="Garamond" w:hAnsi="Garamond"/>
          <w:i/>
          <w:iCs/>
          <w:color w:val="000000"/>
          <w:sz w:val="24"/>
          <w:szCs w:val="24"/>
        </w:rPr>
        <w:t>to</w:t>
      </w:r>
      <w:r w:rsidRPr="00923E37">
        <w:rPr>
          <w:rFonts w:ascii="Garamond" w:hAnsi="Garamond"/>
          <w:color w:val="000000"/>
          <w:sz w:val="24"/>
          <w:szCs w:val="24"/>
        </w:rPr>
        <w:t>.</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MRS PETERS: Somebody—wrung—its—neck.</w:t>
      </w:r>
      <w:bookmarkStart w:id="0" w:name="_GoBack"/>
      <w:bookmarkEnd w:id="0"/>
    </w:p>
    <w:p w:rsidR="00923E37" w:rsidRPr="00923E37" w:rsidRDefault="00923E37" w:rsidP="00923E37">
      <w:pPr>
        <w:pStyle w:val="dir"/>
        <w:ind w:left="1440"/>
        <w:jc w:val="both"/>
        <w:rPr>
          <w:rFonts w:ascii="Garamond" w:hAnsi="Garamond" w:cs="Times New Roman"/>
          <w:color w:val="000000"/>
          <w:sz w:val="24"/>
          <w:szCs w:val="24"/>
        </w:rPr>
      </w:pPr>
      <w:r w:rsidRPr="00923E37">
        <w:rPr>
          <w:rFonts w:ascii="Garamond" w:hAnsi="Garamond" w:cs="Times New Roman"/>
          <w:color w:val="000000"/>
          <w:sz w:val="24"/>
          <w:szCs w:val="24"/>
        </w:rPr>
        <w:t>(</w:t>
      </w:r>
      <w:r w:rsidRPr="00923E37">
        <w:rPr>
          <w:rFonts w:ascii="Garamond" w:hAnsi="Garamond" w:cs="Times New Roman"/>
          <w:i/>
          <w:iCs/>
          <w:color w:val="000000"/>
          <w:sz w:val="24"/>
          <w:szCs w:val="24"/>
        </w:rPr>
        <w:t>Their eyes meet. A look of growing comprehension, of horror. Steps are heard outside</w:t>
      </w:r>
      <w:r w:rsidRPr="00923E37">
        <w:rPr>
          <w:rFonts w:ascii="Garamond" w:hAnsi="Garamond" w:cs="Times New Roman"/>
          <w:color w:val="000000"/>
          <w:sz w:val="24"/>
          <w:szCs w:val="24"/>
        </w:rPr>
        <w:t>. MRS HALE </w:t>
      </w:r>
      <w:r w:rsidRPr="00923E37">
        <w:rPr>
          <w:rFonts w:ascii="Garamond" w:hAnsi="Garamond" w:cs="Times New Roman"/>
          <w:i/>
          <w:iCs/>
          <w:color w:val="000000"/>
          <w:sz w:val="24"/>
          <w:szCs w:val="24"/>
        </w:rPr>
        <w:t>slips box under quilt pieces, and sinks into her chair. Enter</w:t>
      </w:r>
      <w:r w:rsidRPr="00923E37">
        <w:rPr>
          <w:rFonts w:ascii="Garamond" w:hAnsi="Garamond" w:cs="Times New Roman"/>
          <w:color w:val="000000"/>
          <w:sz w:val="24"/>
          <w:szCs w:val="24"/>
        </w:rPr>
        <w:t> SHERIFF </w:t>
      </w:r>
      <w:r w:rsidRPr="00923E37">
        <w:rPr>
          <w:rFonts w:ascii="Garamond" w:hAnsi="Garamond" w:cs="Times New Roman"/>
          <w:i/>
          <w:iCs/>
          <w:color w:val="000000"/>
          <w:sz w:val="24"/>
          <w:szCs w:val="24"/>
        </w:rPr>
        <w:t>and</w:t>
      </w:r>
      <w:r w:rsidRPr="00923E37">
        <w:rPr>
          <w:rFonts w:ascii="Garamond" w:hAnsi="Garamond" w:cs="Times New Roman"/>
          <w:color w:val="000000"/>
          <w:sz w:val="24"/>
          <w:szCs w:val="24"/>
        </w:rPr>
        <w:t> COUNTY ATTORNEY. MRS PETERS </w:t>
      </w:r>
      <w:r w:rsidRPr="00923E37">
        <w:rPr>
          <w:rFonts w:ascii="Garamond" w:hAnsi="Garamond" w:cs="Times New Roman"/>
          <w:i/>
          <w:iCs/>
          <w:color w:val="000000"/>
          <w:sz w:val="24"/>
          <w:szCs w:val="24"/>
        </w:rPr>
        <w:t>rises</w:t>
      </w:r>
      <w:r w:rsidRPr="00923E37">
        <w:rPr>
          <w:rFonts w:ascii="Garamond" w:hAnsi="Garamond" w:cs="Times New Roman"/>
          <w:color w:val="000000"/>
          <w:sz w:val="24"/>
          <w:szCs w:val="24"/>
        </w:rPr>
        <w:t>.)</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COUNTY ATTORNEY: (</w:t>
      </w:r>
      <w:r w:rsidRPr="00923E37">
        <w:rPr>
          <w:rFonts w:ascii="Garamond" w:hAnsi="Garamond"/>
          <w:i/>
          <w:iCs/>
          <w:color w:val="000000"/>
          <w:sz w:val="24"/>
          <w:szCs w:val="24"/>
        </w:rPr>
        <w:t>as one turning from serious things to little pleasantries</w:t>
      </w:r>
      <w:r w:rsidRPr="00923E37">
        <w:rPr>
          <w:rFonts w:ascii="Garamond" w:hAnsi="Garamond"/>
          <w:color w:val="000000"/>
          <w:sz w:val="24"/>
          <w:szCs w:val="24"/>
        </w:rPr>
        <w:t>) Well ladies, have you decided whether she was going to quilt it or knot it?</w:t>
      </w:r>
    </w:p>
    <w:p w:rsidR="00923E37" w:rsidRPr="00923E37" w:rsidRDefault="00923E37" w:rsidP="00923E37">
      <w:pPr>
        <w:pStyle w:val="NormalWeb"/>
        <w:ind w:hanging="60"/>
        <w:jc w:val="both"/>
        <w:rPr>
          <w:rFonts w:ascii="Garamond" w:hAnsi="Garamond"/>
          <w:color w:val="000000"/>
          <w:sz w:val="24"/>
          <w:szCs w:val="24"/>
        </w:rPr>
      </w:pPr>
      <w:r w:rsidRPr="00923E37">
        <w:rPr>
          <w:rFonts w:ascii="Garamond" w:hAnsi="Garamond"/>
          <w:color w:val="000000"/>
          <w:sz w:val="24"/>
          <w:szCs w:val="24"/>
        </w:rPr>
        <w:t>MRS PETERS: We think she was going to—knot it.</w:t>
      </w:r>
    </w:p>
    <w:p w:rsidR="00923E37" w:rsidRPr="00AF71C8" w:rsidRDefault="00923E37" w:rsidP="00AF71C8"/>
    <w:sectPr w:rsidR="00923E37" w:rsidRPr="00AF71C8" w:rsidSect="005246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C8"/>
    <w:rsid w:val="002C43F6"/>
    <w:rsid w:val="00325FDA"/>
    <w:rsid w:val="003F2B90"/>
    <w:rsid w:val="005246AD"/>
    <w:rsid w:val="00672643"/>
    <w:rsid w:val="008B0FFE"/>
    <w:rsid w:val="00923E37"/>
    <w:rsid w:val="00AF71C8"/>
    <w:rsid w:val="00C86526"/>
    <w:rsid w:val="00DE1F65"/>
    <w:rsid w:val="00E00251"/>
    <w:rsid w:val="00F8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2AA06BD-567A-4519-86E3-737FE549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526"/>
    <w:pPr>
      <w:spacing w:line="240" w:lineRule="atLeast"/>
    </w:pPr>
    <w:rPr>
      <w:rFonts w:ascii="Garamond" w:eastAsia="Times New Roman" w:hAnsi="Garamond"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sePoem">
    <w:name w:val="Prose Poem"/>
    <w:basedOn w:val="Normal"/>
    <w:autoRedefine/>
    <w:qFormat/>
    <w:rsid w:val="00325FDA"/>
    <w:pPr>
      <w:spacing w:line="360" w:lineRule="auto"/>
      <w:jc w:val="both"/>
    </w:pPr>
  </w:style>
  <w:style w:type="paragraph" w:styleId="NormalWeb">
    <w:name w:val="Normal (Web)"/>
    <w:basedOn w:val="Normal"/>
    <w:uiPriority w:val="99"/>
    <w:semiHidden/>
    <w:unhideWhenUsed/>
    <w:rsid w:val="00923E37"/>
    <w:pPr>
      <w:spacing w:before="100" w:beforeAutospacing="1" w:after="100" w:afterAutospacing="1" w:line="240" w:lineRule="auto"/>
    </w:pPr>
    <w:rPr>
      <w:rFonts w:ascii="Times" w:eastAsiaTheme="minorEastAsia" w:hAnsi="Times"/>
      <w:color w:val="auto"/>
      <w:sz w:val="20"/>
      <w:lang w:eastAsia="en-US"/>
    </w:rPr>
  </w:style>
  <w:style w:type="paragraph" w:customStyle="1" w:styleId="dir">
    <w:name w:val="dir"/>
    <w:basedOn w:val="Normal"/>
    <w:rsid w:val="00923E37"/>
    <w:pPr>
      <w:spacing w:before="100" w:beforeAutospacing="1" w:after="100" w:afterAutospacing="1" w:line="240" w:lineRule="auto"/>
    </w:pPr>
    <w:rPr>
      <w:rFonts w:ascii="Times" w:eastAsiaTheme="minorEastAsia" w:hAnsi="Times" w:cstheme="minorBidi"/>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1450">
      <w:bodyDiv w:val="1"/>
      <w:marLeft w:val="0"/>
      <w:marRight w:val="0"/>
      <w:marTop w:val="0"/>
      <w:marBottom w:val="0"/>
      <w:divBdr>
        <w:top w:val="none" w:sz="0" w:space="0" w:color="auto"/>
        <w:left w:val="none" w:sz="0" w:space="0" w:color="auto"/>
        <w:bottom w:val="none" w:sz="0" w:space="0" w:color="auto"/>
        <w:right w:val="none" w:sz="0" w:space="0" w:color="auto"/>
      </w:divBdr>
    </w:div>
    <w:div w:id="619923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Worozbyt</dc:creator>
  <cp:keywords/>
  <dc:description/>
  <cp:lastModifiedBy>Spencer</cp:lastModifiedBy>
  <cp:revision>2</cp:revision>
  <dcterms:created xsi:type="dcterms:W3CDTF">2020-04-02T06:33:00Z</dcterms:created>
  <dcterms:modified xsi:type="dcterms:W3CDTF">2020-04-02T06:33:00Z</dcterms:modified>
</cp:coreProperties>
</file>