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2386"/>
        <w:gridCol w:w="2386"/>
        <w:gridCol w:w="2386"/>
        <w:gridCol w:w="2388"/>
      </w:tblGrid>
      <w:tr w:rsidR="00B41C3A" w14:paraId="0C4DFC7D" w14:textId="77777777">
        <w:trPr>
          <w:trHeight w:val="181"/>
        </w:trPr>
        <w:tc>
          <w:tcPr>
            <w:tcW w:w="9546" w:type="dxa"/>
            <w:gridSpan w:val="4"/>
          </w:tcPr>
          <w:p w14:paraId="16F33BE8" w14:textId="35DDD021" w:rsidR="00B41C3A" w:rsidRDefault="00B41C3A">
            <w:pPr>
              <w:pStyle w:val="Default"/>
              <w:rPr>
                <w:sz w:val="40"/>
                <w:szCs w:val="40"/>
              </w:rPr>
            </w:pPr>
            <w:bookmarkStart w:id="0" w:name="_GoBack"/>
            <w:bookmarkEnd w:id="0"/>
            <w:r>
              <w:rPr>
                <w:sz w:val="40"/>
                <w:szCs w:val="40"/>
              </w:rPr>
              <w:t xml:space="preserve">Journal Article Grading Rubric </w:t>
            </w:r>
          </w:p>
        </w:tc>
      </w:tr>
      <w:tr w:rsidR="00B41C3A" w14:paraId="14A4D98D" w14:textId="77777777">
        <w:trPr>
          <w:trHeight w:val="245"/>
        </w:trPr>
        <w:tc>
          <w:tcPr>
            <w:tcW w:w="2386" w:type="dxa"/>
          </w:tcPr>
          <w:p w14:paraId="26DC0CA5" w14:textId="4CB5DA74" w:rsidR="00B41C3A" w:rsidRDefault="00B41C3A">
            <w:pPr>
              <w:pStyle w:val="Default"/>
              <w:rPr>
                <w:sz w:val="23"/>
                <w:szCs w:val="23"/>
              </w:rPr>
            </w:pPr>
          </w:p>
        </w:tc>
        <w:tc>
          <w:tcPr>
            <w:tcW w:w="2386" w:type="dxa"/>
          </w:tcPr>
          <w:p w14:paraId="62DDE97C" w14:textId="3FEE46CC" w:rsidR="00B41C3A" w:rsidRDefault="00971CB3">
            <w:pPr>
              <w:pStyle w:val="Default"/>
              <w:rPr>
                <w:sz w:val="23"/>
                <w:szCs w:val="23"/>
              </w:rPr>
            </w:pPr>
            <w:r>
              <w:rPr>
                <w:b/>
                <w:bCs/>
                <w:sz w:val="23"/>
                <w:szCs w:val="23"/>
              </w:rPr>
              <w:t>2</w:t>
            </w:r>
          </w:p>
        </w:tc>
        <w:tc>
          <w:tcPr>
            <w:tcW w:w="2386" w:type="dxa"/>
          </w:tcPr>
          <w:p w14:paraId="76532830" w14:textId="419EF0D2" w:rsidR="00B41C3A" w:rsidRDefault="00971CB3">
            <w:pPr>
              <w:pStyle w:val="Default"/>
              <w:rPr>
                <w:sz w:val="23"/>
                <w:szCs w:val="23"/>
              </w:rPr>
            </w:pPr>
            <w:r>
              <w:rPr>
                <w:b/>
                <w:bCs/>
                <w:sz w:val="23"/>
                <w:szCs w:val="23"/>
              </w:rPr>
              <w:t>1</w:t>
            </w:r>
          </w:p>
        </w:tc>
        <w:tc>
          <w:tcPr>
            <w:tcW w:w="2386" w:type="dxa"/>
          </w:tcPr>
          <w:p w14:paraId="6F39BA16" w14:textId="7AA2A58C" w:rsidR="00B41C3A" w:rsidRDefault="00971CB3">
            <w:pPr>
              <w:pStyle w:val="Default"/>
              <w:rPr>
                <w:sz w:val="23"/>
                <w:szCs w:val="23"/>
              </w:rPr>
            </w:pPr>
            <w:r>
              <w:rPr>
                <w:b/>
                <w:bCs/>
                <w:sz w:val="23"/>
                <w:szCs w:val="23"/>
              </w:rPr>
              <w:t>0</w:t>
            </w:r>
            <w:r w:rsidR="00B41C3A">
              <w:rPr>
                <w:b/>
                <w:bCs/>
                <w:sz w:val="23"/>
                <w:szCs w:val="23"/>
              </w:rPr>
              <w:t xml:space="preserve"> </w:t>
            </w:r>
          </w:p>
        </w:tc>
      </w:tr>
      <w:tr w:rsidR="00B41C3A" w14:paraId="43030477" w14:textId="77777777">
        <w:trPr>
          <w:trHeight w:val="732"/>
        </w:trPr>
        <w:tc>
          <w:tcPr>
            <w:tcW w:w="2386" w:type="dxa"/>
          </w:tcPr>
          <w:p w14:paraId="133ABDEF" w14:textId="77777777" w:rsidR="00B41C3A" w:rsidRDefault="00B41C3A">
            <w:pPr>
              <w:pStyle w:val="Default"/>
              <w:rPr>
                <w:sz w:val="26"/>
                <w:szCs w:val="26"/>
              </w:rPr>
            </w:pPr>
            <w:r>
              <w:rPr>
                <w:sz w:val="26"/>
                <w:szCs w:val="26"/>
              </w:rPr>
              <w:t xml:space="preserve">Basic Mechanics </w:t>
            </w:r>
          </w:p>
        </w:tc>
        <w:tc>
          <w:tcPr>
            <w:tcW w:w="2386" w:type="dxa"/>
          </w:tcPr>
          <w:p w14:paraId="4F9526C8" w14:textId="77777777" w:rsidR="00B41C3A" w:rsidRDefault="00B41C3A">
            <w:pPr>
              <w:pStyle w:val="Default"/>
              <w:rPr>
                <w:sz w:val="22"/>
                <w:szCs w:val="22"/>
              </w:rPr>
            </w:pPr>
            <w:r>
              <w:rPr>
                <w:sz w:val="22"/>
                <w:szCs w:val="22"/>
              </w:rPr>
              <w:t xml:space="preserve">Length 3-4 paragraphs. Reference, and article or URL given. Technical terminology and formalism are used correctly. </w:t>
            </w:r>
          </w:p>
        </w:tc>
        <w:tc>
          <w:tcPr>
            <w:tcW w:w="2386" w:type="dxa"/>
          </w:tcPr>
          <w:p w14:paraId="27FD9FE6" w14:textId="77777777" w:rsidR="00B41C3A" w:rsidRDefault="00B41C3A">
            <w:pPr>
              <w:pStyle w:val="Default"/>
              <w:rPr>
                <w:sz w:val="22"/>
                <w:szCs w:val="22"/>
              </w:rPr>
            </w:pPr>
            <w:r>
              <w:rPr>
                <w:sz w:val="22"/>
                <w:szCs w:val="22"/>
              </w:rPr>
              <w:t xml:space="preserve">Somewhat too long or short. Reference or article/URL given. Small number of errors in terminology or formalism. </w:t>
            </w:r>
          </w:p>
        </w:tc>
        <w:tc>
          <w:tcPr>
            <w:tcW w:w="2386" w:type="dxa"/>
          </w:tcPr>
          <w:p w14:paraId="7B26B52D" w14:textId="77777777" w:rsidR="00B41C3A" w:rsidRDefault="00B41C3A">
            <w:pPr>
              <w:pStyle w:val="Default"/>
              <w:rPr>
                <w:sz w:val="22"/>
                <w:szCs w:val="22"/>
              </w:rPr>
            </w:pPr>
            <w:r>
              <w:rPr>
                <w:sz w:val="22"/>
                <w:szCs w:val="22"/>
              </w:rPr>
              <w:t xml:space="preserve">Much too long or short. No reference or article given. Terminology, formalism frequently misused. </w:t>
            </w:r>
          </w:p>
          <w:p w14:paraId="2D28912F" w14:textId="77777777" w:rsidR="00971CB3" w:rsidRDefault="00971CB3">
            <w:pPr>
              <w:pStyle w:val="Default"/>
              <w:rPr>
                <w:sz w:val="22"/>
                <w:szCs w:val="22"/>
              </w:rPr>
            </w:pPr>
          </w:p>
          <w:p w14:paraId="47EBFAD8" w14:textId="17016FBE" w:rsidR="00971CB3" w:rsidRDefault="00971CB3">
            <w:pPr>
              <w:pStyle w:val="Default"/>
              <w:rPr>
                <w:sz w:val="22"/>
                <w:szCs w:val="22"/>
              </w:rPr>
            </w:pPr>
          </w:p>
        </w:tc>
      </w:tr>
      <w:tr w:rsidR="00B41C3A" w14:paraId="24482171" w14:textId="77777777">
        <w:trPr>
          <w:trHeight w:val="1491"/>
        </w:trPr>
        <w:tc>
          <w:tcPr>
            <w:tcW w:w="2386" w:type="dxa"/>
          </w:tcPr>
          <w:p w14:paraId="65CF1475" w14:textId="77777777" w:rsidR="00B41C3A" w:rsidRDefault="00B41C3A">
            <w:pPr>
              <w:pStyle w:val="Default"/>
              <w:rPr>
                <w:sz w:val="26"/>
                <w:szCs w:val="26"/>
              </w:rPr>
            </w:pPr>
            <w:r>
              <w:rPr>
                <w:sz w:val="26"/>
                <w:szCs w:val="26"/>
              </w:rPr>
              <w:t xml:space="preserve">Understanding of article </w:t>
            </w:r>
          </w:p>
        </w:tc>
        <w:tc>
          <w:tcPr>
            <w:tcW w:w="2386" w:type="dxa"/>
          </w:tcPr>
          <w:p w14:paraId="5450B46E" w14:textId="77777777" w:rsidR="00B41C3A" w:rsidRDefault="00B41C3A">
            <w:pPr>
              <w:pStyle w:val="Default"/>
              <w:rPr>
                <w:sz w:val="22"/>
                <w:szCs w:val="22"/>
              </w:rPr>
            </w:pPr>
            <w:r>
              <w:rPr>
                <w:sz w:val="22"/>
                <w:szCs w:val="22"/>
              </w:rPr>
              <w:t xml:space="preserve">Chosen point identified and clearly explained. Factually correct as report of chosen aspect of article. Explains chosen point; goes beyond merely paraphrasing or quoting. Class knowledge used correctly where appropriate. </w:t>
            </w:r>
          </w:p>
        </w:tc>
        <w:tc>
          <w:tcPr>
            <w:tcW w:w="2386" w:type="dxa"/>
          </w:tcPr>
          <w:p w14:paraId="3726B754" w14:textId="77777777" w:rsidR="00B41C3A" w:rsidRDefault="00B41C3A">
            <w:pPr>
              <w:pStyle w:val="Default"/>
              <w:rPr>
                <w:sz w:val="22"/>
                <w:szCs w:val="22"/>
              </w:rPr>
            </w:pPr>
            <w:r>
              <w:rPr>
                <w:sz w:val="22"/>
                <w:szCs w:val="22"/>
              </w:rPr>
              <w:t xml:space="preserve">Chosen point identified, but explanation not fully clear. Minor errors in report of authors' meaning. Chosen point paraphrased in student's own words, but very close to original. Minor misunderstandings related to class knowledge. </w:t>
            </w:r>
          </w:p>
        </w:tc>
        <w:tc>
          <w:tcPr>
            <w:tcW w:w="2386" w:type="dxa"/>
          </w:tcPr>
          <w:p w14:paraId="76AC237A" w14:textId="77777777" w:rsidR="00B41C3A" w:rsidRDefault="00B41C3A">
            <w:pPr>
              <w:pStyle w:val="Default"/>
              <w:rPr>
                <w:sz w:val="22"/>
                <w:szCs w:val="22"/>
              </w:rPr>
            </w:pPr>
            <w:r>
              <w:rPr>
                <w:sz w:val="22"/>
                <w:szCs w:val="22"/>
              </w:rPr>
              <w:t xml:space="preserve">No point identified, or explanation very unclear. Major errors in report of authors' meaning. Relies on quotations or superficial paraphrase; little evidence of understanding. Major problems from not applying class knowledge. </w:t>
            </w:r>
          </w:p>
          <w:p w14:paraId="6353E369" w14:textId="034484ED" w:rsidR="00971CB3" w:rsidRDefault="00971CB3">
            <w:pPr>
              <w:pStyle w:val="Default"/>
              <w:rPr>
                <w:sz w:val="22"/>
                <w:szCs w:val="22"/>
              </w:rPr>
            </w:pPr>
          </w:p>
        </w:tc>
      </w:tr>
      <w:tr w:rsidR="00B41C3A" w14:paraId="3E7B378B" w14:textId="77777777">
        <w:trPr>
          <w:trHeight w:val="1364"/>
        </w:trPr>
        <w:tc>
          <w:tcPr>
            <w:tcW w:w="2386" w:type="dxa"/>
          </w:tcPr>
          <w:p w14:paraId="7E37ADE9" w14:textId="77777777" w:rsidR="00B41C3A" w:rsidRDefault="00B41C3A">
            <w:pPr>
              <w:pStyle w:val="Default"/>
              <w:rPr>
                <w:sz w:val="26"/>
                <w:szCs w:val="26"/>
              </w:rPr>
            </w:pPr>
            <w:r>
              <w:rPr>
                <w:sz w:val="26"/>
                <w:szCs w:val="26"/>
              </w:rPr>
              <w:t xml:space="preserve">Active and critical thinking; argumentation </w:t>
            </w:r>
          </w:p>
        </w:tc>
        <w:tc>
          <w:tcPr>
            <w:tcW w:w="2386" w:type="dxa"/>
          </w:tcPr>
          <w:p w14:paraId="3917B6E3" w14:textId="77777777" w:rsidR="00B41C3A" w:rsidRDefault="00B41C3A">
            <w:pPr>
              <w:pStyle w:val="Default"/>
              <w:rPr>
                <w:sz w:val="22"/>
                <w:szCs w:val="22"/>
              </w:rPr>
            </w:pPr>
            <w:r>
              <w:rPr>
                <w:sz w:val="22"/>
                <w:szCs w:val="22"/>
              </w:rPr>
              <w:t xml:space="preserve">Goes beyond summary; includes critique, connects to other data or ideas. Tight focus on main point. Report is well organized; paragraphs and overall discussion is focused, coherent. Examples, data used appropriately. </w:t>
            </w:r>
          </w:p>
        </w:tc>
        <w:tc>
          <w:tcPr>
            <w:tcW w:w="2386" w:type="dxa"/>
          </w:tcPr>
          <w:p w14:paraId="5DCFE407" w14:textId="77777777" w:rsidR="00B41C3A" w:rsidRDefault="00B41C3A">
            <w:pPr>
              <w:pStyle w:val="Default"/>
              <w:rPr>
                <w:sz w:val="22"/>
                <w:szCs w:val="22"/>
              </w:rPr>
            </w:pPr>
            <w:r>
              <w:rPr>
                <w:sz w:val="22"/>
                <w:szCs w:val="22"/>
              </w:rPr>
              <w:t xml:space="preserve">Shows understanding of relevant issues, but contributes no substantial original points. Focus is somewhat loose. Some organization, but relationships between ideas not always clear. Crucial examples, data not always given. </w:t>
            </w:r>
          </w:p>
        </w:tc>
        <w:tc>
          <w:tcPr>
            <w:tcW w:w="2386" w:type="dxa"/>
          </w:tcPr>
          <w:p w14:paraId="49B31711" w14:textId="77777777" w:rsidR="00B41C3A" w:rsidRDefault="00B41C3A">
            <w:pPr>
              <w:pStyle w:val="Default"/>
              <w:rPr>
                <w:sz w:val="22"/>
                <w:szCs w:val="22"/>
              </w:rPr>
            </w:pPr>
            <w:r>
              <w:rPr>
                <w:sz w:val="22"/>
                <w:szCs w:val="22"/>
              </w:rPr>
              <w:t xml:space="preserve">Critical discussion missing, or shows serious misunderstanding of article. No clear focus. Structure of discussion has no clear organization. Examples used, but not connected to discussion. </w:t>
            </w:r>
          </w:p>
          <w:p w14:paraId="786CDC18" w14:textId="77777777" w:rsidR="00971CB3" w:rsidRDefault="00971CB3">
            <w:pPr>
              <w:pStyle w:val="Default"/>
              <w:rPr>
                <w:sz w:val="22"/>
                <w:szCs w:val="22"/>
              </w:rPr>
            </w:pPr>
          </w:p>
          <w:p w14:paraId="0B6BB7EA" w14:textId="7688C7FB" w:rsidR="00971CB3" w:rsidRDefault="00971CB3">
            <w:pPr>
              <w:pStyle w:val="Default"/>
              <w:rPr>
                <w:sz w:val="22"/>
                <w:szCs w:val="22"/>
              </w:rPr>
            </w:pPr>
          </w:p>
        </w:tc>
      </w:tr>
      <w:tr w:rsidR="00B41C3A" w14:paraId="60052DB8" w14:textId="77777777">
        <w:trPr>
          <w:trHeight w:val="606"/>
        </w:trPr>
        <w:tc>
          <w:tcPr>
            <w:tcW w:w="2386" w:type="dxa"/>
          </w:tcPr>
          <w:p w14:paraId="180E976E" w14:textId="77777777" w:rsidR="00B41C3A" w:rsidRDefault="00B41C3A">
            <w:pPr>
              <w:pStyle w:val="Default"/>
              <w:rPr>
                <w:sz w:val="26"/>
                <w:szCs w:val="26"/>
              </w:rPr>
            </w:pPr>
            <w:r>
              <w:rPr>
                <w:sz w:val="26"/>
                <w:szCs w:val="26"/>
              </w:rPr>
              <w:t xml:space="preserve">Writing </w:t>
            </w:r>
          </w:p>
        </w:tc>
        <w:tc>
          <w:tcPr>
            <w:tcW w:w="2386" w:type="dxa"/>
          </w:tcPr>
          <w:p w14:paraId="02D418D4" w14:textId="77777777" w:rsidR="00B41C3A" w:rsidRDefault="00B41C3A">
            <w:pPr>
              <w:pStyle w:val="Default"/>
              <w:rPr>
                <w:sz w:val="22"/>
                <w:szCs w:val="22"/>
              </w:rPr>
            </w:pPr>
            <w:r>
              <w:rPr>
                <w:sz w:val="22"/>
                <w:szCs w:val="22"/>
              </w:rPr>
              <w:t xml:space="preserve">Clear articulate writing used. One or two minor edits needed to be a </w:t>
            </w:r>
            <w:r>
              <w:rPr>
                <w:b/>
                <w:bCs/>
                <w:sz w:val="22"/>
                <w:szCs w:val="22"/>
              </w:rPr>
              <w:t xml:space="preserve">perfect </w:t>
            </w:r>
            <w:r>
              <w:rPr>
                <w:sz w:val="22"/>
                <w:szCs w:val="22"/>
              </w:rPr>
              <w:t xml:space="preserve">paper! Keep up the great work </w:t>
            </w:r>
          </w:p>
        </w:tc>
        <w:tc>
          <w:tcPr>
            <w:tcW w:w="2386" w:type="dxa"/>
          </w:tcPr>
          <w:p w14:paraId="1DC92388" w14:textId="77777777" w:rsidR="00B41C3A" w:rsidRDefault="00B41C3A">
            <w:pPr>
              <w:pStyle w:val="Default"/>
              <w:rPr>
                <w:sz w:val="22"/>
                <w:szCs w:val="22"/>
              </w:rPr>
            </w:pPr>
            <w:r>
              <w:rPr>
                <w:sz w:val="22"/>
                <w:szCs w:val="22"/>
              </w:rPr>
              <w:t xml:space="preserve">Edits needed. Proof reading will help you. Read aloud to yourself and or ask others to read it out loud to you. </w:t>
            </w:r>
          </w:p>
        </w:tc>
        <w:tc>
          <w:tcPr>
            <w:tcW w:w="2386" w:type="dxa"/>
          </w:tcPr>
          <w:p w14:paraId="7330E513" w14:textId="77777777" w:rsidR="00B41C3A" w:rsidRDefault="00B41C3A">
            <w:pPr>
              <w:pStyle w:val="Default"/>
              <w:rPr>
                <w:sz w:val="22"/>
                <w:szCs w:val="22"/>
              </w:rPr>
            </w:pPr>
            <w:r>
              <w:rPr>
                <w:sz w:val="22"/>
                <w:szCs w:val="22"/>
              </w:rPr>
              <w:t xml:space="preserve">Turns in something. Not college level work at all. Get help at the writing center. </w:t>
            </w:r>
          </w:p>
          <w:p w14:paraId="2BFF87B4" w14:textId="77777777" w:rsidR="00971CB3" w:rsidRDefault="00971CB3">
            <w:pPr>
              <w:pStyle w:val="Default"/>
              <w:rPr>
                <w:sz w:val="22"/>
                <w:szCs w:val="22"/>
              </w:rPr>
            </w:pPr>
          </w:p>
          <w:p w14:paraId="4864D9D2" w14:textId="35D0F2CE" w:rsidR="00971CB3" w:rsidRDefault="00971CB3">
            <w:pPr>
              <w:pStyle w:val="Default"/>
              <w:rPr>
                <w:sz w:val="22"/>
                <w:szCs w:val="22"/>
              </w:rPr>
            </w:pPr>
          </w:p>
        </w:tc>
      </w:tr>
      <w:tr w:rsidR="00B41C3A" w14:paraId="67726A52" w14:textId="77777777">
        <w:trPr>
          <w:trHeight w:val="859"/>
        </w:trPr>
        <w:tc>
          <w:tcPr>
            <w:tcW w:w="2386" w:type="dxa"/>
          </w:tcPr>
          <w:p w14:paraId="41B7E348" w14:textId="77777777" w:rsidR="00B41C3A" w:rsidRDefault="00B41C3A">
            <w:pPr>
              <w:pStyle w:val="Default"/>
              <w:rPr>
                <w:sz w:val="26"/>
                <w:szCs w:val="26"/>
              </w:rPr>
            </w:pPr>
            <w:r>
              <w:rPr>
                <w:sz w:val="26"/>
                <w:szCs w:val="26"/>
              </w:rPr>
              <w:t xml:space="preserve">Your Thoughts </w:t>
            </w:r>
          </w:p>
        </w:tc>
        <w:tc>
          <w:tcPr>
            <w:tcW w:w="2386" w:type="dxa"/>
          </w:tcPr>
          <w:p w14:paraId="4697092A" w14:textId="77777777" w:rsidR="00B41C3A" w:rsidRDefault="00B41C3A">
            <w:pPr>
              <w:pStyle w:val="Default"/>
              <w:rPr>
                <w:sz w:val="22"/>
                <w:szCs w:val="22"/>
              </w:rPr>
            </w:pPr>
            <w:r>
              <w:rPr>
                <w:sz w:val="22"/>
                <w:szCs w:val="22"/>
              </w:rPr>
              <w:t xml:space="preserve">Articulates your thoughts on the article in a clear manner. Discusses what you learned from reading the article or ideas you might use in the future. </w:t>
            </w:r>
          </w:p>
        </w:tc>
        <w:tc>
          <w:tcPr>
            <w:tcW w:w="2386" w:type="dxa"/>
          </w:tcPr>
          <w:p w14:paraId="2B475917" w14:textId="77777777" w:rsidR="00B41C3A" w:rsidRDefault="00B41C3A">
            <w:pPr>
              <w:pStyle w:val="Default"/>
              <w:rPr>
                <w:sz w:val="22"/>
                <w:szCs w:val="22"/>
              </w:rPr>
            </w:pPr>
            <w:r>
              <w:rPr>
                <w:sz w:val="22"/>
                <w:szCs w:val="22"/>
              </w:rPr>
              <w:t xml:space="preserve">Brief mention of thoughts, but did not elaborate. No mention of learning from reading the article. </w:t>
            </w:r>
          </w:p>
        </w:tc>
        <w:tc>
          <w:tcPr>
            <w:tcW w:w="2386" w:type="dxa"/>
          </w:tcPr>
          <w:p w14:paraId="6B31901C" w14:textId="77777777" w:rsidR="00B41C3A" w:rsidRDefault="00B41C3A">
            <w:pPr>
              <w:pStyle w:val="Default"/>
              <w:rPr>
                <w:sz w:val="22"/>
                <w:szCs w:val="22"/>
              </w:rPr>
            </w:pPr>
            <w:r>
              <w:rPr>
                <w:sz w:val="22"/>
                <w:szCs w:val="22"/>
              </w:rPr>
              <w:t xml:space="preserve">Does not write any of your own thoughts or ideas about what is discussed in the article. </w:t>
            </w:r>
          </w:p>
        </w:tc>
      </w:tr>
    </w:tbl>
    <w:p w14:paraId="10D2590D" w14:textId="77777777" w:rsidR="009837D3" w:rsidRDefault="009837D3"/>
    <w:sectPr w:rsidR="00983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06"/>
    <w:rsid w:val="00971CB3"/>
    <w:rsid w:val="009837D3"/>
    <w:rsid w:val="00AE0606"/>
    <w:rsid w:val="00B41C3A"/>
    <w:rsid w:val="00FA5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D185"/>
  <w15:chartTrackingRefBased/>
  <w15:docId w15:val="{26F9F46F-C45A-4B78-AAEA-7EA41150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C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 Alkaltham</dc:creator>
  <cp:keywords/>
  <dc:description/>
  <cp:lastModifiedBy>mutisya</cp:lastModifiedBy>
  <cp:revision>2</cp:revision>
  <dcterms:created xsi:type="dcterms:W3CDTF">2018-02-13T07:25:00Z</dcterms:created>
  <dcterms:modified xsi:type="dcterms:W3CDTF">2018-02-13T07:25:00Z</dcterms:modified>
</cp:coreProperties>
</file>