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6A89" w14:textId="4FCF5D49" w:rsidR="0011157D" w:rsidRPr="00A0150B" w:rsidRDefault="00284916" w:rsidP="00A514F9">
      <w:pPr>
        <w:framePr w:h="0" w:hSpace="180" w:wrap="around" w:vAnchor="text" w:hAnchor="page" w:x="1441" w:y="-359"/>
        <w:spacing w:after="0" w:line="240" w:lineRule="auto"/>
        <w:rPr>
          <w:rFonts w:eastAsia="Times New Roman" w:cstheme="minorHAnsi"/>
          <w:sz w:val="20"/>
          <w:szCs w:val="20"/>
          <w:lang w:eastAsia="en-GB"/>
        </w:rPr>
      </w:pPr>
      <w:r>
        <w:rPr>
          <w:noProof/>
          <w:lang w:eastAsia="en-GB"/>
        </w:rPr>
        <w:drawing>
          <wp:inline distT="0" distB="0" distL="0" distR="0" wp14:anchorId="40CEC914" wp14:editId="77F808E4">
            <wp:extent cx="1426845" cy="713105"/>
            <wp:effectExtent l="0" t="0" r="1905" b="0"/>
            <wp:docPr id="1" name="Picture 1" descr="U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6845" cy="713105"/>
                    </a:xfrm>
                    <a:prstGeom prst="rect">
                      <a:avLst/>
                    </a:prstGeom>
                  </pic:spPr>
                </pic:pic>
              </a:graphicData>
            </a:graphic>
          </wp:inline>
        </w:drawing>
      </w:r>
    </w:p>
    <w:p w14:paraId="66146A8A" w14:textId="5F31AF33" w:rsidR="0011157D" w:rsidRPr="00A0150B" w:rsidRDefault="00A514F9" w:rsidP="00A514F9">
      <w:pPr>
        <w:spacing w:after="0" w:line="240" w:lineRule="auto"/>
        <w:jc w:val="right"/>
        <w:rPr>
          <w:rFonts w:eastAsia="Times New Roman" w:cstheme="minorHAnsi"/>
          <w:b/>
          <w:sz w:val="28"/>
          <w:szCs w:val="20"/>
          <w:lang w:eastAsia="en-GB"/>
        </w:rPr>
      </w:pPr>
      <w:r w:rsidRPr="00A0150B">
        <w:rPr>
          <w:rFonts w:eastAsia="Times New Roman" w:cstheme="minorHAnsi"/>
          <w:b/>
          <w:sz w:val="28"/>
          <w:szCs w:val="20"/>
          <w:lang w:eastAsia="en-GB"/>
        </w:rPr>
        <w:t>FACULTY OF BUSINESS AND LAW</w:t>
      </w:r>
    </w:p>
    <w:p w14:paraId="1AEC2EF5" w14:textId="4B90454D" w:rsidR="00A514F9" w:rsidRPr="00A0150B" w:rsidRDefault="00A514F9" w:rsidP="00A514F9">
      <w:pPr>
        <w:spacing w:after="0" w:line="240" w:lineRule="auto"/>
        <w:jc w:val="right"/>
        <w:outlineLvl w:val="0"/>
        <w:rPr>
          <w:rFonts w:eastAsia="Times New Roman" w:cstheme="minorHAnsi"/>
          <w:b/>
          <w:caps/>
          <w:color w:val="000000" w:themeColor="text1"/>
          <w:szCs w:val="20"/>
          <w:lang w:eastAsia="en-GB"/>
        </w:rPr>
      </w:pPr>
      <w:r w:rsidRPr="00A0150B">
        <w:rPr>
          <w:rFonts w:eastAsia="Times New Roman" w:cstheme="minorHAnsi"/>
          <w:b/>
          <w:caps/>
          <w:color w:val="000000" w:themeColor="text1"/>
          <w:szCs w:val="20"/>
          <w:lang w:eastAsia="en-GB"/>
        </w:rPr>
        <w:t>aCADEMIC YEAR 20</w:t>
      </w:r>
      <w:r w:rsidR="00883D0D">
        <w:rPr>
          <w:rFonts w:eastAsia="Times New Roman" w:cstheme="minorHAnsi"/>
          <w:b/>
          <w:caps/>
          <w:color w:val="000000" w:themeColor="text1"/>
          <w:szCs w:val="20"/>
          <w:lang w:eastAsia="en-GB"/>
        </w:rPr>
        <w:t>2</w:t>
      </w:r>
      <w:r w:rsidR="00DB230A">
        <w:rPr>
          <w:rFonts w:eastAsia="Times New Roman" w:cstheme="minorHAnsi"/>
          <w:b/>
          <w:caps/>
          <w:color w:val="000000" w:themeColor="text1"/>
          <w:szCs w:val="20"/>
          <w:lang w:eastAsia="en-GB"/>
        </w:rPr>
        <w:t>2</w:t>
      </w:r>
      <w:r w:rsidRPr="00A0150B">
        <w:rPr>
          <w:rFonts w:eastAsia="Times New Roman" w:cstheme="minorHAnsi"/>
          <w:b/>
          <w:caps/>
          <w:color w:val="000000" w:themeColor="text1"/>
          <w:szCs w:val="20"/>
          <w:lang w:eastAsia="en-GB"/>
        </w:rPr>
        <w:t>/2</w:t>
      </w:r>
      <w:r w:rsidR="008C11EC">
        <w:rPr>
          <w:rFonts w:eastAsia="Times New Roman" w:cstheme="minorHAnsi"/>
          <w:b/>
          <w:caps/>
          <w:color w:val="000000" w:themeColor="text1"/>
          <w:szCs w:val="20"/>
          <w:lang w:eastAsia="en-GB"/>
        </w:rPr>
        <w:t>3</w:t>
      </w:r>
    </w:p>
    <w:p w14:paraId="66146A91" w14:textId="0B41ECF6" w:rsidR="0011157D" w:rsidRPr="00A0150B" w:rsidRDefault="0011157D" w:rsidP="00A514F9">
      <w:pPr>
        <w:pStyle w:val="Title"/>
        <w:jc w:val="left"/>
        <w:rPr>
          <w:rFonts w:asciiTheme="minorHAnsi" w:eastAsia="Times New Roman" w:hAnsiTheme="minorHAnsi" w:cstheme="minorHAnsi"/>
        </w:rPr>
      </w:pPr>
    </w:p>
    <w:p w14:paraId="2F90CCDC" w14:textId="1FF19447" w:rsidR="00A514F9" w:rsidRPr="00A0150B" w:rsidRDefault="00836A4F" w:rsidP="00A514F9">
      <w:pPr>
        <w:pStyle w:val="Title"/>
        <w:rPr>
          <w:rFonts w:asciiTheme="minorHAnsi" w:hAnsiTheme="minorHAnsi" w:cstheme="minorHAnsi"/>
          <w:b/>
        </w:rPr>
      </w:pPr>
      <w:r>
        <w:rPr>
          <w:rFonts w:asciiTheme="minorHAnsi" w:hAnsiTheme="minorHAnsi" w:cstheme="minorHAnsi"/>
          <w:b/>
        </w:rPr>
        <w:t xml:space="preserve">Coursework </w:t>
      </w:r>
      <w:r w:rsidR="00A514F9" w:rsidRPr="00A0150B">
        <w:rPr>
          <w:rFonts w:asciiTheme="minorHAnsi" w:hAnsiTheme="minorHAnsi" w:cstheme="minorHAnsi"/>
          <w:b/>
        </w:rPr>
        <w:t>Assessment Brief</w:t>
      </w:r>
    </w:p>
    <w:p w14:paraId="66146A92" w14:textId="77777777" w:rsidR="0011157D" w:rsidRPr="00A0150B" w:rsidRDefault="0011157D" w:rsidP="00A514F9">
      <w:pPr>
        <w:spacing w:after="0" w:line="240" w:lineRule="auto"/>
        <w:rPr>
          <w:rFonts w:eastAsia="Times New Roman" w:cstheme="minorHAnsi"/>
          <w:b/>
          <w:sz w:val="22"/>
          <w:lang w:eastAsia="en-GB"/>
        </w:rPr>
      </w:pPr>
    </w:p>
    <w:p w14:paraId="09C05BE8" w14:textId="77AE03B0" w:rsidR="00A514F9" w:rsidRPr="00A0150B" w:rsidRDefault="00A514F9" w:rsidP="00DE69C2">
      <w:pPr>
        <w:tabs>
          <w:tab w:val="left" w:pos="3085"/>
        </w:tabs>
        <w:spacing w:after="0" w:line="360" w:lineRule="auto"/>
        <w:rPr>
          <w:rFonts w:eastAsia="Times New Roman" w:cstheme="minorHAnsi"/>
          <w:b/>
          <w:szCs w:val="24"/>
          <w:lang w:eastAsia="en-GB"/>
        </w:rPr>
      </w:pPr>
      <w:r w:rsidRPr="00A0150B">
        <w:rPr>
          <w:rFonts w:eastAsia="Times New Roman" w:cstheme="minorHAnsi"/>
          <w:b/>
          <w:szCs w:val="24"/>
          <w:lang w:eastAsia="en-GB"/>
        </w:rPr>
        <w:t>Module Code:</w:t>
      </w:r>
      <w:r w:rsidR="00E667E8" w:rsidRPr="00E667E8">
        <w:t xml:space="preserve"> </w:t>
      </w:r>
      <w:r w:rsidR="00E667E8" w:rsidRPr="00E667E8">
        <w:rPr>
          <w:rFonts w:eastAsia="Times New Roman" w:cstheme="minorHAnsi"/>
          <w:b/>
          <w:szCs w:val="24"/>
          <w:lang w:eastAsia="en-GB"/>
        </w:rPr>
        <w:t xml:space="preserve">UMMDNX-15-2 </w:t>
      </w:r>
    </w:p>
    <w:p w14:paraId="33927CC1" w14:textId="69D080E1" w:rsidR="00A514F9" w:rsidRPr="00A0150B" w:rsidRDefault="00A514F9" w:rsidP="00DE69C2">
      <w:pPr>
        <w:tabs>
          <w:tab w:val="left" w:pos="3085"/>
        </w:tabs>
        <w:spacing w:after="0" w:line="360" w:lineRule="auto"/>
        <w:rPr>
          <w:rFonts w:eastAsia="Times New Roman" w:cstheme="minorHAnsi"/>
          <w:b/>
          <w:szCs w:val="24"/>
          <w:lang w:eastAsia="en-GB"/>
        </w:rPr>
      </w:pPr>
      <w:r w:rsidRPr="00A0150B">
        <w:rPr>
          <w:rFonts w:eastAsia="Times New Roman" w:cstheme="minorHAnsi"/>
          <w:b/>
          <w:szCs w:val="24"/>
          <w:lang w:eastAsia="en-GB"/>
        </w:rPr>
        <w:t xml:space="preserve">Module Title: </w:t>
      </w:r>
      <w:r w:rsidR="00E667E8" w:rsidRPr="00E667E8">
        <w:rPr>
          <w:rFonts w:eastAsia="Times New Roman" w:cstheme="minorHAnsi"/>
          <w:b/>
          <w:szCs w:val="24"/>
          <w:lang w:eastAsia="en-GB"/>
        </w:rPr>
        <w:t>Operations and supply management</w:t>
      </w:r>
      <w:r w:rsidRPr="00A0150B">
        <w:rPr>
          <w:rFonts w:eastAsia="Times New Roman" w:cstheme="minorHAnsi"/>
          <w:b/>
          <w:szCs w:val="24"/>
          <w:lang w:eastAsia="en-GB"/>
        </w:rPr>
        <w:tab/>
      </w:r>
    </w:p>
    <w:p w14:paraId="15C8D36B" w14:textId="298A53E1" w:rsidR="00A514F9" w:rsidRPr="00A0150B" w:rsidRDefault="00A514F9" w:rsidP="00DE69C2">
      <w:pPr>
        <w:tabs>
          <w:tab w:val="left" w:pos="3085"/>
        </w:tabs>
        <w:spacing w:after="0" w:line="360" w:lineRule="auto"/>
        <w:rPr>
          <w:rFonts w:eastAsia="Times New Roman" w:cstheme="minorHAnsi"/>
          <w:b/>
          <w:szCs w:val="24"/>
          <w:lang w:eastAsia="en-GB"/>
        </w:rPr>
      </w:pPr>
      <w:r w:rsidRPr="00A0150B">
        <w:rPr>
          <w:rFonts w:eastAsia="Times New Roman" w:cstheme="minorHAnsi"/>
          <w:b/>
          <w:szCs w:val="24"/>
          <w:lang w:eastAsia="en-GB"/>
        </w:rPr>
        <w:t xml:space="preserve">Submission Deadline: </w:t>
      </w:r>
      <w:r w:rsidR="00E667E8">
        <w:rPr>
          <w:rFonts w:eastAsia="Times New Roman" w:cstheme="minorHAnsi"/>
          <w:b/>
          <w:szCs w:val="24"/>
          <w:lang w:eastAsia="en-GB"/>
        </w:rPr>
        <w:t>17.01.2023</w:t>
      </w:r>
      <w:r w:rsidRPr="00A0150B">
        <w:rPr>
          <w:rFonts w:eastAsia="Times New Roman" w:cstheme="minorHAnsi"/>
          <w:b/>
          <w:szCs w:val="24"/>
          <w:lang w:eastAsia="en-GB"/>
        </w:rPr>
        <w:tab/>
      </w:r>
    </w:p>
    <w:p w14:paraId="54635CCA" w14:textId="3AC09BCE" w:rsidR="00A514F9" w:rsidRPr="00A0150B" w:rsidRDefault="00A514F9" w:rsidP="00DE69C2">
      <w:pPr>
        <w:tabs>
          <w:tab w:val="left" w:pos="3085"/>
        </w:tabs>
        <w:spacing w:after="0" w:line="360" w:lineRule="auto"/>
        <w:rPr>
          <w:rFonts w:eastAsia="Times New Roman" w:cstheme="minorHAnsi"/>
          <w:b/>
          <w:szCs w:val="24"/>
          <w:lang w:eastAsia="en-GB"/>
        </w:rPr>
      </w:pPr>
      <w:r w:rsidRPr="00A0150B">
        <w:rPr>
          <w:rFonts w:eastAsia="Times New Roman" w:cstheme="minorHAnsi"/>
          <w:b/>
          <w:szCs w:val="24"/>
          <w:lang w:eastAsia="en-GB"/>
        </w:rPr>
        <w:t xml:space="preserve">Assessment Component: </w:t>
      </w:r>
      <w:r w:rsidR="00E667E8">
        <w:rPr>
          <w:rFonts w:eastAsia="Times New Roman" w:cstheme="minorHAnsi"/>
          <w:b/>
          <w:szCs w:val="24"/>
          <w:lang w:eastAsia="en-GB"/>
        </w:rPr>
        <w:t>A</w:t>
      </w:r>
    </w:p>
    <w:p w14:paraId="02EB9A53" w14:textId="6D2B7DD4" w:rsidR="00A514F9" w:rsidRPr="00E667E8" w:rsidRDefault="00A514F9" w:rsidP="00DE69C2">
      <w:pPr>
        <w:tabs>
          <w:tab w:val="left" w:pos="3085"/>
        </w:tabs>
        <w:spacing w:after="0" w:line="360" w:lineRule="auto"/>
        <w:rPr>
          <w:rFonts w:eastAsia="Times New Roman" w:cstheme="minorHAnsi"/>
          <w:b/>
          <w:szCs w:val="24"/>
          <w:lang w:eastAsia="en-GB"/>
        </w:rPr>
      </w:pPr>
      <w:r w:rsidRPr="00E667E8">
        <w:rPr>
          <w:rFonts w:eastAsia="Times New Roman" w:cstheme="minorHAnsi"/>
          <w:b/>
          <w:szCs w:val="24"/>
          <w:lang w:eastAsia="en-GB"/>
        </w:rPr>
        <w:t xml:space="preserve">Assessment Weighting: </w:t>
      </w:r>
      <w:r w:rsidR="00E667E8" w:rsidRPr="00E667E8">
        <w:rPr>
          <w:rFonts w:eastAsia="Times New Roman" w:cstheme="minorHAnsi"/>
          <w:b/>
          <w:szCs w:val="24"/>
          <w:lang w:eastAsia="en-GB"/>
        </w:rPr>
        <w:t>100</w:t>
      </w:r>
      <w:r w:rsidR="00B87BA0" w:rsidRPr="00E667E8">
        <w:rPr>
          <w:rFonts w:eastAsia="Times New Roman" w:cstheme="minorHAnsi"/>
          <w:b/>
          <w:szCs w:val="24"/>
          <w:lang w:eastAsia="en-GB"/>
        </w:rPr>
        <w:t xml:space="preserve"> </w:t>
      </w:r>
      <w:r w:rsidRPr="00E667E8">
        <w:rPr>
          <w:rFonts w:eastAsia="Times New Roman" w:cstheme="minorHAnsi"/>
          <w:b/>
          <w:szCs w:val="24"/>
          <w:lang w:eastAsia="en-GB"/>
        </w:rPr>
        <w:t>per cent of total module mark</w:t>
      </w:r>
    </w:p>
    <w:p w14:paraId="4E80C98D" w14:textId="7930F921" w:rsidR="003F7D37" w:rsidRPr="00E667E8" w:rsidRDefault="00A514F9" w:rsidP="00DE69C2">
      <w:pPr>
        <w:tabs>
          <w:tab w:val="left" w:pos="3085"/>
        </w:tabs>
        <w:spacing w:after="0" w:line="360" w:lineRule="auto"/>
        <w:rPr>
          <w:rFonts w:eastAsia="Times New Roman" w:cstheme="minorHAnsi"/>
          <w:i/>
          <w:szCs w:val="24"/>
          <w:lang w:eastAsia="en-GB"/>
        </w:rPr>
      </w:pPr>
      <w:r w:rsidRPr="00E667E8">
        <w:rPr>
          <w:rFonts w:eastAsia="Times New Roman" w:cstheme="minorHAnsi"/>
          <w:b/>
          <w:szCs w:val="24"/>
          <w:lang w:eastAsia="en-GB"/>
        </w:rPr>
        <w:t>Marking and feedback deadline</w:t>
      </w:r>
      <w:r w:rsidR="00063D21" w:rsidRPr="00E667E8">
        <w:rPr>
          <w:rFonts w:eastAsia="Times New Roman" w:cstheme="minorHAnsi"/>
          <w:b/>
          <w:szCs w:val="24"/>
          <w:lang w:eastAsia="en-GB"/>
        </w:rPr>
        <w:t xml:space="preserve"> – </w:t>
      </w:r>
      <w:r w:rsidR="003F7D37" w:rsidRPr="00E667E8">
        <w:rPr>
          <w:rFonts w:eastAsia="Times New Roman" w:cstheme="minorHAnsi"/>
          <w:b/>
          <w:szCs w:val="24"/>
          <w:lang w:eastAsia="en-GB"/>
        </w:rPr>
        <w:t>(</w:t>
      </w:r>
      <w:r w:rsidRPr="00E667E8">
        <w:rPr>
          <w:rFonts w:eastAsia="Times New Roman" w:cstheme="minorHAnsi"/>
          <w:b/>
          <w:szCs w:val="24"/>
          <w:lang w:eastAsia="en-GB"/>
        </w:rPr>
        <w:t>20 working days</w:t>
      </w:r>
      <w:r w:rsidR="00970B49" w:rsidRPr="00E667E8">
        <w:rPr>
          <w:rFonts w:eastAsia="Times New Roman" w:cstheme="minorHAnsi"/>
          <w:b/>
          <w:szCs w:val="24"/>
          <w:lang w:eastAsia="en-GB"/>
        </w:rPr>
        <w:t xml:space="preserve"> after </w:t>
      </w:r>
      <w:r w:rsidR="00E21DF7">
        <w:rPr>
          <w:rFonts w:eastAsia="Times New Roman" w:cstheme="minorHAnsi"/>
          <w:b/>
          <w:szCs w:val="24"/>
          <w:lang w:eastAsia="en-GB"/>
        </w:rPr>
        <w:t xml:space="preserve">the </w:t>
      </w:r>
      <w:r w:rsidR="00970B49" w:rsidRPr="00E667E8">
        <w:rPr>
          <w:rFonts w:eastAsia="Times New Roman" w:cstheme="minorHAnsi"/>
          <w:b/>
          <w:szCs w:val="24"/>
          <w:lang w:eastAsia="en-GB"/>
        </w:rPr>
        <w:t xml:space="preserve">end of </w:t>
      </w:r>
      <w:r w:rsidR="008C11EC" w:rsidRPr="00E667E8">
        <w:rPr>
          <w:rFonts w:eastAsia="Times New Roman" w:cstheme="minorHAnsi"/>
          <w:b/>
          <w:szCs w:val="24"/>
          <w:lang w:eastAsia="en-GB"/>
        </w:rPr>
        <w:t xml:space="preserve">5-day </w:t>
      </w:r>
      <w:r w:rsidR="00081389" w:rsidRPr="00E667E8">
        <w:rPr>
          <w:rFonts w:eastAsia="Times New Roman" w:cstheme="minorHAnsi"/>
          <w:b/>
          <w:szCs w:val="24"/>
          <w:lang w:eastAsia="en-GB"/>
        </w:rPr>
        <w:t>late submission</w:t>
      </w:r>
      <w:r w:rsidR="00970B49" w:rsidRPr="00E667E8">
        <w:rPr>
          <w:rFonts w:eastAsia="Times New Roman" w:cstheme="minorHAnsi"/>
          <w:b/>
          <w:szCs w:val="24"/>
          <w:lang w:eastAsia="en-GB"/>
        </w:rPr>
        <w:t xml:space="preserve"> </w:t>
      </w:r>
      <w:r w:rsidR="00081389" w:rsidRPr="00E667E8">
        <w:rPr>
          <w:rFonts w:eastAsia="Times New Roman" w:cstheme="minorHAnsi"/>
          <w:b/>
          <w:szCs w:val="24"/>
          <w:lang w:eastAsia="en-GB"/>
        </w:rPr>
        <w:t>window</w:t>
      </w:r>
      <w:r w:rsidR="003F7D37" w:rsidRPr="00E667E8">
        <w:rPr>
          <w:rFonts w:eastAsia="Times New Roman" w:cstheme="minorHAnsi"/>
          <w:b/>
          <w:szCs w:val="24"/>
          <w:lang w:eastAsia="en-GB"/>
        </w:rPr>
        <w:t xml:space="preserve">): </w:t>
      </w:r>
      <w:r w:rsidR="00E667E8" w:rsidRPr="00E667E8">
        <w:rPr>
          <w:rFonts w:eastAsia="Times New Roman" w:cstheme="minorHAnsi"/>
          <w:i/>
          <w:szCs w:val="24"/>
          <w:lang w:eastAsia="en-GB"/>
        </w:rPr>
        <w:t>17.02.2023</w:t>
      </w:r>
      <w:r w:rsidR="00970B49" w:rsidRPr="00E667E8">
        <w:rPr>
          <w:rFonts w:eastAsia="Times New Roman" w:cstheme="minorHAnsi"/>
          <w:i/>
          <w:szCs w:val="24"/>
          <w:lang w:eastAsia="en-GB"/>
        </w:rPr>
        <w:t xml:space="preserve"> </w:t>
      </w:r>
    </w:p>
    <w:p w14:paraId="549B203C" w14:textId="72ED1D3A" w:rsidR="00F14DBC" w:rsidRPr="00F14DBC" w:rsidRDefault="00F14DBC" w:rsidP="00F14DBC">
      <w:pPr>
        <w:rPr>
          <w:b/>
          <w:bCs/>
          <w:lang w:eastAsia="en-GB"/>
        </w:rPr>
      </w:pPr>
      <w:r>
        <w:rPr>
          <w:lang w:eastAsia="en-GB"/>
        </w:rPr>
        <w:t xml:space="preserve">N.B. all times are 24-hour clock, </w:t>
      </w:r>
      <w:r w:rsidR="00B22D41">
        <w:rPr>
          <w:lang w:eastAsia="en-GB"/>
        </w:rPr>
        <w:t>current local time (at time of submission) in the UK</w:t>
      </w:r>
    </w:p>
    <w:p w14:paraId="66146AA2" w14:textId="77777777" w:rsidR="0011157D" w:rsidRPr="00A0150B" w:rsidRDefault="0011157D" w:rsidP="00DE69C2">
      <w:pPr>
        <w:spacing w:after="0" w:line="240" w:lineRule="auto"/>
        <w:rPr>
          <w:rFonts w:eastAsia="Times New Roman" w:cstheme="minorHAnsi"/>
          <w:b/>
          <w:sz w:val="20"/>
          <w:szCs w:val="20"/>
          <w:lang w:eastAsia="en-GB"/>
        </w:rPr>
      </w:pPr>
    </w:p>
    <w:p w14:paraId="242FAF55" w14:textId="50DA74DC" w:rsidR="00DE69C2" w:rsidRPr="00A0150B" w:rsidRDefault="00A514F9" w:rsidP="00A0150B">
      <w:pPr>
        <w:pStyle w:val="Heading1"/>
      </w:pPr>
      <w:r w:rsidRPr="00A0150B">
        <w:t>Assessment Instructions</w:t>
      </w:r>
    </w:p>
    <w:p w14:paraId="5AD65291" w14:textId="0CD9E48E" w:rsidR="00E667E8" w:rsidRDefault="00E667E8" w:rsidP="00DE69C2">
      <w:pPr>
        <w:ind w:left="284" w:hanging="284"/>
        <w:rPr>
          <w:rFonts w:eastAsia="Times New Roman" w:cstheme="minorHAnsi"/>
          <w:i/>
          <w:szCs w:val="24"/>
          <w:lang w:eastAsia="en-GB"/>
        </w:rPr>
      </w:pPr>
      <w:r w:rsidRPr="00E667E8">
        <w:rPr>
          <w:rFonts w:eastAsia="Times New Roman" w:cstheme="minorHAnsi"/>
          <w:i/>
          <w:szCs w:val="24"/>
          <w:lang w:eastAsia="en-GB"/>
        </w:rPr>
        <w:t>Individually written case study analysis report</w:t>
      </w:r>
      <w:r>
        <w:rPr>
          <w:rFonts w:eastAsia="Times New Roman" w:cstheme="minorHAnsi"/>
          <w:i/>
          <w:szCs w:val="24"/>
          <w:lang w:eastAsia="en-GB"/>
        </w:rPr>
        <w:t xml:space="preserve"> (2500 words)</w:t>
      </w:r>
    </w:p>
    <w:p w14:paraId="15672414" w14:textId="77777777" w:rsidR="00E667E8" w:rsidRPr="0038188C" w:rsidRDefault="00E667E8" w:rsidP="00E667E8">
      <w:pPr>
        <w:pStyle w:val="Heading2"/>
      </w:pPr>
      <w:r w:rsidRPr="0038188C">
        <w:t>Task:</w:t>
      </w:r>
    </w:p>
    <w:p w14:paraId="30DFC9F7" w14:textId="77777777" w:rsidR="00E667E8" w:rsidRPr="0038188C" w:rsidRDefault="00E667E8" w:rsidP="00E667E8">
      <w:pPr>
        <w:rPr>
          <w:lang w:eastAsia="en-GB"/>
        </w:rPr>
      </w:pPr>
      <w:r w:rsidRPr="0038188C">
        <w:rPr>
          <w:lang w:eastAsia="en-GB"/>
        </w:rPr>
        <w:t xml:space="preserve">To complete this module students must submit an Individually Written Assignment (2500 words excluding the list of references) (weight = 100%). </w:t>
      </w:r>
    </w:p>
    <w:p w14:paraId="1453D323" w14:textId="77777777" w:rsidR="00E667E8" w:rsidRPr="0038188C" w:rsidRDefault="00E667E8" w:rsidP="00E667E8">
      <w:pPr>
        <w:rPr>
          <w:lang w:eastAsia="en-GB"/>
        </w:rPr>
      </w:pPr>
      <w:r w:rsidRPr="0038188C">
        <w:rPr>
          <w:lang w:eastAsia="en-GB"/>
        </w:rPr>
        <w:t xml:space="preserve">This assignment will consist of a </w:t>
      </w:r>
      <w:r w:rsidRPr="0038188C">
        <w:rPr>
          <w:rFonts w:eastAsia="Times New Roman" w:cstheme="minorHAnsi"/>
          <w:color w:val="000000" w:themeColor="text1"/>
          <w:szCs w:val="24"/>
          <w:lang w:eastAsia="en-GB"/>
        </w:rPr>
        <w:t>case study-based analysis report.</w:t>
      </w:r>
    </w:p>
    <w:p w14:paraId="6ED7A759" w14:textId="77777777" w:rsidR="00E667E8" w:rsidRPr="0038188C" w:rsidRDefault="00E667E8" w:rsidP="00E667E8">
      <w:pPr>
        <w:rPr>
          <w:rFonts w:eastAsia="Times New Roman" w:cstheme="minorHAnsi"/>
          <w:color w:val="000000" w:themeColor="text1"/>
          <w:szCs w:val="24"/>
          <w:lang w:eastAsia="en-GB"/>
        </w:rPr>
      </w:pPr>
      <w:proofErr w:type="gramStart"/>
      <w:r w:rsidRPr="0038188C">
        <w:rPr>
          <w:rFonts w:eastAsia="Times New Roman" w:cstheme="minorHAnsi"/>
          <w:color w:val="000000" w:themeColor="text1"/>
          <w:szCs w:val="24"/>
          <w:lang w:eastAsia="en-GB"/>
        </w:rPr>
        <w:t>For the purpose of</w:t>
      </w:r>
      <w:proofErr w:type="gramEnd"/>
      <w:r w:rsidRPr="0038188C">
        <w:rPr>
          <w:rFonts w:eastAsia="Times New Roman" w:cstheme="minorHAnsi"/>
          <w:color w:val="000000" w:themeColor="text1"/>
          <w:szCs w:val="24"/>
          <w:lang w:eastAsia="en-GB"/>
        </w:rPr>
        <w:t xml:space="preserve"> this assignment, assume that you have been hired as an operations and supply chain management consultant for one of the main vaccine manufacturers. </w:t>
      </w:r>
    </w:p>
    <w:p w14:paraId="623C0607" w14:textId="0936A336"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Your task is to write a report for the </w:t>
      </w:r>
      <w:r w:rsidR="00064D90">
        <w:rPr>
          <w:rFonts w:eastAsia="Times New Roman" w:cstheme="minorHAnsi"/>
          <w:color w:val="000000" w:themeColor="text1"/>
          <w:szCs w:val="24"/>
          <w:lang w:eastAsia="en-GB"/>
        </w:rPr>
        <w:t>industry/</w:t>
      </w:r>
      <w:r w:rsidRPr="0038188C">
        <w:rPr>
          <w:rFonts w:eastAsia="Times New Roman" w:cstheme="minorHAnsi"/>
          <w:color w:val="000000" w:themeColor="text1"/>
          <w:szCs w:val="24"/>
          <w:lang w:eastAsia="en-GB"/>
        </w:rPr>
        <w:t>company highlighting the main problems they faced and to make recommendations for the improvement of their operations and supply chain management.</w:t>
      </w:r>
    </w:p>
    <w:p w14:paraId="33C02EC2" w14:textId="77777777" w:rsidR="00E667E8" w:rsidRPr="0038188C" w:rsidRDefault="00E667E8" w:rsidP="00E667E8">
      <w:pPr>
        <w:pStyle w:val="ListParagraph"/>
        <w:numPr>
          <w:ilvl w:val="0"/>
          <w:numId w:val="13"/>
        </w:numPr>
        <w:rPr>
          <w:rFonts w:eastAsia="Times New Roman" w:cstheme="minorHAnsi"/>
          <w:color w:val="000000" w:themeColor="text1"/>
          <w:szCs w:val="24"/>
          <w:lang w:eastAsia="en-GB"/>
        </w:rPr>
      </w:pPr>
      <w:r w:rsidRPr="0038188C">
        <w:rPr>
          <w:rFonts w:eastAsia="Times New Roman" w:cstheme="minorHAnsi"/>
          <w:i/>
          <w:iCs/>
          <w:color w:val="000000" w:themeColor="text1"/>
          <w:szCs w:val="24"/>
          <w:lang w:eastAsia="en-GB"/>
        </w:rPr>
        <w:t>Question 1: What were the capacity management strategies adopted in vaccine manufacturing and why? Critically evaluate their capacity management approaches, highlighting the main problems, advantages, and disadvantages of the selected approach.</w:t>
      </w:r>
    </w:p>
    <w:p w14:paraId="6ECE97C0" w14:textId="77777777" w:rsidR="00E667E8" w:rsidRPr="0038188C" w:rsidRDefault="00E667E8" w:rsidP="00E667E8">
      <w:pPr>
        <w:pStyle w:val="ListParagraph"/>
        <w:rPr>
          <w:rFonts w:eastAsia="Times New Roman" w:cstheme="minorHAnsi"/>
          <w:color w:val="000000" w:themeColor="text1"/>
          <w:szCs w:val="24"/>
          <w:lang w:eastAsia="en-GB"/>
        </w:rPr>
      </w:pPr>
    </w:p>
    <w:p w14:paraId="06A08156" w14:textId="77777777" w:rsidR="00E667E8" w:rsidRPr="0038188C" w:rsidRDefault="00E667E8" w:rsidP="00E667E8">
      <w:pPr>
        <w:pStyle w:val="ListParagraph"/>
        <w:numPr>
          <w:ilvl w:val="0"/>
          <w:numId w:val="13"/>
        </w:numPr>
        <w:rPr>
          <w:rFonts w:eastAsia="Times New Roman" w:cstheme="minorHAnsi"/>
          <w:color w:val="000000" w:themeColor="text1"/>
          <w:szCs w:val="24"/>
          <w:lang w:eastAsia="en-GB"/>
        </w:rPr>
      </w:pPr>
      <w:r w:rsidRPr="0038188C">
        <w:rPr>
          <w:rFonts w:eastAsia="Times New Roman" w:cstheme="minorHAnsi"/>
          <w:i/>
          <w:iCs/>
          <w:color w:val="000000" w:themeColor="text1"/>
          <w:szCs w:val="24"/>
          <w:lang w:eastAsia="en-GB"/>
        </w:rPr>
        <w:t>Question 2: How was inventory management affected at different levels of the supply chain? Please link to your previous answer.</w:t>
      </w:r>
    </w:p>
    <w:p w14:paraId="568E78F6" w14:textId="77777777" w:rsidR="00E667E8" w:rsidRPr="0038188C" w:rsidRDefault="00E667E8" w:rsidP="00E667E8">
      <w:pPr>
        <w:pStyle w:val="ListParagraph"/>
        <w:rPr>
          <w:rFonts w:eastAsia="Times New Roman" w:cstheme="minorHAnsi"/>
          <w:i/>
          <w:iCs/>
          <w:color w:val="000000" w:themeColor="text1"/>
          <w:szCs w:val="24"/>
          <w:lang w:eastAsia="en-GB"/>
        </w:rPr>
      </w:pPr>
    </w:p>
    <w:p w14:paraId="32C36277" w14:textId="77777777" w:rsidR="00E667E8" w:rsidRPr="0038188C" w:rsidRDefault="00E667E8" w:rsidP="00E667E8">
      <w:pPr>
        <w:pStyle w:val="ListParagraph"/>
        <w:numPr>
          <w:ilvl w:val="0"/>
          <w:numId w:val="13"/>
        </w:numPr>
        <w:rPr>
          <w:rFonts w:eastAsia="Times New Roman" w:cstheme="minorHAnsi"/>
          <w:i/>
          <w:iCs/>
          <w:color w:val="000000" w:themeColor="text1"/>
          <w:szCs w:val="24"/>
          <w:lang w:eastAsia="en-GB"/>
        </w:rPr>
      </w:pPr>
      <w:r w:rsidRPr="0038188C">
        <w:rPr>
          <w:rFonts w:eastAsia="Times New Roman" w:cstheme="minorHAnsi"/>
          <w:i/>
          <w:iCs/>
          <w:color w:val="000000" w:themeColor="text1"/>
          <w:szCs w:val="24"/>
          <w:lang w:eastAsia="en-GB"/>
        </w:rPr>
        <w:t>Question 3: What are your recommendations for improvement based on your analysis of the main problems they faced?</w:t>
      </w:r>
    </w:p>
    <w:p w14:paraId="0CA534B1" w14:textId="04F5480D" w:rsidR="00E667E8" w:rsidRPr="0038188C" w:rsidRDefault="00E667E8" w:rsidP="00E667E8">
      <w:pPr>
        <w:rPr>
          <w:rFonts w:eastAsia="Times New Roman" w:cstheme="minorHAnsi"/>
          <w:color w:val="000000" w:themeColor="text1"/>
          <w:szCs w:val="24"/>
          <w:lang w:eastAsia="en-GB"/>
        </w:rPr>
      </w:pPr>
      <w:r w:rsidRPr="00E21DF7">
        <w:rPr>
          <w:rFonts w:eastAsia="Times New Roman" w:cstheme="minorHAnsi"/>
          <w:color w:val="000000" w:themeColor="text1"/>
          <w:szCs w:val="24"/>
          <w:lang w:eastAsia="en-GB"/>
        </w:rPr>
        <w:lastRenderedPageBreak/>
        <w:t xml:space="preserve">You can use the table provided in </w:t>
      </w:r>
      <w:hyperlink w:anchor="_Appendix_A" w:history="1">
        <w:r w:rsidRPr="00E21DF7">
          <w:rPr>
            <w:rStyle w:val="Hyperlink"/>
            <w:rFonts w:eastAsia="Times New Roman" w:cstheme="minorHAnsi"/>
            <w:szCs w:val="24"/>
            <w:lang w:eastAsia="en-GB"/>
          </w:rPr>
          <w:t>Appendix A</w:t>
        </w:r>
      </w:hyperlink>
      <w:r w:rsidRPr="00E21DF7">
        <w:rPr>
          <w:rFonts w:eastAsia="Times New Roman" w:cstheme="minorHAnsi"/>
          <w:color w:val="000000" w:themeColor="text1"/>
          <w:szCs w:val="24"/>
          <w:lang w:eastAsia="en-GB"/>
        </w:rPr>
        <w:t xml:space="preserve"> to conduct an audit of company problems</w:t>
      </w:r>
      <w:r w:rsidRPr="0038188C">
        <w:rPr>
          <w:rFonts w:eastAsia="Times New Roman" w:cstheme="minorHAnsi"/>
          <w:color w:val="000000" w:themeColor="text1"/>
          <w:szCs w:val="24"/>
          <w:lang w:eastAsia="en-GB"/>
        </w:rPr>
        <w:t xml:space="preserve"> thinking about every topic addressed in our classes/tutorials. We will be doing this on a weekly basis in classes and tutorials to help you with your final submission.</w:t>
      </w:r>
      <w:r w:rsidR="004C08F1" w:rsidRPr="004C08F1">
        <w:rPr>
          <w:rFonts w:eastAsia="Times New Roman" w:cstheme="minorHAnsi"/>
          <w:b/>
          <w:bCs/>
          <w:color w:val="000000" w:themeColor="text1"/>
          <w:szCs w:val="24"/>
          <w:lang w:eastAsia="en-GB"/>
        </w:rPr>
        <w:t xml:space="preserve"> Appendix A does not need to be submitted with the assignment.</w:t>
      </w:r>
    </w:p>
    <w:p w14:paraId="38E32C63" w14:textId="3CC2EE3F" w:rsidR="00E667E8"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To pass this assessment, the written assignment must include an analysis and discussion based on the Operations &amp; Supply Management module concepts. Topics from other modules will not be accepted even if they would be appropriate.</w:t>
      </w:r>
    </w:p>
    <w:p w14:paraId="1D3AC7B2" w14:textId="0D8B61DB" w:rsidR="00F857A5" w:rsidRDefault="00F857A5" w:rsidP="00E667E8">
      <w:r>
        <w:t>Excellent case reports will exhibit excellent flow and argument supported by relevant references; thus, they will answer the questions clearly and provide the expected content (</w:t>
      </w:r>
      <w:r w:rsidRPr="006579EF">
        <w:rPr>
          <w:rFonts w:eastAsia="Times New Roman" w:cstheme="minorHAnsi"/>
          <w:color w:val="000000" w:themeColor="text1"/>
          <w:szCs w:val="24"/>
          <w:lang w:eastAsia="en-GB"/>
        </w:rPr>
        <w:t>definition of concepts, explanation</w:t>
      </w:r>
      <w:r>
        <w:rPr>
          <w:rFonts w:eastAsia="Times New Roman" w:cstheme="minorHAnsi"/>
          <w:color w:val="000000" w:themeColor="text1"/>
          <w:szCs w:val="24"/>
          <w:lang w:eastAsia="en-GB"/>
        </w:rPr>
        <w:t>,</w:t>
      </w:r>
      <w:r w:rsidRPr="006579EF">
        <w:rPr>
          <w:rFonts w:eastAsia="Times New Roman" w:cstheme="minorHAnsi"/>
          <w:color w:val="000000" w:themeColor="text1"/>
          <w:szCs w:val="24"/>
          <w:lang w:eastAsia="en-GB"/>
        </w:rPr>
        <w:t xml:space="preserve"> and their application to the case study using adequate and relevant examples</w:t>
      </w:r>
      <w:r>
        <w:rPr>
          <w:rFonts w:eastAsia="Times New Roman" w:cstheme="minorHAnsi"/>
          <w:color w:val="000000" w:themeColor="text1"/>
          <w:szCs w:val="24"/>
          <w:lang w:eastAsia="en-GB"/>
        </w:rPr>
        <w:t>)</w:t>
      </w:r>
      <w:r>
        <w:t xml:space="preserve"> with in-depth critical analysis. Moreover, clear recommendations will be made with detailed explanations (what, why, how) and links to other concepts from the OSM module.</w:t>
      </w:r>
    </w:p>
    <w:p w14:paraId="3735BF7D" w14:textId="77777777" w:rsidR="005234DB" w:rsidRPr="005234DB" w:rsidRDefault="005234DB" w:rsidP="00E667E8"/>
    <w:p w14:paraId="7E2AB3BE" w14:textId="77777777" w:rsidR="00E667E8" w:rsidRPr="0038188C" w:rsidRDefault="00E667E8" w:rsidP="00E667E8">
      <w:pPr>
        <w:pStyle w:val="Heading2"/>
      </w:pPr>
      <w:r w:rsidRPr="0038188C">
        <w:t xml:space="preserve">Required content: </w:t>
      </w:r>
    </w:p>
    <w:p w14:paraId="473E81CD" w14:textId="632D6971" w:rsidR="00E667E8"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Markers would expect to see: the definition of concepts, explanation, and their application to the case study using adequate and relevant examples. Discussion should include critical analysis.</w:t>
      </w:r>
    </w:p>
    <w:p w14:paraId="6032FF0C" w14:textId="77777777" w:rsidR="005234DB" w:rsidRPr="0038188C" w:rsidRDefault="005234DB" w:rsidP="00E667E8">
      <w:pPr>
        <w:rPr>
          <w:rFonts w:eastAsia="Times New Roman" w:cstheme="minorHAnsi"/>
          <w:color w:val="000000" w:themeColor="text1"/>
          <w:szCs w:val="24"/>
          <w:lang w:eastAsia="en-GB"/>
        </w:rPr>
      </w:pPr>
    </w:p>
    <w:p w14:paraId="44066007" w14:textId="77777777" w:rsidR="00E667E8" w:rsidRPr="0038188C" w:rsidRDefault="00E667E8" w:rsidP="00E667E8">
      <w:pPr>
        <w:pStyle w:val="Heading2"/>
      </w:pPr>
      <w:r w:rsidRPr="0038188C">
        <w:t>Template for your submission</w:t>
      </w:r>
    </w:p>
    <w:p w14:paraId="439EBC1E"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Your submission should include:</w:t>
      </w:r>
    </w:p>
    <w:p w14:paraId="3BA3A0FE"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C45FC1">
        <w:rPr>
          <w:rFonts w:eastAsia="Times New Roman" w:cstheme="minorHAnsi"/>
          <w:b/>
          <w:bCs/>
          <w:color w:val="000000" w:themeColor="text1"/>
          <w:szCs w:val="24"/>
          <w:lang w:eastAsia="en-GB"/>
        </w:rPr>
        <w:t>Font size: 14</w:t>
      </w:r>
      <w:r w:rsidRPr="0038188C">
        <w:rPr>
          <w:rFonts w:eastAsia="Times New Roman" w:cstheme="minorHAnsi"/>
          <w:color w:val="000000" w:themeColor="text1"/>
          <w:szCs w:val="24"/>
          <w:lang w:eastAsia="en-GB"/>
        </w:rPr>
        <w:t xml:space="preserve"> Arial or TNR (to make it easier to read and mark)</w:t>
      </w:r>
    </w:p>
    <w:p w14:paraId="0F63FECD"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Cover: should include student number and </w:t>
      </w:r>
      <w:r w:rsidRPr="00C45FC1">
        <w:rPr>
          <w:rFonts w:eastAsia="Times New Roman" w:cstheme="minorHAnsi"/>
          <w:b/>
          <w:bCs/>
          <w:color w:val="000000" w:themeColor="text1"/>
          <w:szCs w:val="24"/>
          <w:lang w:eastAsia="en-GB"/>
        </w:rPr>
        <w:t>word count</w:t>
      </w:r>
    </w:p>
    <w:p w14:paraId="0A32BFBD"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Do not include introduction/company background</w:t>
      </w:r>
    </w:p>
    <w:p w14:paraId="57F27127"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List of references at the end - Note: The word count does not include the final list of </w:t>
      </w:r>
      <w:proofErr w:type="gramStart"/>
      <w:r w:rsidRPr="0038188C">
        <w:rPr>
          <w:rFonts w:eastAsia="Times New Roman" w:cstheme="minorHAnsi"/>
          <w:color w:val="000000" w:themeColor="text1"/>
          <w:szCs w:val="24"/>
          <w:lang w:eastAsia="en-GB"/>
        </w:rPr>
        <w:t>references</w:t>
      </w:r>
      <w:proofErr w:type="gramEnd"/>
      <w:r w:rsidRPr="0038188C">
        <w:rPr>
          <w:rFonts w:eastAsia="Times New Roman" w:cstheme="minorHAnsi"/>
          <w:color w:val="000000" w:themeColor="text1"/>
          <w:szCs w:val="24"/>
          <w:lang w:eastAsia="en-GB"/>
        </w:rPr>
        <w:t xml:space="preserve"> but it includes everything else.</w:t>
      </w:r>
    </w:p>
    <w:p w14:paraId="0AEBC78D"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Recommended structure:</w:t>
      </w:r>
    </w:p>
    <w:p w14:paraId="125332A9"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Overview of theory (with identification of main problem areas and focus on 2 main module topic areas) (1000 words)</w:t>
      </w:r>
    </w:p>
    <w:p w14:paraId="1CCB26FB"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Case study analysis (with identification and explanation of main problems using examples from the case) (1000 words)</w:t>
      </w:r>
    </w:p>
    <w:p w14:paraId="38A33DC1" w14:textId="77777777" w:rsidR="00E667E8" w:rsidRPr="0038188C" w:rsidRDefault="00E667E8" w:rsidP="00E667E8">
      <w:pPr>
        <w:pStyle w:val="ListParagraph"/>
        <w:numPr>
          <w:ilvl w:val="0"/>
          <w:numId w:val="16"/>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Recommendations for improvement (what can they do to resolve the main problems you have identified – link to different topics from this module; explain what, how, and why it should be done) (500 words)</w:t>
      </w:r>
    </w:p>
    <w:p w14:paraId="6984F565" w14:textId="77777777" w:rsidR="00E667E8" w:rsidRPr="005234DB" w:rsidRDefault="00E667E8" w:rsidP="00E667E8">
      <w:pPr>
        <w:rPr>
          <w:rFonts w:eastAsia="Times New Roman" w:cstheme="minorHAnsi"/>
          <w:b/>
          <w:bCs/>
          <w:color w:val="000000" w:themeColor="text1"/>
          <w:szCs w:val="24"/>
          <w:u w:val="single"/>
          <w:lang w:eastAsia="en-GB"/>
        </w:rPr>
      </w:pPr>
      <w:r w:rsidRPr="005234DB">
        <w:rPr>
          <w:rFonts w:eastAsia="Times New Roman" w:cstheme="minorHAnsi"/>
          <w:b/>
          <w:bCs/>
          <w:color w:val="000000" w:themeColor="text1"/>
          <w:szCs w:val="24"/>
          <w:u w:val="single"/>
          <w:lang w:eastAsia="en-GB"/>
        </w:rPr>
        <w:lastRenderedPageBreak/>
        <w:t>OR</w:t>
      </w:r>
    </w:p>
    <w:p w14:paraId="2CC70D31"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Question 1 answer </w:t>
      </w:r>
    </w:p>
    <w:p w14:paraId="6B51E10C"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ab/>
        <w:t>With theory explanation and case analysis together (1000 words)</w:t>
      </w:r>
    </w:p>
    <w:p w14:paraId="3F3377CE"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Question 2 answer</w:t>
      </w:r>
    </w:p>
    <w:p w14:paraId="3487E9C9"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ab/>
        <w:t>With theory explanation and case analysis together (1000 words)</w:t>
      </w:r>
    </w:p>
    <w:p w14:paraId="5D209697"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Question 3 answer – recommendations (500 words)</w:t>
      </w:r>
    </w:p>
    <w:p w14:paraId="463DFF23" w14:textId="77777777" w:rsidR="00E667E8" w:rsidRPr="0038188C" w:rsidRDefault="00E667E8" w:rsidP="00E667E8">
      <w:pPr>
        <w:rPr>
          <w:rFonts w:eastAsia="Times New Roman" w:cstheme="minorHAnsi"/>
          <w:color w:val="000000" w:themeColor="text1"/>
          <w:szCs w:val="24"/>
          <w:lang w:eastAsia="en-GB"/>
        </w:rPr>
      </w:pPr>
    </w:p>
    <w:p w14:paraId="5371CB37" w14:textId="77777777" w:rsidR="00E667E8" w:rsidRPr="0038188C" w:rsidRDefault="00E667E8" w:rsidP="00E667E8">
      <w:pPr>
        <w:pStyle w:val="Heading2"/>
      </w:pPr>
      <w:r w:rsidRPr="0038188C">
        <w:t>Examples of key reference sources you can use:</w:t>
      </w:r>
    </w:p>
    <w:p w14:paraId="4F8DCD3A" w14:textId="77777777" w:rsidR="00E667E8" w:rsidRPr="0038188C" w:rsidRDefault="00E667E8" w:rsidP="00E667E8">
      <w:pPr>
        <w:rPr>
          <w:lang w:eastAsia="en-GB"/>
        </w:rPr>
      </w:pPr>
      <w:r w:rsidRPr="0038188C">
        <w:rPr>
          <w:lang w:eastAsia="en-GB"/>
        </w:rPr>
        <w:t>Note: At least one textbook must be used to support the assignment. Avoid using website references such as Investopedia, Wikipedia, etc., or relying solely on the information on the lecture slides.</w:t>
      </w:r>
    </w:p>
    <w:p w14:paraId="0E071885" w14:textId="77777777" w:rsidR="00E667E8" w:rsidRPr="0038188C" w:rsidRDefault="00E667E8" w:rsidP="00E667E8">
      <w:pPr>
        <w:rPr>
          <w:rFonts w:eastAsia="Times New Roman" w:cstheme="minorHAnsi"/>
          <w:i/>
          <w:iCs/>
          <w:color w:val="000000" w:themeColor="text1"/>
          <w:szCs w:val="24"/>
          <w:lang w:eastAsia="en-GB"/>
        </w:rPr>
      </w:pPr>
      <w:r w:rsidRPr="0038188C">
        <w:rPr>
          <w:rFonts w:eastAsia="Times New Roman" w:cstheme="minorHAnsi"/>
          <w:i/>
          <w:iCs/>
          <w:color w:val="000000" w:themeColor="text1"/>
          <w:szCs w:val="24"/>
          <w:lang w:eastAsia="en-GB"/>
        </w:rPr>
        <w:t>Examples of Textbooks:</w:t>
      </w:r>
    </w:p>
    <w:p w14:paraId="41444FC1" w14:textId="77777777" w:rsidR="00E667E8" w:rsidRPr="0038188C" w:rsidRDefault="00E667E8" w:rsidP="00E667E8">
      <w:pPr>
        <w:pStyle w:val="ListParagraph"/>
        <w:numPr>
          <w:ilvl w:val="0"/>
          <w:numId w:val="15"/>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Barnes, D. (2018) </w:t>
      </w:r>
      <w:r w:rsidRPr="0038188C">
        <w:rPr>
          <w:rFonts w:eastAsia="Times New Roman" w:cstheme="minorHAnsi"/>
          <w:i/>
          <w:iCs/>
          <w:color w:val="000000" w:themeColor="text1"/>
          <w:szCs w:val="24"/>
          <w:lang w:eastAsia="en-GB"/>
        </w:rPr>
        <w:t>Operations management: an international perspective</w:t>
      </w:r>
      <w:r w:rsidRPr="0038188C">
        <w:rPr>
          <w:rFonts w:eastAsia="Times New Roman" w:cstheme="minorHAnsi"/>
          <w:color w:val="000000" w:themeColor="text1"/>
          <w:szCs w:val="24"/>
          <w:lang w:eastAsia="en-GB"/>
        </w:rPr>
        <w:t>. London: Palgrave.</w:t>
      </w:r>
    </w:p>
    <w:p w14:paraId="74B463BF" w14:textId="77777777" w:rsidR="00E667E8" w:rsidRPr="0038188C" w:rsidRDefault="00E667E8" w:rsidP="00E667E8">
      <w:pPr>
        <w:pStyle w:val="ListParagraph"/>
        <w:numPr>
          <w:ilvl w:val="0"/>
          <w:numId w:val="15"/>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Bozarth, C. and Handfield, R. (2013, 2016, 2019) </w:t>
      </w:r>
      <w:r w:rsidRPr="0038188C">
        <w:rPr>
          <w:rFonts w:eastAsia="Times New Roman" w:cstheme="minorHAnsi"/>
          <w:i/>
          <w:iCs/>
          <w:color w:val="000000" w:themeColor="text1"/>
          <w:szCs w:val="24"/>
          <w:lang w:eastAsia="en-GB"/>
        </w:rPr>
        <w:t>Introduction to Operations and Supply Chain Management</w:t>
      </w:r>
      <w:r w:rsidRPr="0038188C">
        <w:rPr>
          <w:rFonts w:eastAsia="Times New Roman" w:cstheme="minorHAnsi"/>
          <w:color w:val="000000" w:themeColor="text1"/>
          <w:szCs w:val="24"/>
          <w:lang w:eastAsia="en-GB"/>
        </w:rPr>
        <w:t>. Harlow: Pearson.</w:t>
      </w:r>
    </w:p>
    <w:p w14:paraId="47637EE9" w14:textId="77777777" w:rsidR="00E667E8" w:rsidRPr="0038188C" w:rsidRDefault="00E667E8" w:rsidP="00E667E8">
      <w:pPr>
        <w:pStyle w:val="ListParagraph"/>
        <w:numPr>
          <w:ilvl w:val="0"/>
          <w:numId w:val="15"/>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Heizer, J., Render, B. &amp; Munson, C. (2017) Operations management: sustainability and supply chain management [online]. 12th Global </w:t>
      </w:r>
      <w:proofErr w:type="spellStart"/>
      <w:r w:rsidRPr="0038188C">
        <w:rPr>
          <w:rFonts w:eastAsia="Times New Roman" w:cstheme="minorHAnsi"/>
          <w:color w:val="000000" w:themeColor="text1"/>
          <w:szCs w:val="24"/>
          <w:lang w:eastAsia="en-GB"/>
        </w:rPr>
        <w:t>edn</w:t>
      </w:r>
      <w:proofErr w:type="spellEnd"/>
      <w:r w:rsidRPr="0038188C">
        <w:rPr>
          <w:rFonts w:eastAsia="Times New Roman" w:cstheme="minorHAnsi"/>
          <w:color w:val="000000" w:themeColor="text1"/>
          <w:szCs w:val="24"/>
          <w:lang w:eastAsia="en-GB"/>
        </w:rPr>
        <w:t>. Boston: Pearson.</w:t>
      </w:r>
    </w:p>
    <w:p w14:paraId="4F089978" w14:textId="77777777" w:rsidR="00E667E8" w:rsidRPr="0038188C" w:rsidRDefault="00E667E8" w:rsidP="00E667E8">
      <w:pPr>
        <w:pStyle w:val="ListParagraph"/>
        <w:numPr>
          <w:ilvl w:val="0"/>
          <w:numId w:val="15"/>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Slack, N. and Brandon-Jones, A. (2019) </w:t>
      </w:r>
      <w:r w:rsidRPr="0038188C">
        <w:rPr>
          <w:rFonts w:eastAsia="Times New Roman" w:cstheme="minorHAnsi"/>
          <w:i/>
          <w:iCs/>
          <w:color w:val="000000" w:themeColor="text1"/>
          <w:szCs w:val="24"/>
          <w:lang w:eastAsia="en-GB"/>
        </w:rPr>
        <w:t>Operations management</w:t>
      </w:r>
      <w:r w:rsidRPr="0038188C">
        <w:rPr>
          <w:rFonts w:eastAsia="Times New Roman" w:cstheme="minorHAnsi"/>
          <w:color w:val="000000" w:themeColor="text1"/>
          <w:szCs w:val="24"/>
          <w:lang w:eastAsia="en-GB"/>
        </w:rPr>
        <w:t>. 9</w:t>
      </w:r>
      <w:r w:rsidRPr="0038188C">
        <w:rPr>
          <w:rFonts w:eastAsia="Times New Roman" w:cstheme="minorHAnsi"/>
          <w:color w:val="000000" w:themeColor="text1"/>
          <w:szCs w:val="24"/>
          <w:vertAlign w:val="superscript"/>
          <w:lang w:eastAsia="en-GB"/>
        </w:rPr>
        <w:t>th</w:t>
      </w:r>
      <w:r w:rsidRPr="0038188C">
        <w:rPr>
          <w:rFonts w:eastAsia="Times New Roman" w:cstheme="minorHAnsi"/>
          <w:color w:val="000000" w:themeColor="text1"/>
          <w:szCs w:val="24"/>
          <w:lang w:eastAsia="en-GB"/>
        </w:rPr>
        <w:t xml:space="preserve"> ed. Harlow: Pearson.</w:t>
      </w:r>
    </w:p>
    <w:p w14:paraId="17F46EDB" w14:textId="77777777" w:rsidR="00E667E8" w:rsidRPr="0038188C" w:rsidRDefault="00E667E8" w:rsidP="00E667E8">
      <w:pPr>
        <w:pStyle w:val="ListParagraph"/>
        <w:numPr>
          <w:ilvl w:val="0"/>
          <w:numId w:val="15"/>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Venkataraman, R.R. (2019) </w:t>
      </w:r>
      <w:r w:rsidRPr="0038188C">
        <w:rPr>
          <w:rFonts w:eastAsia="Times New Roman" w:cstheme="minorHAnsi"/>
          <w:i/>
          <w:iCs/>
          <w:color w:val="000000" w:themeColor="text1"/>
          <w:szCs w:val="24"/>
          <w:lang w:eastAsia="en-GB"/>
        </w:rPr>
        <w:t>Operations Management: Managing Global Supply Chains</w:t>
      </w:r>
      <w:r w:rsidRPr="0038188C">
        <w:rPr>
          <w:rFonts w:eastAsia="Times New Roman" w:cstheme="minorHAnsi"/>
          <w:color w:val="000000" w:themeColor="text1"/>
          <w:szCs w:val="24"/>
          <w:lang w:eastAsia="en-GB"/>
        </w:rPr>
        <w:t>. 2nd ed. Thousand Oaks: SAGE Publications.</w:t>
      </w:r>
    </w:p>
    <w:p w14:paraId="174D8E5E" w14:textId="77777777" w:rsidR="00E667E8" w:rsidRPr="0038188C" w:rsidRDefault="00E667E8" w:rsidP="00E667E8">
      <w:pPr>
        <w:rPr>
          <w:rFonts w:eastAsia="Times New Roman" w:cstheme="minorHAnsi"/>
          <w:i/>
          <w:iCs/>
          <w:color w:val="000000" w:themeColor="text1"/>
          <w:szCs w:val="24"/>
          <w:lang w:eastAsia="en-GB"/>
        </w:rPr>
      </w:pPr>
      <w:r w:rsidRPr="0038188C">
        <w:rPr>
          <w:rFonts w:eastAsia="Times New Roman" w:cstheme="minorHAnsi"/>
          <w:i/>
          <w:iCs/>
          <w:color w:val="000000" w:themeColor="text1"/>
          <w:szCs w:val="24"/>
          <w:lang w:eastAsia="en-GB"/>
        </w:rPr>
        <w:t>Examples of Academic Journals in this field:</w:t>
      </w:r>
    </w:p>
    <w:p w14:paraId="155B7894"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Journal of Operations Management,</w:t>
      </w:r>
    </w:p>
    <w:p w14:paraId="712D83BB"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European Journal of Operational Research,</w:t>
      </w:r>
    </w:p>
    <w:p w14:paraId="7A237F16"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International Journal of Operations &amp; Production Management,</w:t>
      </w:r>
    </w:p>
    <w:p w14:paraId="3ECF6D66"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Journal of Supply Chain Management</w:t>
      </w:r>
    </w:p>
    <w:p w14:paraId="36A4A604"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Production &amp; Operations Management.</w:t>
      </w:r>
    </w:p>
    <w:p w14:paraId="6581B7A0"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International Journal of Production Economics,</w:t>
      </w:r>
    </w:p>
    <w:p w14:paraId="3C6E5C9A"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Journal of Business Logistics,</w:t>
      </w:r>
    </w:p>
    <w:p w14:paraId="70E353DD"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Journal of Purchasing &amp; Supply Management,</w:t>
      </w:r>
    </w:p>
    <w:p w14:paraId="5C152FE8"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Manufacturing &amp; Service Operations Management,</w:t>
      </w:r>
    </w:p>
    <w:p w14:paraId="33DBC367"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Supply Chain Management: An International Journal,</w:t>
      </w:r>
    </w:p>
    <w:p w14:paraId="10E42462"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International Journal of Physical Distribution &amp; Logistics Management,</w:t>
      </w:r>
    </w:p>
    <w:p w14:paraId="1B546E8A" w14:textId="77777777" w:rsidR="00E667E8" w:rsidRPr="0038188C" w:rsidRDefault="00E667E8" w:rsidP="00E667E8">
      <w:pPr>
        <w:pStyle w:val="ListParagraph"/>
        <w:numPr>
          <w:ilvl w:val="0"/>
          <w:numId w:val="14"/>
        </w:num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lastRenderedPageBreak/>
        <w:t>International Journal of Logistics Management</w:t>
      </w:r>
    </w:p>
    <w:p w14:paraId="11215AAF" w14:textId="77777777" w:rsidR="00E667E8" w:rsidRPr="0038188C"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 A full list of academic journals in this field can be found here:</w:t>
      </w:r>
    </w:p>
    <w:p w14:paraId="47A0A80B" w14:textId="77777777" w:rsidR="00E667E8" w:rsidRDefault="00E667E8" w:rsidP="00E667E8">
      <w:pPr>
        <w:rPr>
          <w:rFonts w:eastAsia="Times New Roman" w:cstheme="minorHAnsi"/>
          <w:color w:val="000000" w:themeColor="text1"/>
          <w:szCs w:val="24"/>
          <w:lang w:eastAsia="en-GB"/>
        </w:rPr>
      </w:pPr>
      <w:r w:rsidRPr="0038188C">
        <w:rPr>
          <w:rFonts w:eastAsia="Times New Roman" w:cstheme="minorHAnsi"/>
          <w:color w:val="000000" w:themeColor="text1"/>
          <w:szCs w:val="24"/>
          <w:lang w:eastAsia="en-GB"/>
        </w:rPr>
        <w:t xml:space="preserve">   </w:t>
      </w:r>
      <w:hyperlink r:id="rId12" w:history="1">
        <w:r w:rsidRPr="0038188C">
          <w:rPr>
            <w:rStyle w:val="Hyperlink"/>
            <w:rFonts w:eastAsia="Times New Roman" w:cstheme="minorHAnsi"/>
            <w:szCs w:val="24"/>
            <w:lang w:eastAsia="en-GB"/>
          </w:rPr>
          <w:t> Academic Journal Guide 2021 - Chartered Association of Business Schools</w:t>
        </w:r>
      </w:hyperlink>
    </w:p>
    <w:p w14:paraId="4487FA9B" w14:textId="77777777" w:rsidR="00A514F9" w:rsidRPr="00A0150B" w:rsidRDefault="00A514F9" w:rsidP="00A0150B">
      <w:pPr>
        <w:pStyle w:val="Heading1"/>
      </w:pPr>
      <w:r w:rsidRPr="00A0150B">
        <w:t xml:space="preserve">Marking Criteria </w:t>
      </w:r>
    </w:p>
    <w:p w14:paraId="12B55AC9" w14:textId="038A5509" w:rsidR="00E667E8" w:rsidRDefault="00E667E8" w:rsidP="00E667E8">
      <w:pPr>
        <w:rPr>
          <w:rFonts w:eastAsia="Times New Roman" w:cstheme="minorHAnsi"/>
          <w:color w:val="000000" w:themeColor="text1"/>
          <w:szCs w:val="24"/>
          <w:lang w:eastAsia="en-GB"/>
        </w:rPr>
      </w:pPr>
      <w:bookmarkStart w:id="0" w:name="_Hlk113630086"/>
      <w:r w:rsidRPr="00E21DF7">
        <w:rPr>
          <w:rFonts w:eastAsia="Times New Roman" w:cstheme="minorHAnsi"/>
          <w:color w:val="000000" w:themeColor="text1"/>
          <w:szCs w:val="24"/>
          <w:lang w:eastAsia="en-GB"/>
        </w:rPr>
        <w:t xml:space="preserve">Please see a detailed marking rubric in </w:t>
      </w:r>
      <w:hyperlink w:anchor="_Appendix_B" w:history="1">
        <w:r w:rsidRPr="00E21DF7">
          <w:rPr>
            <w:rStyle w:val="Hyperlink"/>
            <w:rFonts w:eastAsia="Times New Roman" w:cstheme="minorHAnsi"/>
            <w:szCs w:val="24"/>
            <w:lang w:eastAsia="en-GB"/>
          </w:rPr>
          <w:t>Appendix B</w:t>
        </w:r>
      </w:hyperlink>
      <w:r w:rsidRPr="00E21DF7">
        <w:rPr>
          <w:rFonts w:eastAsia="Times New Roman" w:cstheme="minorHAnsi"/>
          <w:color w:val="000000" w:themeColor="text1"/>
          <w:szCs w:val="24"/>
          <w:lang w:eastAsia="en-GB"/>
        </w:rPr>
        <w:t>.</w:t>
      </w:r>
    </w:p>
    <w:p w14:paraId="52688745" w14:textId="77777777" w:rsidR="00E667E8" w:rsidRDefault="00E667E8" w:rsidP="00E667E8">
      <w:pPr>
        <w:rPr>
          <w:rFonts w:eastAsia="Times New Roman" w:cstheme="minorHAnsi"/>
          <w:color w:val="000000" w:themeColor="text1"/>
          <w:szCs w:val="24"/>
          <w:lang w:eastAsia="en-GB"/>
        </w:rPr>
      </w:pPr>
      <w:r>
        <w:rPr>
          <w:rFonts w:eastAsia="Times New Roman" w:cstheme="minorHAnsi"/>
          <w:color w:val="000000" w:themeColor="text1"/>
          <w:szCs w:val="24"/>
          <w:lang w:eastAsia="en-GB"/>
        </w:rPr>
        <w:t>Here’s a summary of the</w:t>
      </w:r>
      <w:r w:rsidRPr="00310DBE">
        <w:rPr>
          <w:rFonts w:eastAsia="Times New Roman" w:cstheme="minorHAnsi"/>
          <w:color w:val="000000" w:themeColor="text1"/>
          <w:szCs w:val="24"/>
          <w:lang w:eastAsia="en-GB"/>
        </w:rPr>
        <w:t xml:space="preserve"> criteria </w:t>
      </w:r>
      <w:r>
        <w:rPr>
          <w:rFonts w:eastAsia="Times New Roman" w:cstheme="minorHAnsi"/>
          <w:color w:val="000000" w:themeColor="text1"/>
          <w:szCs w:val="24"/>
          <w:lang w:eastAsia="en-GB"/>
        </w:rPr>
        <w:t xml:space="preserve">that </w:t>
      </w:r>
      <w:r w:rsidRPr="00310DBE">
        <w:rPr>
          <w:rFonts w:eastAsia="Times New Roman" w:cstheme="minorHAnsi"/>
          <w:color w:val="000000" w:themeColor="text1"/>
          <w:szCs w:val="24"/>
          <w:lang w:eastAsia="en-GB"/>
        </w:rPr>
        <w:t xml:space="preserve">will be used in evaluating this </w:t>
      </w:r>
      <w:r w:rsidRPr="00310DBE">
        <w:rPr>
          <w:szCs w:val="24"/>
        </w:rPr>
        <w:t>assessmen</w:t>
      </w:r>
      <w:r w:rsidRPr="00310DBE">
        <w:rPr>
          <w:rFonts w:eastAsia="Times New Roman" w:cstheme="minorHAnsi"/>
          <w:color w:val="000000" w:themeColor="text1"/>
          <w:szCs w:val="24"/>
          <w:lang w:eastAsia="en-GB"/>
        </w:rPr>
        <w:t>t</w:t>
      </w:r>
      <w:r>
        <w:rPr>
          <w:rFonts w:eastAsia="Times New Roman" w:cstheme="minorHAnsi"/>
          <w:color w:val="000000" w:themeColor="text1"/>
          <w:szCs w:val="24"/>
          <w:lang w:eastAsia="en-GB"/>
        </w:rPr>
        <w:t xml:space="preserve"> and respective learning outcomes</w:t>
      </w:r>
      <w:r w:rsidRPr="00310DBE">
        <w:rPr>
          <w:rFonts w:eastAsia="Times New Roman" w:cstheme="minorHAnsi"/>
          <w:color w:val="000000" w:themeColor="text1"/>
          <w:szCs w:val="24"/>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59"/>
        <w:gridCol w:w="5057"/>
      </w:tblGrid>
      <w:tr w:rsidR="00E667E8" w:rsidRPr="005C0718" w14:paraId="55AE2A16" w14:textId="77777777" w:rsidTr="008D3839">
        <w:trPr>
          <w:tblHeader/>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F1A3765" w14:textId="77777777" w:rsidR="00E667E8" w:rsidRPr="005C0718" w:rsidRDefault="00E667E8" w:rsidP="008D3839">
            <w:pPr>
              <w:spacing w:after="0" w:line="240" w:lineRule="auto"/>
              <w:rPr>
                <w:rFonts w:eastAsia="Times New Roman" w:cstheme="minorHAnsi"/>
                <w:iCs/>
                <w:color w:val="000000" w:themeColor="text1"/>
                <w:szCs w:val="24"/>
                <w:lang w:eastAsia="en-GB"/>
              </w:rPr>
            </w:pPr>
            <w:bookmarkStart w:id="1" w:name="_Hlk83824702"/>
            <w:r w:rsidRPr="005C0718">
              <w:rPr>
                <w:rFonts w:eastAsia="Times New Roman" w:cstheme="minorHAnsi"/>
                <w:b/>
                <w:bCs/>
                <w:iCs/>
                <w:color w:val="000000" w:themeColor="text1"/>
                <w:szCs w:val="24"/>
                <w:lang w:eastAsia="en-GB"/>
              </w:rPr>
              <w:t>Module Learning Outcomes: </w:t>
            </w:r>
          </w:p>
        </w:tc>
        <w:tc>
          <w:tcPr>
            <w:tcW w:w="5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CBD4C3"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Marking criteria: </w:t>
            </w:r>
          </w:p>
        </w:tc>
      </w:tr>
      <w:tr w:rsidR="00E667E8" w:rsidRPr="005C0718" w14:paraId="56A759BA" w14:textId="77777777" w:rsidTr="008D3839">
        <w:tc>
          <w:tcPr>
            <w:tcW w:w="395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591618A" w14:textId="77777777" w:rsidR="00E667E8" w:rsidRPr="005C0718" w:rsidRDefault="00E667E8" w:rsidP="008D3839">
            <w:pPr>
              <w:spacing w:after="0" w:line="240" w:lineRule="auto"/>
              <w:rPr>
                <w:rFonts w:eastAsia="Times New Roman" w:cstheme="minorHAnsi"/>
                <w:iCs/>
                <w:color w:val="000000" w:themeColor="text1"/>
                <w:szCs w:val="24"/>
                <w:lang w:eastAsia="en-GB"/>
              </w:rPr>
            </w:pPr>
            <w:r w:rsidRPr="005C0718">
              <w:rPr>
                <w:rFonts w:eastAsia="Times New Roman" w:cstheme="minorHAnsi"/>
                <w:iCs/>
                <w:color w:val="000000" w:themeColor="text1"/>
                <w:szCs w:val="24"/>
                <w:lang w:eastAsia="en-GB"/>
              </w:rPr>
              <w:t>1. understand the key concepts and practices of operations and supply management   </w:t>
            </w:r>
          </w:p>
        </w:tc>
        <w:tc>
          <w:tcPr>
            <w:tcW w:w="5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7B2EB"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 xml:space="preserve">KNOWLEDGE &amp; UNDERSTANDING of the topic (15%): </w:t>
            </w:r>
            <w:r w:rsidRPr="005C0718">
              <w:rPr>
                <w:rFonts w:eastAsia="Times New Roman" w:cstheme="minorHAnsi"/>
                <w:bCs/>
                <w:color w:val="000000" w:themeColor="text1"/>
                <w:szCs w:val="24"/>
                <w:lang w:eastAsia="en-GB"/>
              </w:rPr>
              <w:t>Provides definitions and explains concepts in own words.</w:t>
            </w:r>
            <w:r w:rsidRPr="005C0718">
              <w:rPr>
                <w:rFonts w:eastAsia="Times New Roman" w:cstheme="minorHAnsi"/>
                <w:color w:val="000000" w:themeColor="text1"/>
                <w:szCs w:val="24"/>
                <w:lang w:eastAsia="en-GB"/>
              </w:rPr>
              <w:t> </w:t>
            </w:r>
          </w:p>
          <w:p w14:paraId="1077954D" w14:textId="77777777" w:rsidR="00E667E8" w:rsidRPr="005C0718" w:rsidRDefault="00E667E8" w:rsidP="008D3839">
            <w:pPr>
              <w:spacing w:after="0" w:line="240" w:lineRule="auto"/>
              <w:rPr>
                <w:rFonts w:eastAsia="Times New Roman" w:cstheme="minorHAnsi"/>
                <w:color w:val="000000" w:themeColor="text1"/>
                <w:szCs w:val="24"/>
                <w:lang w:eastAsia="en-GB"/>
              </w:rPr>
            </w:pPr>
          </w:p>
        </w:tc>
      </w:tr>
      <w:tr w:rsidR="00E667E8" w:rsidRPr="005C0718" w14:paraId="11250827" w14:textId="77777777" w:rsidTr="008D3839">
        <w:tc>
          <w:tcPr>
            <w:tcW w:w="395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2A1B98" w14:textId="77777777" w:rsidR="00E667E8" w:rsidRPr="005C0718" w:rsidRDefault="00E667E8" w:rsidP="008D3839">
            <w:pPr>
              <w:spacing w:after="0" w:line="240" w:lineRule="auto"/>
              <w:rPr>
                <w:rFonts w:eastAsia="Times New Roman" w:cstheme="minorHAnsi"/>
                <w:iCs/>
                <w:color w:val="000000" w:themeColor="text1"/>
                <w:szCs w:val="24"/>
                <w:lang w:eastAsia="en-GB"/>
              </w:rPr>
            </w:pPr>
            <w:r w:rsidRPr="005C0718">
              <w:rPr>
                <w:rFonts w:eastAsia="Times New Roman" w:cstheme="minorHAnsi"/>
                <w:iCs/>
                <w:color w:val="000000" w:themeColor="text1"/>
                <w:szCs w:val="24"/>
                <w:lang w:eastAsia="en-GB"/>
              </w:rPr>
              <w:t>2. evaluate current approaches to managing and improving processes within organisations and across supply networks   </w:t>
            </w:r>
          </w:p>
        </w:tc>
        <w:tc>
          <w:tcPr>
            <w:tcW w:w="5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18D0F" w14:textId="77777777" w:rsidR="00E667E8" w:rsidRPr="005C0718" w:rsidRDefault="00E667E8" w:rsidP="008D3839">
            <w:pPr>
              <w:spacing w:after="0" w:line="240" w:lineRule="auto"/>
              <w:rPr>
                <w:rFonts w:eastAsia="Times New Roman" w:cstheme="minorHAnsi"/>
                <w:bCs/>
                <w:color w:val="000000" w:themeColor="text1"/>
                <w:szCs w:val="24"/>
                <w:lang w:eastAsia="en-GB"/>
              </w:rPr>
            </w:pPr>
            <w:r w:rsidRPr="005C0718">
              <w:rPr>
                <w:rFonts w:eastAsia="Times New Roman" w:cstheme="minorHAnsi"/>
                <w:b/>
                <w:bCs/>
                <w:color w:val="000000" w:themeColor="text1"/>
                <w:szCs w:val="24"/>
                <w:lang w:eastAsia="en-GB"/>
              </w:rPr>
              <w:t xml:space="preserve">EVALUATION (20%): </w:t>
            </w:r>
            <w:r w:rsidRPr="005C0718">
              <w:rPr>
                <w:rFonts w:eastAsia="Times New Roman" w:cstheme="minorHAnsi"/>
                <w:bCs/>
                <w:color w:val="000000" w:themeColor="text1"/>
                <w:szCs w:val="24"/>
                <w:lang w:eastAsia="en-GB"/>
              </w:rPr>
              <w:t>Analyses the case study, evaluating the information provided (discussion goes beyond descriptive analysis or a mere copy of case study statements)</w:t>
            </w:r>
          </w:p>
          <w:p w14:paraId="363D2F39" w14:textId="77777777" w:rsidR="00E667E8" w:rsidRPr="005C0718" w:rsidRDefault="00E667E8" w:rsidP="008D3839">
            <w:pPr>
              <w:spacing w:after="0" w:line="240" w:lineRule="auto"/>
              <w:rPr>
                <w:rFonts w:eastAsia="Times New Roman" w:cstheme="minorHAnsi"/>
                <w:bCs/>
                <w:color w:val="000000" w:themeColor="text1"/>
                <w:szCs w:val="24"/>
                <w:lang w:eastAsia="en-GB"/>
              </w:rPr>
            </w:pPr>
          </w:p>
          <w:p w14:paraId="64496F14"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color w:val="000000" w:themeColor="text1"/>
                <w:szCs w:val="24"/>
                <w:lang w:eastAsia="en-GB"/>
              </w:rPr>
              <w:t>DEMONSTRATION OF RESEARCH (10%):</w:t>
            </w:r>
            <w:r w:rsidRPr="005C0718">
              <w:rPr>
                <w:rFonts w:eastAsia="Times New Roman" w:cstheme="minorHAnsi"/>
                <w:color w:val="000000" w:themeColor="text1"/>
                <w:szCs w:val="24"/>
                <w:lang w:eastAsia="en-GB"/>
              </w:rPr>
              <w:t xml:space="preserve"> Use of appropriate references to support the arguments.</w:t>
            </w:r>
          </w:p>
          <w:p w14:paraId="70373624" w14:textId="77777777" w:rsidR="00E667E8" w:rsidRPr="005C0718" w:rsidRDefault="00E667E8" w:rsidP="008D3839">
            <w:pPr>
              <w:spacing w:after="0" w:line="240" w:lineRule="auto"/>
              <w:rPr>
                <w:rFonts w:eastAsia="Times New Roman" w:cstheme="minorHAnsi"/>
                <w:color w:val="000000" w:themeColor="text1"/>
                <w:szCs w:val="24"/>
                <w:lang w:eastAsia="en-GB"/>
              </w:rPr>
            </w:pPr>
          </w:p>
        </w:tc>
      </w:tr>
      <w:tr w:rsidR="00E667E8" w:rsidRPr="005C0718" w14:paraId="4FF2BB73" w14:textId="77777777" w:rsidTr="008D3839">
        <w:tc>
          <w:tcPr>
            <w:tcW w:w="395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B68A6C" w14:textId="77777777" w:rsidR="00E667E8" w:rsidRPr="005C0718" w:rsidRDefault="00E667E8" w:rsidP="008D3839">
            <w:pPr>
              <w:spacing w:after="0" w:line="240" w:lineRule="auto"/>
              <w:rPr>
                <w:rFonts w:eastAsia="Times New Roman" w:cstheme="minorHAnsi"/>
                <w:iCs/>
                <w:color w:val="000000" w:themeColor="text1"/>
                <w:szCs w:val="24"/>
                <w:lang w:eastAsia="en-GB"/>
              </w:rPr>
            </w:pPr>
            <w:r w:rsidRPr="005C0718">
              <w:rPr>
                <w:rFonts w:eastAsia="Times New Roman" w:cstheme="minorHAnsi"/>
                <w:iCs/>
                <w:color w:val="000000" w:themeColor="text1"/>
                <w:szCs w:val="24"/>
                <w:lang w:eastAsia="en-GB"/>
              </w:rPr>
              <w:t>3. present analytical findings clearly   </w:t>
            </w:r>
          </w:p>
        </w:tc>
        <w:tc>
          <w:tcPr>
            <w:tcW w:w="5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E92B4C"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 xml:space="preserve">COMMUNICATION AND PRESENTATION (10%): </w:t>
            </w:r>
            <w:r w:rsidRPr="005C0718">
              <w:rPr>
                <w:rFonts w:eastAsia="Times New Roman" w:cstheme="minorHAnsi"/>
                <w:bCs/>
                <w:color w:val="000000" w:themeColor="text1"/>
                <w:szCs w:val="24"/>
                <w:lang w:eastAsia="en-GB"/>
              </w:rPr>
              <w:t>Effectively engages in debate in a professional manner and produces detailed and coherent reports.</w:t>
            </w:r>
            <w:r w:rsidRPr="005C0718">
              <w:rPr>
                <w:rFonts w:eastAsia="Times New Roman" w:cstheme="minorHAnsi"/>
                <w:color w:val="000000" w:themeColor="text1"/>
                <w:szCs w:val="24"/>
                <w:lang w:eastAsia="en-GB"/>
              </w:rPr>
              <w:t> </w:t>
            </w:r>
          </w:p>
          <w:p w14:paraId="012EE931" w14:textId="77777777" w:rsidR="00E667E8" w:rsidRPr="005C0718" w:rsidRDefault="00E667E8" w:rsidP="008D3839">
            <w:pPr>
              <w:spacing w:after="0" w:line="240" w:lineRule="auto"/>
              <w:rPr>
                <w:rFonts w:eastAsia="Times New Roman" w:cstheme="minorHAnsi"/>
                <w:color w:val="000000" w:themeColor="text1"/>
                <w:szCs w:val="24"/>
                <w:lang w:eastAsia="en-GB"/>
              </w:rPr>
            </w:pPr>
          </w:p>
          <w:p w14:paraId="7FB4A389"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 xml:space="preserve">REFERENCING STYLE (5%): </w:t>
            </w:r>
            <w:r w:rsidRPr="005C0718">
              <w:rPr>
                <w:rFonts w:eastAsia="Times New Roman" w:cstheme="minorHAnsi"/>
                <w:bCs/>
                <w:color w:val="000000" w:themeColor="text1"/>
                <w:szCs w:val="24"/>
                <w:lang w:eastAsia="en-GB"/>
              </w:rPr>
              <w:t>Referencing according to Harvard style; In-text referencing; Full list of references</w:t>
            </w:r>
            <w:r w:rsidRPr="005C0718">
              <w:rPr>
                <w:rFonts w:eastAsia="Times New Roman" w:cstheme="minorHAnsi"/>
                <w:color w:val="000000" w:themeColor="text1"/>
                <w:szCs w:val="24"/>
                <w:lang w:eastAsia="en-GB"/>
              </w:rPr>
              <w:t> </w:t>
            </w:r>
          </w:p>
        </w:tc>
      </w:tr>
      <w:tr w:rsidR="00E667E8" w:rsidRPr="005C0718" w14:paraId="08591BF2" w14:textId="77777777" w:rsidTr="008D3839">
        <w:tc>
          <w:tcPr>
            <w:tcW w:w="395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E0E19BF" w14:textId="77777777" w:rsidR="00E667E8" w:rsidRPr="005C0718" w:rsidRDefault="00E667E8" w:rsidP="008D3839">
            <w:pPr>
              <w:spacing w:after="0" w:line="240" w:lineRule="auto"/>
              <w:rPr>
                <w:rFonts w:eastAsia="Times New Roman" w:cstheme="minorHAnsi"/>
                <w:iCs/>
                <w:color w:val="000000" w:themeColor="text1"/>
                <w:szCs w:val="24"/>
                <w:lang w:eastAsia="en-GB"/>
              </w:rPr>
            </w:pPr>
            <w:r w:rsidRPr="005C0718">
              <w:rPr>
                <w:rFonts w:eastAsia="Times New Roman" w:cstheme="minorHAnsi"/>
                <w:iCs/>
                <w:color w:val="000000" w:themeColor="text1"/>
                <w:szCs w:val="24"/>
                <w:lang w:eastAsia="en-GB"/>
              </w:rPr>
              <w:t>4. analyse organisational practices using operations concepts   </w:t>
            </w:r>
          </w:p>
        </w:tc>
        <w:tc>
          <w:tcPr>
            <w:tcW w:w="5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E8E99"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 xml:space="preserve">APPLICATION (20%): </w:t>
            </w:r>
            <w:r w:rsidRPr="005C0718">
              <w:rPr>
                <w:rFonts w:eastAsia="Times New Roman" w:cstheme="minorHAnsi"/>
                <w:bCs/>
                <w:color w:val="000000" w:themeColor="text1"/>
                <w:szCs w:val="24"/>
                <w:lang w:eastAsia="en-GB"/>
              </w:rPr>
              <w:t>Applies the module topics to the case study and uses relevant examples from the case study.</w:t>
            </w:r>
            <w:r w:rsidRPr="005C0718">
              <w:rPr>
                <w:rFonts w:eastAsia="Times New Roman" w:cstheme="minorHAnsi"/>
                <w:color w:val="000000" w:themeColor="text1"/>
                <w:szCs w:val="24"/>
                <w:lang w:eastAsia="en-GB"/>
              </w:rPr>
              <w:t> </w:t>
            </w:r>
          </w:p>
          <w:p w14:paraId="59B17818" w14:textId="77777777" w:rsidR="00E667E8" w:rsidRPr="005C0718" w:rsidRDefault="00E667E8" w:rsidP="008D3839">
            <w:pPr>
              <w:spacing w:after="0" w:line="240" w:lineRule="auto"/>
              <w:rPr>
                <w:rFonts w:eastAsia="Times New Roman" w:cstheme="minorHAnsi"/>
                <w:color w:val="000000" w:themeColor="text1"/>
                <w:szCs w:val="24"/>
                <w:lang w:eastAsia="en-GB"/>
              </w:rPr>
            </w:pPr>
          </w:p>
        </w:tc>
      </w:tr>
      <w:tr w:rsidR="00E667E8" w:rsidRPr="005C0718" w14:paraId="752FD76F" w14:textId="77777777" w:rsidTr="008D3839">
        <w:tc>
          <w:tcPr>
            <w:tcW w:w="395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91C39E" w14:textId="77777777" w:rsidR="00E667E8" w:rsidRPr="005C0718" w:rsidRDefault="00E667E8" w:rsidP="008D3839">
            <w:pPr>
              <w:spacing w:after="0" w:line="240" w:lineRule="auto"/>
              <w:rPr>
                <w:rFonts w:eastAsia="Times New Roman" w:cstheme="minorHAnsi"/>
                <w:iCs/>
                <w:color w:val="000000" w:themeColor="text1"/>
                <w:szCs w:val="24"/>
                <w:lang w:eastAsia="en-GB"/>
              </w:rPr>
            </w:pPr>
            <w:r w:rsidRPr="005C0718">
              <w:rPr>
                <w:rFonts w:eastAsia="Times New Roman" w:cstheme="minorHAnsi"/>
                <w:iCs/>
                <w:color w:val="000000" w:themeColor="text1"/>
                <w:szCs w:val="24"/>
                <w:lang w:eastAsia="en-GB"/>
              </w:rPr>
              <w:t>5. apply key operations concepts to solve relevant problems in organisations and supply networks  </w:t>
            </w:r>
          </w:p>
        </w:tc>
        <w:tc>
          <w:tcPr>
            <w:tcW w:w="5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A60C9" w14:textId="77777777" w:rsidR="00E667E8" w:rsidRPr="005C0718" w:rsidRDefault="00E667E8" w:rsidP="008D3839">
            <w:pPr>
              <w:spacing w:after="0" w:line="240" w:lineRule="auto"/>
              <w:rPr>
                <w:rFonts w:eastAsia="Times New Roman" w:cstheme="minorHAnsi"/>
                <w:color w:val="000000" w:themeColor="text1"/>
                <w:szCs w:val="24"/>
                <w:lang w:eastAsia="en-GB"/>
              </w:rPr>
            </w:pPr>
            <w:r w:rsidRPr="005C0718">
              <w:rPr>
                <w:rFonts w:eastAsia="Times New Roman" w:cstheme="minorHAnsi"/>
                <w:b/>
                <w:bCs/>
                <w:color w:val="000000" w:themeColor="text1"/>
                <w:szCs w:val="24"/>
                <w:lang w:eastAsia="en-GB"/>
              </w:rPr>
              <w:t xml:space="preserve">RECOMMENDATIONS (20%): </w:t>
            </w:r>
            <w:r w:rsidRPr="005C0718">
              <w:rPr>
                <w:rFonts w:eastAsia="Times New Roman" w:cstheme="minorHAnsi"/>
                <w:bCs/>
                <w:color w:val="000000" w:themeColor="text1"/>
                <w:szCs w:val="24"/>
                <w:lang w:eastAsia="en-GB"/>
              </w:rPr>
              <w:t>Provides recommendations for the company based on the application and linking to other module topics (in addition to the main topics discussed).</w:t>
            </w:r>
            <w:r w:rsidRPr="005C0718">
              <w:rPr>
                <w:rFonts w:eastAsia="Times New Roman" w:cstheme="minorHAnsi"/>
                <w:color w:val="000000" w:themeColor="text1"/>
                <w:szCs w:val="24"/>
                <w:lang w:eastAsia="en-GB"/>
              </w:rPr>
              <w:t> </w:t>
            </w:r>
          </w:p>
        </w:tc>
      </w:tr>
      <w:bookmarkEnd w:id="1"/>
    </w:tbl>
    <w:p w14:paraId="4768A40D" w14:textId="77777777" w:rsidR="00E667E8" w:rsidRPr="00310DBE" w:rsidRDefault="00E667E8" w:rsidP="00E667E8">
      <w:pPr>
        <w:rPr>
          <w:rFonts w:eastAsia="Times New Roman" w:cstheme="minorHAnsi"/>
          <w:color w:val="000000" w:themeColor="text1"/>
          <w:szCs w:val="24"/>
          <w:lang w:eastAsia="en-GB"/>
        </w:rPr>
      </w:pPr>
    </w:p>
    <w:bookmarkEnd w:id="0"/>
    <w:p w14:paraId="47A6C574" w14:textId="73629286" w:rsidR="00682D1C" w:rsidRPr="00A0150B" w:rsidRDefault="00A514F9" w:rsidP="00A0150B">
      <w:pPr>
        <w:pStyle w:val="Heading1"/>
      </w:pPr>
      <w:r w:rsidRPr="00A0150B">
        <w:t>F</w:t>
      </w:r>
      <w:r w:rsidR="00DE69C2" w:rsidRPr="00A0150B">
        <w:t xml:space="preserve">ormative </w:t>
      </w:r>
      <w:r w:rsidR="00682D1C" w:rsidRPr="00A0150B">
        <w:t>f</w:t>
      </w:r>
      <w:r w:rsidRPr="00A0150B">
        <w:t>eedback</w:t>
      </w:r>
      <w:r w:rsidR="00682D1C" w:rsidRPr="00A0150B">
        <w:t xml:space="preserve"> and support during the module</w:t>
      </w:r>
    </w:p>
    <w:p w14:paraId="2873841F" w14:textId="6E3D7EB2" w:rsidR="00A514F9" w:rsidRPr="00A0150B" w:rsidRDefault="00A514F9" w:rsidP="00A0150B">
      <w:r w:rsidRPr="00A0150B">
        <w:t xml:space="preserve">Formative feedback provides opportunities to reflect on your ongoing work and preparation for your assignment. Complete this section to highlight formative feedback opportunities specific to this assignment and embedded in this module. </w:t>
      </w:r>
    </w:p>
    <w:p w14:paraId="72A050C8" w14:textId="77777777" w:rsidR="00A514F9" w:rsidRPr="00A0150B" w:rsidRDefault="00A514F9" w:rsidP="00DE69C2">
      <w:pPr>
        <w:rPr>
          <w:rFonts w:eastAsia="Times New Roman" w:cstheme="minorHAnsi"/>
          <w:b/>
          <w:sz w:val="22"/>
          <w:lang w:eastAsia="en-GB"/>
        </w:rPr>
      </w:pPr>
      <w:r w:rsidRPr="00A0150B">
        <w:rPr>
          <w:rFonts w:eastAsia="Times New Roman" w:cstheme="minorHAnsi"/>
          <w:b/>
          <w:sz w:val="22"/>
          <w:lang w:eastAsia="en-GB"/>
        </w:rPr>
        <w:lastRenderedPageBreak/>
        <w:t>Further information about this assessment is available on the Blackboard site for this module and includes:</w:t>
      </w:r>
    </w:p>
    <w:p w14:paraId="5D690098" w14:textId="77777777" w:rsidR="000F7F4D" w:rsidRPr="003E75B9" w:rsidRDefault="000F7F4D" w:rsidP="000F7F4D">
      <w:pPr>
        <w:rPr>
          <w:rFonts w:eastAsia="Times New Roman" w:cstheme="minorHAnsi"/>
          <w:sz w:val="22"/>
          <w:lang w:eastAsia="en-GB"/>
        </w:rPr>
      </w:pPr>
      <w:r w:rsidRPr="003E75B9">
        <w:rPr>
          <w:rFonts w:eastAsia="Times New Roman" w:cstheme="minorHAnsi"/>
          <w:sz w:val="22"/>
          <w:lang w:eastAsia="en-GB"/>
        </w:rPr>
        <w:t>FAQs, guidance documents</w:t>
      </w:r>
      <w:r>
        <w:rPr>
          <w:rFonts w:eastAsia="Times New Roman" w:cstheme="minorHAnsi"/>
          <w:sz w:val="22"/>
          <w:lang w:eastAsia="en-GB"/>
        </w:rPr>
        <w:t xml:space="preserve"> and videos</w:t>
      </w:r>
      <w:r w:rsidRPr="003E75B9">
        <w:rPr>
          <w:rFonts w:eastAsia="Times New Roman" w:cstheme="minorHAnsi"/>
          <w:sz w:val="22"/>
          <w:lang w:eastAsia="en-GB"/>
        </w:rPr>
        <w:t>, module handbook</w:t>
      </w:r>
      <w:r>
        <w:rPr>
          <w:rFonts w:eastAsia="Times New Roman" w:cstheme="minorHAnsi"/>
          <w:sz w:val="22"/>
          <w:lang w:eastAsia="en-GB"/>
        </w:rPr>
        <w:t>, and</w:t>
      </w:r>
      <w:r w:rsidRPr="003E75B9">
        <w:rPr>
          <w:rFonts w:eastAsia="Times New Roman" w:cstheme="minorHAnsi"/>
          <w:sz w:val="22"/>
          <w:lang w:eastAsia="en-GB"/>
        </w:rPr>
        <w:t xml:space="preserve"> reading list sections.</w:t>
      </w:r>
    </w:p>
    <w:p w14:paraId="6335AC5D" w14:textId="77777777" w:rsidR="00A514F9" w:rsidRPr="00A0150B" w:rsidRDefault="00A514F9" w:rsidP="00A0150B">
      <w:pPr>
        <w:pStyle w:val="Heading1"/>
      </w:pPr>
      <w:r w:rsidRPr="00A0150B">
        <w:t>Formatting</w:t>
      </w:r>
    </w:p>
    <w:p w14:paraId="48206DED" w14:textId="2DB89A0E" w:rsidR="00A514F9" w:rsidRPr="00FA1CE1" w:rsidRDefault="00A514F9" w:rsidP="00DE69C2">
      <w:pPr>
        <w:rPr>
          <w:rFonts w:eastAsia="Times New Roman" w:cstheme="minorHAnsi"/>
          <w:szCs w:val="24"/>
          <w:lang w:eastAsia="en-GB"/>
        </w:rPr>
      </w:pPr>
      <w:r w:rsidRPr="00FA1CE1">
        <w:rPr>
          <w:rFonts w:eastAsia="Times New Roman" w:cstheme="minorHAnsi"/>
          <w:szCs w:val="24"/>
          <w:lang w:eastAsia="en-GB"/>
        </w:rPr>
        <w:t>Please use the following file format(s) (Word, .pdf etc.). We cannot ensure that other formats are compatible with markers’ software and cannot guarantee to mark incorrect formats.</w:t>
      </w:r>
    </w:p>
    <w:p w14:paraId="0C659F0C" w14:textId="12623930" w:rsidR="00A514F9" w:rsidRPr="00FA1CE1" w:rsidRDefault="00A514F9" w:rsidP="00DE69C2">
      <w:pPr>
        <w:rPr>
          <w:rFonts w:eastAsia="Times New Roman" w:cstheme="minorHAnsi"/>
          <w:b/>
          <w:bCs/>
          <w:szCs w:val="24"/>
          <w:lang w:eastAsia="en-GB"/>
        </w:rPr>
      </w:pPr>
      <w:r w:rsidRPr="00FA1CE1">
        <w:rPr>
          <w:rFonts w:eastAsia="Times New Roman" w:cstheme="minorHAnsi"/>
          <w:szCs w:val="24"/>
          <w:lang w:eastAsia="en-GB"/>
        </w:rPr>
        <w:t xml:space="preserve">All work should be word processed in </w:t>
      </w:r>
      <w:r w:rsidRPr="00FA1CE1">
        <w:rPr>
          <w:rFonts w:eastAsia="Times New Roman" w:cstheme="minorHAnsi"/>
          <w:b/>
          <w:bCs/>
          <w:szCs w:val="24"/>
          <w:lang w:eastAsia="en-GB"/>
        </w:rPr>
        <w:t>1</w:t>
      </w:r>
      <w:r w:rsidR="00A5031C" w:rsidRPr="00FA1CE1">
        <w:rPr>
          <w:rFonts w:eastAsia="Times New Roman" w:cstheme="minorHAnsi"/>
          <w:b/>
          <w:bCs/>
          <w:szCs w:val="24"/>
          <w:lang w:eastAsia="en-GB"/>
        </w:rPr>
        <w:t>4</w:t>
      </w:r>
      <w:r w:rsidRPr="00FA1CE1">
        <w:rPr>
          <w:rFonts w:eastAsia="Times New Roman" w:cstheme="minorHAnsi"/>
          <w:b/>
          <w:bCs/>
          <w:szCs w:val="24"/>
          <w:lang w:eastAsia="en-GB"/>
        </w:rPr>
        <w:t xml:space="preserve">-point font Times New Roman or Arial and single spaced. </w:t>
      </w:r>
    </w:p>
    <w:p w14:paraId="319345C2" w14:textId="77777777" w:rsidR="00A514F9" w:rsidRPr="006C04C7" w:rsidRDefault="00A514F9" w:rsidP="00682D1C">
      <w:pPr>
        <w:spacing w:after="0"/>
        <w:ind w:left="284" w:hanging="284"/>
        <w:rPr>
          <w:rFonts w:eastAsia="Times New Roman" w:cstheme="minorHAnsi"/>
          <w:szCs w:val="24"/>
          <w:lang w:eastAsia="en-GB"/>
        </w:rPr>
      </w:pPr>
      <w:r w:rsidRPr="006C04C7">
        <w:rPr>
          <w:rFonts w:eastAsia="Times New Roman" w:cstheme="minorHAnsi"/>
          <w:szCs w:val="24"/>
          <w:lang w:eastAsia="en-GB"/>
        </w:rPr>
        <w:t>The first page of your coursework must include:</w:t>
      </w:r>
    </w:p>
    <w:p w14:paraId="79E7F85E" w14:textId="77777777" w:rsidR="00A514F9" w:rsidRPr="006C04C7" w:rsidRDefault="00A514F9" w:rsidP="00682D1C">
      <w:pPr>
        <w:numPr>
          <w:ilvl w:val="0"/>
          <w:numId w:val="3"/>
        </w:numPr>
        <w:spacing w:after="0"/>
        <w:ind w:left="284" w:hanging="284"/>
        <w:contextualSpacing/>
        <w:rPr>
          <w:rFonts w:eastAsia="Calibri" w:cstheme="minorHAnsi"/>
          <w:szCs w:val="24"/>
        </w:rPr>
      </w:pPr>
      <w:r w:rsidRPr="006C04C7">
        <w:rPr>
          <w:rFonts w:eastAsia="Calibri" w:cstheme="minorHAnsi"/>
          <w:szCs w:val="24"/>
        </w:rPr>
        <w:t xml:space="preserve">Your student </w:t>
      </w:r>
      <w:proofErr w:type="gramStart"/>
      <w:r w:rsidRPr="006C04C7">
        <w:rPr>
          <w:rFonts w:eastAsia="Calibri" w:cstheme="minorHAnsi"/>
          <w:szCs w:val="24"/>
        </w:rPr>
        <w:t>number</w:t>
      </w:r>
      <w:proofErr w:type="gramEnd"/>
    </w:p>
    <w:p w14:paraId="533026A2" w14:textId="77777777" w:rsidR="00A514F9" w:rsidRPr="006C04C7" w:rsidRDefault="00A514F9" w:rsidP="00682D1C">
      <w:pPr>
        <w:numPr>
          <w:ilvl w:val="0"/>
          <w:numId w:val="3"/>
        </w:numPr>
        <w:spacing w:after="0"/>
        <w:ind w:left="284" w:hanging="284"/>
        <w:contextualSpacing/>
        <w:rPr>
          <w:rFonts w:eastAsia="Calibri" w:cstheme="minorHAnsi"/>
          <w:szCs w:val="24"/>
        </w:rPr>
      </w:pPr>
      <w:r w:rsidRPr="006C04C7">
        <w:rPr>
          <w:rFonts w:eastAsia="Calibri" w:cstheme="minorHAnsi"/>
          <w:szCs w:val="24"/>
        </w:rPr>
        <w:t>The module name and number</w:t>
      </w:r>
    </w:p>
    <w:p w14:paraId="7946F1AF" w14:textId="77777777" w:rsidR="00A514F9" w:rsidRPr="006C04C7" w:rsidRDefault="00A514F9" w:rsidP="00682D1C">
      <w:pPr>
        <w:numPr>
          <w:ilvl w:val="0"/>
          <w:numId w:val="3"/>
        </w:numPr>
        <w:spacing w:after="0"/>
        <w:ind w:left="284" w:hanging="284"/>
        <w:contextualSpacing/>
        <w:rPr>
          <w:rFonts w:eastAsia="Calibri" w:cstheme="minorHAnsi"/>
          <w:szCs w:val="24"/>
        </w:rPr>
      </w:pPr>
      <w:r w:rsidRPr="006C04C7">
        <w:rPr>
          <w:rFonts w:eastAsia="Calibri" w:cstheme="minorHAnsi"/>
          <w:szCs w:val="24"/>
        </w:rPr>
        <w:t xml:space="preserve">Your word </w:t>
      </w:r>
      <w:proofErr w:type="gramStart"/>
      <w:r w:rsidRPr="006C04C7">
        <w:rPr>
          <w:rFonts w:eastAsia="Calibri" w:cstheme="minorHAnsi"/>
          <w:szCs w:val="24"/>
        </w:rPr>
        <w:t>count</w:t>
      </w:r>
      <w:proofErr w:type="gramEnd"/>
      <w:r w:rsidRPr="006C04C7">
        <w:rPr>
          <w:rFonts w:eastAsia="Calibri" w:cstheme="minorHAnsi"/>
          <w:szCs w:val="24"/>
        </w:rPr>
        <w:t xml:space="preserve"> </w:t>
      </w:r>
    </w:p>
    <w:p w14:paraId="3B3234DF" w14:textId="77777777" w:rsidR="00682D1C" w:rsidRPr="00A0150B" w:rsidRDefault="00682D1C" w:rsidP="00682D1C">
      <w:pPr>
        <w:spacing w:after="0"/>
        <w:contextualSpacing/>
        <w:rPr>
          <w:rFonts w:eastAsia="Calibri" w:cstheme="minorHAnsi"/>
          <w:color w:val="FF0000"/>
          <w:sz w:val="22"/>
        </w:rPr>
      </w:pPr>
    </w:p>
    <w:p w14:paraId="2ADF74E9" w14:textId="77777777" w:rsidR="00A514F9" w:rsidRPr="00A0150B" w:rsidRDefault="00A514F9" w:rsidP="00A0150B">
      <w:pPr>
        <w:pStyle w:val="Heading1"/>
      </w:pPr>
      <w:r w:rsidRPr="00A0150B">
        <w:t>Word Limit</w:t>
      </w:r>
    </w:p>
    <w:p w14:paraId="5994DEBE" w14:textId="263E1B81" w:rsidR="00A514F9" w:rsidRPr="005234DB" w:rsidRDefault="00A514F9" w:rsidP="00DE69C2">
      <w:pPr>
        <w:rPr>
          <w:rFonts w:eastAsia="Times New Roman" w:cstheme="minorHAnsi"/>
          <w:szCs w:val="24"/>
          <w:lang w:eastAsia="en-GB"/>
        </w:rPr>
      </w:pPr>
      <w:r w:rsidRPr="005234DB">
        <w:rPr>
          <w:rFonts w:eastAsia="Times New Roman" w:cstheme="minorHAnsi"/>
          <w:szCs w:val="24"/>
          <w:lang w:eastAsia="en-GB"/>
        </w:rPr>
        <w:t xml:space="preserve">The maximum word limit for this coursework is </w:t>
      </w:r>
      <w:r w:rsidR="00FA1CE1" w:rsidRPr="005234DB">
        <w:rPr>
          <w:rFonts w:eastAsia="Times New Roman" w:cstheme="minorHAnsi"/>
          <w:szCs w:val="24"/>
          <w:lang w:eastAsia="en-GB"/>
        </w:rPr>
        <w:t>2500 words (excluding the final list of references)</w:t>
      </w:r>
    </w:p>
    <w:p w14:paraId="6D7E128B" w14:textId="75CB2322" w:rsidR="008643F9" w:rsidRPr="008643F9" w:rsidRDefault="008643F9" w:rsidP="008643F9">
      <w:pPr>
        <w:numPr>
          <w:ilvl w:val="0"/>
          <w:numId w:val="1"/>
        </w:numPr>
        <w:ind w:left="284" w:hanging="284"/>
        <w:contextualSpacing/>
        <w:rPr>
          <w:rFonts w:eastAsia="Calibri" w:cstheme="minorHAnsi"/>
          <w:szCs w:val="24"/>
        </w:rPr>
      </w:pPr>
      <w:r>
        <w:rPr>
          <w:rFonts w:eastAsia="Calibri" w:cstheme="minorHAnsi"/>
          <w:szCs w:val="24"/>
        </w:rPr>
        <w:t>T</w:t>
      </w:r>
      <w:r w:rsidRPr="008643F9">
        <w:rPr>
          <w:color w:val="000000" w:themeColor="text1"/>
          <w:lang w:eastAsia="en-GB"/>
        </w:rPr>
        <w:t>here is no +/- 10% on word count and anything after the maximum word count will not be marked, in line with</w:t>
      </w:r>
      <w:r w:rsidR="00B6546B">
        <w:rPr>
          <w:color w:val="000000" w:themeColor="text1"/>
          <w:lang w:eastAsia="en-GB"/>
        </w:rPr>
        <w:t xml:space="preserve"> updated </w:t>
      </w:r>
      <w:r w:rsidRPr="008643F9">
        <w:rPr>
          <w:color w:val="000000" w:themeColor="text1"/>
          <w:lang w:eastAsia="en-GB"/>
        </w:rPr>
        <w:t xml:space="preserve"> </w:t>
      </w:r>
      <w:hyperlink r:id="rId13" w:history="1">
        <w:r w:rsidRPr="00B6546B">
          <w:rPr>
            <w:rStyle w:val="Hyperlink"/>
            <w:lang w:eastAsia="en-GB"/>
          </w:rPr>
          <w:t>UWE</w:t>
        </w:r>
        <w:r w:rsidR="003105B3" w:rsidRPr="00B6546B">
          <w:rPr>
            <w:rStyle w:val="Hyperlink"/>
            <w:lang w:eastAsia="en-GB"/>
          </w:rPr>
          <w:t xml:space="preserve"> Bristol</w:t>
        </w:r>
        <w:r w:rsidRPr="00B6546B">
          <w:rPr>
            <w:rStyle w:val="Hyperlink"/>
            <w:lang w:eastAsia="en-GB"/>
          </w:rPr>
          <w:t xml:space="preserve">’s </w:t>
        </w:r>
        <w:r w:rsidR="00B6546B" w:rsidRPr="00B6546B">
          <w:rPr>
            <w:rStyle w:val="Hyperlink"/>
          </w:rPr>
          <w:t>Assessment Content (Word Count) Limit Policy</w:t>
        </w:r>
      </w:hyperlink>
    </w:p>
    <w:p w14:paraId="20EA98B5" w14:textId="7BC25215" w:rsidR="008643F9" w:rsidRDefault="00B6546B" w:rsidP="008643F9">
      <w:pPr>
        <w:numPr>
          <w:ilvl w:val="0"/>
          <w:numId w:val="1"/>
        </w:numPr>
        <w:ind w:left="284" w:hanging="284"/>
        <w:contextualSpacing/>
        <w:rPr>
          <w:rFonts w:eastAsia="Calibri" w:cstheme="minorHAnsi"/>
          <w:szCs w:val="24"/>
        </w:rPr>
      </w:pPr>
      <w:r>
        <w:rPr>
          <w:rFonts w:eastAsia="Calibri" w:cstheme="minorHAnsi"/>
          <w:szCs w:val="24"/>
        </w:rPr>
        <w:t>T</w:t>
      </w:r>
      <w:r w:rsidR="00A514F9" w:rsidRPr="006C04C7">
        <w:rPr>
          <w:rFonts w:eastAsia="Calibri" w:cstheme="minorHAnsi"/>
          <w:szCs w:val="24"/>
        </w:rPr>
        <w:t>his word count includes everything in the main body of the text (including headings, tables, citations, quotes, lists, etc.).</w:t>
      </w:r>
    </w:p>
    <w:p w14:paraId="7C24DC72" w14:textId="6F0EAC08" w:rsidR="00A514F9" w:rsidRPr="008643F9" w:rsidRDefault="00A514F9" w:rsidP="008643F9">
      <w:pPr>
        <w:numPr>
          <w:ilvl w:val="0"/>
          <w:numId w:val="1"/>
        </w:numPr>
        <w:ind w:left="284" w:hanging="284"/>
        <w:contextualSpacing/>
        <w:rPr>
          <w:rFonts w:eastAsia="Calibri" w:cstheme="minorHAnsi"/>
          <w:szCs w:val="24"/>
        </w:rPr>
      </w:pPr>
      <w:r w:rsidRPr="008643F9">
        <w:rPr>
          <w:rFonts w:eastAsia="Calibri" w:cstheme="minorHAnsi"/>
          <w:szCs w:val="24"/>
        </w:rPr>
        <w:t xml:space="preserve">The references, </w:t>
      </w:r>
      <w:proofErr w:type="gramStart"/>
      <w:r w:rsidRPr="008643F9">
        <w:rPr>
          <w:rFonts w:eastAsia="Calibri" w:cstheme="minorHAnsi"/>
          <w:szCs w:val="24"/>
        </w:rPr>
        <w:t>bibliography</w:t>
      </w:r>
      <w:proofErr w:type="gramEnd"/>
      <w:r w:rsidRPr="008643F9">
        <w:rPr>
          <w:rFonts w:eastAsia="Calibri" w:cstheme="minorHAnsi"/>
          <w:szCs w:val="24"/>
        </w:rPr>
        <w:t xml:space="preserve"> and footnotes (provided footnotes only include references) are </w:t>
      </w:r>
      <w:r w:rsidRPr="008643F9">
        <w:rPr>
          <w:rFonts w:eastAsia="Calibri" w:cstheme="minorHAnsi"/>
          <w:b/>
          <w:szCs w:val="24"/>
        </w:rPr>
        <w:t>NOT</w:t>
      </w:r>
      <w:r w:rsidRPr="008643F9">
        <w:rPr>
          <w:rFonts w:eastAsia="Calibri" w:cstheme="minorHAnsi"/>
          <w:szCs w:val="24"/>
        </w:rPr>
        <w:t xml:space="preserve"> included in this word count.</w:t>
      </w:r>
    </w:p>
    <w:p w14:paraId="5CB1BC0E" w14:textId="6DAEA877" w:rsidR="00A514F9" w:rsidRPr="00A0150B" w:rsidRDefault="00A514F9" w:rsidP="00A0150B">
      <w:pPr>
        <w:pStyle w:val="Heading1"/>
        <w:rPr>
          <w:lang w:val="en-US"/>
        </w:rPr>
      </w:pPr>
      <w:r w:rsidRPr="00A0150B">
        <w:rPr>
          <w:lang w:val="en-US"/>
        </w:rPr>
        <w:t>Referencing</w:t>
      </w:r>
      <w:r w:rsidR="002D6784" w:rsidRPr="00A0150B">
        <w:rPr>
          <w:lang w:val="en-US"/>
        </w:rPr>
        <w:t xml:space="preserve"> and Assessment Offences</w:t>
      </w:r>
    </w:p>
    <w:p w14:paraId="2C932F9E" w14:textId="58C2050F" w:rsidR="00A514F9" w:rsidRPr="006C04C7" w:rsidRDefault="00A514F9" w:rsidP="0CE98B58">
      <w:pPr>
        <w:rPr>
          <w:rFonts w:eastAsia="Times New Roman"/>
          <w:lang w:val="en-US" w:eastAsia="en-GB"/>
        </w:rPr>
      </w:pPr>
      <w:r w:rsidRPr="0CE98B58">
        <w:rPr>
          <w:rFonts w:eastAsia="Times New Roman"/>
          <w:lang w:val="en-US" w:eastAsia="en-GB"/>
        </w:rPr>
        <w:t xml:space="preserve">Please ensure you reference all sources used when developing your assessment, using the </w:t>
      </w:r>
      <w:hyperlink r:id="rId14">
        <w:r w:rsidRPr="0CE98B58">
          <w:rPr>
            <w:rStyle w:val="Hyperlink"/>
            <w:rFonts w:eastAsia="Times New Roman"/>
            <w:lang w:val="en-US" w:eastAsia="en-GB"/>
          </w:rPr>
          <w:t>UWE Harvard</w:t>
        </w:r>
      </w:hyperlink>
      <w:r w:rsidRPr="0CE98B58">
        <w:rPr>
          <w:rFonts w:eastAsia="Times New Roman"/>
          <w:color w:val="FF0000"/>
          <w:lang w:val="en-US" w:eastAsia="en-GB"/>
        </w:rPr>
        <w:t xml:space="preserve"> </w:t>
      </w:r>
      <w:r w:rsidRPr="0CE98B58">
        <w:rPr>
          <w:rFonts w:eastAsia="Times New Roman"/>
          <w:lang w:val="en-US" w:eastAsia="en-GB"/>
        </w:rPr>
        <w:t xml:space="preserve">system. Failure to properly reference your work to original source material can be grounds for the assessment offence of plagiarism and may result in failure of the assessment or more serious implications. </w:t>
      </w:r>
      <w:r w:rsidR="00682D1C" w:rsidRPr="0CE98B58">
        <w:rPr>
          <w:rFonts w:eastAsia="Times New Roman"/>
          <w:lang w:val="en-US" w:eastAsia="en-GB"/>
        </w:rPr>
        <w:t>F</w:t>
      </w:r>
      <w:r w:rsidRPr="0CE98B58">
        <w:rPr>
          <w:rFonts w:eastAsia="Times New Roman"/>
          <w:lang w:val="en-US" w:eastAsia="en-GB"/>
        </w:rPr>
        <w:t>urther guidan</w:t>
      </w:r>
      <w:r w:rsidR="00682D1C" w:rsidRPr="0CE98B58">
        <w:rPr>
          <w:rFonts w:eastAsia="Times New Roman"/>
          <w:lang w:val="en-US" w:eastAsia="en-GB"/>
        </w:rPr>
        <w:t xml:space="preserve">ce on correct referencing is available on </w:t>
      </w:r>
      <w:hyperlink r:id="rId15">
        <w:r w:rsidR="00682D1C" w:rsidRPr="0CE98B58">
          <w:rPr>
            <w:rStyle w:val="Hyperlink"/>
            <w:rFonts w:eastAsia="Times New Roman"/>
            <w:lang w:val="en-US" w:eastAsia="en-GB"/>
          </w:rPr>
          <w:t>UWE’s Study Skills referencing pages</w:t>
        </w:r>
      </w:hyperlink>
      <w:r w:rsidR="00682D1C" w:rsidRPr="0CE98B58">
        <w:rPr>
          <w:rFonts w:eastAsia="Times New Roman"/>
          <w:lang w:val="en-US" w:eastAsia="en-GB"/>
        </w:rPr>
        <w:t xml:space="preserve">. </w:t>
      </w:r>
    </w:p>
    <w:p w14:paraId="2A7EF7FB" w14:textId="5FD9917A" w:rsidR="00A514F9" w:rsidRDefault="00000000" w:rsidP="0CE98B58">
      <w:pPr>
        <w:rPr>
          <w:rFonts w:eastAsia="Times New Roman"/>
          <w:lang w:val="en-US" w:eastAsia="en-GB"/>
        </w:rPr>
      </w:pPr>
      <w:hyperlink r:id="rId16">
        <w:r w:rsidR="002D6784" w:rsidRPr="0CE98B58">
          <w:rPr>
            <w:rStyle w:val="Hyperlink"/>
            <w:rFonts w:eastAsia="Times New Roman"/>
            <w:lang w:val="en-US" w:eastAsia="en-GB"/>
          </w:rPr>
          <w:t>UWE’s Assessment Offences Policy</w:t>
        </w:r>
      </w:hyperlink>
      <w:r w:rsidR="002D6784" w:rsidRPr="0CE98B58">
        <w:rPr>
          <w:rFonts w:eastAsia="Times New Roman"/>
          <w:lang w:val="en-US" w:eastAsia="en-GB"/>
        </w:rPr>
        <w:t xml:space="preserve"> outlines potential offences and it is your responsibility to understand this policy and avoid potential offences. </w:t>
      </w:r>
      <w:r w:rsidR="00A514F9" w:rsidRPr="0CE98B58">
        <w:rPr>
          <w:rFonts w:eastAsia="Times New Roman"/>
          <w:lang w:val="en-US" w:eastAsia="en-GB"/>
        </w:rPr>
        <w:t xml:space="preserve">Details of what constitutes plagiarism </w:t>
      </w:r>
      <w:r w:rsidR="00682D1C" w:rsidRPr="0CE98B58">
        <w:rPr>
          <w:rFonts w:eastAsia="Times New Roman"/>
          <w:lang w:val="en-US" w:eastAsia="en-GB"/>
        </w:rPr>
        <w:t xml:space="preserve">and how to avoid it can be found on UWE’s Study Skills </w:t>
      </w:r>
      <w:hyperlink r:id="rId17">
        <w:r w:rsidR="00682D1C" w:rsidRPr="0CE98B58">
          <w:rPr>
            <w:rStyle w:val="Hyperlink"/>
            <w:rFonts w:eastAsia="Times New Roman"/>
            <w:lang w:val="en-US" w:eastAsia="en-GB"/>
          </w:rPr>
          <w:t>pages</w:t>
        </w:r>
        <w:r w:rsidR="00A554F3" w:rsidRPr="0CE98B58">
          <w:rPr>
            <w:rStyle w:val="Hyperlink"/>
            <w:rFonts w:eastAsia="Times New Roman"/>
            <w:lang w:val="en-US" w:eastAsia="en-GB"/>
          </w:rPr>
          <w:t xml:space="preserve"> about avoiding plagiarism</w:t>
        </w:r>
      </w:hyperlink>
      <w:r w:rsidR="00A554F3" w:rsidRPr="0CE98B58">
        <w:rPr>
          <w:rFonts w:eastAsia="Times New Roman"/>
          <w:lang w:val="en-US" w:eastAsia="en-GB"/>
        </w:rPr>
        <w:t>.</w:t>
      </w:r>
    </w:p>
    <w:p w14:paraId="4454E622" w14:textId="7787A9BF" w:rsidR="005868BB" w:rsidRDefault="005868BB" w:rsidP="005868BB">
      <w:pPr>
        <w:rPr>
          <w:lang w:val="en-US" w:eastAsia="en-GB"/>
        </w:rPr>
      </w:pPr>
      <w:r>
        <w:rPr>
          <w:lang w:val="en-US" w:eastAsia="en-GB"/>
        </w:rPr>
        <w:t>Text-matching software (</w:t>
      </w:r>
      <w:proofErr w:type="gramStart"/>
      <w:r>
        <w:rPr>
          <w:lang w:val="en-US" w:eastAsia="en-GB"/>
        </w:rPr>
        <w:t>e.g.</w:t>
      </w:r>
      <w:proofErr w:type="gramEnd"/>
      <w:r>
        <w:rPr>
          <w:lang w:val="en-US" w:eastAsia="en-GB"/>
        </w:rPr>
        <w:t xml:space="preserve"> SafeAssign) is used to check every submission against other submissions made at the same time, previous submissions to UWE and other universities, and </w:t>
      </w:r>
      <w:r>
        <w:rPr>
          <w:lang w:val="en-US" w:eastAsia="en-GB"/>
        </w:rPr>
        <w:lastRenderedPageBreak/>
        <w:t xml:space="preserve">internet sources. </w:t>
      </w:r>
      <w:r w:rsidR="00E52995">
        <w:rPr>
          <w:lang w:val="en-US" w:eastAsia="en-GB"/>
        </w:rPr>
        <w:t xml:space="preserve">We may also manually search for matches. </w:t>
      </w:r>
      <w:r w:rsidRPr="00E52995">
        <w:rPr>
          <w:b/>
          <w:bCs/>
          <w:lang w:val="en-US" w:eastAsia="en-GB"/>
        </w:rPr>
        <w:t>When submitting your work, you will be required to confirm that the work is your own</w:t>
      </w:r>
      <w:r>
        <w:rPr>
          <w:lang w:val="en-US" w:eastAsia="en-GB"/>
        </w:rPr>
        <w:t>.</w:t>
      </w:r>
    </w:p>
    <w:p w14:paraId="52560CFD" w14:textId="77777777" w:rsidR="00E12760" w:rsidRDefault="005868BB" w:rsidP="005868BB">
      <w:pPr>
        <w:rPr>
          <w:lang w:val="en-US" w:eastAsia="en-GB"/>
        </w:rPr>
      </w:pPr>
      <w:r>
        <w:rPr>
          <w:lang w:val="en-US" w:eastAsia="en-GB"/>
        </w:rPr>
        <w:t>It is an assessment offence t</w:t>
      </w:r>
      <w:r w:rsidR="00E12760">
        <w:rPr>
          <w:lang w:val="en-US" w:eastAsia="en-GB"/>
        </w:rPr>
        <w:t>o:</w:t>
      </w:r>
    </w:p>
    <w:p w14:paraId="1B2D00DB" w14:textId="77777777" w:rsidR="00E12760" w:rsidRPr="00E12760" w:rsidRDefault="005868BB" w:rsidP="00E12760">
      <w:pPr>
        <w:pStyle w:val="ListParagraph"/>
        <w:numPr>
          <w:ilvl w:val="0"/>
          <w:numId w:val="10"/>
        </w:numPr>
        <w:rPr>
          <w:rFonts w:ascii="Times New Roman" w:eastAsia="Times New Roman" w:hAnsi="Times New Roman" w:cs="Times New Roman"/>
          <w:color w:val="000000" w:themeColor="text1"/>
          <w:szCs w:val="24"/>
          <w:lang w:eastAsia="en-GB"/>
        </w:rPr>
      </w:pPr>
      <w:r w:rsidRPr="00E12760">
        <w:rPr>
          <w:lang w:val="en-US" w:eastAsia="en-GB"/>
        </w:rPr>
        <w:t xml:space="preserve">copy work from any source, including your own previous assessments, and present it as your own work for this assessment, or to provide your own work to others </w:t>
      </w:r>
    </w:p>
    <w:p w14:paraId="5EE9508F" w14:textId="2D5F80E5" w:rsidR="00576AE3" w:rsidRPr="00576AE3" w:rsidRDefault="005868BB" w:rsidP="0CE98B58">
      <w:pPr>
        <w:pStyle w:val="ListParagraph"/>
        <w:numPr>
          <w:ilvl w:val="0"/>
          <w:numId w:val="10"/>
        </w:numPr>
        <w:rPr>
          <w:rFonts w:ascii="Times New Roman" w:eastAsia="Times New Roman" w:hAnsi="Times New Roman" w:cs="Times New Roman"/>
          <w:color w:val="000000" w:themeColor="text1"/>
          <w:lang w:eastAsia="en-GB"/>
        </w:rPr>
      </w:pPr>
      <w:r w:rsidRPr="0CE98B58">
        <w:rPr>
          <w:color w:val="000000" w:themeColor="text1"/>
          <w:lang w:val="en-US" w:eastAsia="en-GB"/>
        </w:rPr>
        <w:t xml:space="preserve">to </w:t>
      </w:r>
      <w:r w:rsidRPr="0CE98B58">
        <w:rPr>
          <w:rFonts w:ascii="Calibri" w:eastAsia="Times New Roman" w:hAnsi="Calibri" w:cs="Calibri"/>
          <w:color w:val="000000" w:themeColor="text1"/>
          <w:lang w:eastAsia="en-GB"/>
        </w:rPr>
        <w:t>work with others on the assessment in any way</w:t>
      </w:r>
      <w:r w:rsidR="00E12760" w:rsidRPr="0CE98B58">
        <w:rPr>
          <w:rFonts w:ascii="Calibri" w:eastAsia="Times New Roman" w:hAnsi="Calibri" w:cs="Calibri"/>
          <w:color w:val="000000" w:themeColor="text1"/>
          <w:lang w:eastAsia="en-GB"/>
        </w:rPr>
        <w:t xml:space="preserve">, or for anyone to make amends on your work (including </w:t>
      </w:r>
      <w:r w:rsidR="049ECE55" w:rsidRPr="0CE98B58">
        <w:rPr>
          <w:rFonts w:ascii="Calibri" w:eastAsia="Times New Roman" w:hAnsi="Calibri" w:cs="Calibri"/>
          <w:color w:val="000000" w:themeColor="text1"/>
          <w:lang w:eastAsia="en-GB"/>
        </w:rPr>
        <w:t>proof-readers</w:t>
      </w:r>
      <w:r w:rsidR="00576AE3" w:rsidRPr="0CE98B58">
        <w:rPr>
          <w:rFonts w:ascii="Calibri" w:eastAsia="Times New Roman" w:hAnsi="Calibri" w:cs="Calibri"/>
          <w:color w:val="000000" w:themeColor="text1"/>
          <w:lang w:eastAsia="en-GB"/>
        </w:rPr>
        <w:t>, who may highlight issues but not edit the work)</w:t>
      </w:r>
    </w:p>
    <w:p w14:paraId="0AC1E36E" w14:textId="7085710B" w:rsidR="005868BB" w:rsidRPr="00576AE3" w:rsidRDefault="005868BB" w:rsidP="005868BB">
      <w:pPr>
        <w:pStyle w:val="ListParagraph"/>
        <w:numPr>
          <w:ilvl w:val="0"/>
          <w:numId w:val="10"/>
        </w:numPr>
        <w:rPr>
          <w:rFonts w:ascii="Times New Roman" w:eastAsia="Times New Roman" w:hAnsi="Times New Roman" w:cs="Times New Roman"/>
          <w:color w:val="000000" w:themeColor="text1"/>
          <w:szCs w:val="24"/>
          <w:lang w:eastAsia="en-GB"/>
        </w:rPr>
      </w:pPr>
      <w:r w:rsidRPr="00576AE3">
        <w:rPr>
          <w:lang w:val="en-US" w:eastAsia="en-GB"/>
        </w:rPr>
        <w:t>chang</w:t>
      </w:r>
      <w:r w:rsidR="00576AE3">
        <w:rPr>
          <w:lang w:val="en-US" w:eastAsia="en-GB"/>
        </w:rPr>
        <w:t>e</w:t>
      </w:r>
      <w:r w:rsidRPr="00576AE3">
        <w:rPr>
          <w:lang w:val="en-US" w:eastAsia="en-GB"/>
        </w:rPr>
        <w:t xml:space="preserve"> individual words but keep</w:t>
      </w:r>
      <w:r w:rsidR="008667CD">
        <w:rPr>
          <w:lang w:val="en-US" w:eastAsia="en-GB"/>
        </w:rPr>
        <w:t xml:space="preserve">, </w:t>
      </w:r>
      <w:r w:rsidRPr="00576AE3">
        <w:rPr>
          <w:lang w:val="en-US" w:eastAsia="en-GB"/>
        </w:rPr>
        <w:t>essentially</w:t>
      </w:r>
      <w:r w:rsidR="008667CD">
        <w:rPr>
          <w:lang w:val="en-US" w:eastAsia="en-GB"/>
        </w:rPr>
        <w:t xml:space="preserve">, </w:t>
      </w:r>
      <w:r w:rsidRPr="00576AE3">
        <w:rPr>
          <w:lang w:val="en-US" w:eastAsia="en-GB"/>
        </w:rPr>
        <w:t xml:space="preserve">the same sentences </w:t>
      </w:r>
      <w:r w:rsidR="00576AE3">
        <w:rPr>
          <w:lang w:val="en-US" w:eastAsia="en-GB"/>
        </w:rPr>
        <w:t>and/</w:t>
      </w:r>
      <w:r w:rsidRPr="00576AE3">
        <w:rPr>
          <w:lang w:val="en-US" w:eastAsia="en-GB"/>
        </w:rPr>
        <w:t>or structures from other sources</w:t>
      </w:r>
      <w:r w:rsidR="00576AE3">
        <w:rPr>
          <w:lang w:val="en-US" w:eastAsia="en-GB"/>
        </w:rPr>
        <w:t xml:space="preserve">: this </w:t>
      </w:r>
      <w:r w:rsidRPr="00576AE3">
        <w:rPr>
          <w:lang w:val="en-US" w:eastAsia="en-GB"/>
        </w:rPr>
        <w:t>will be detected by text-matching software</w:t>
      </w:r>
      <w:r w:rsidR="00576AE3">
        <w:rPr>
          <w:lang w:val="en-US" w:eastAsia="en-GB"/>
        </w:rPr>
        <w:t>. P</w:t>
      </w:r>
      <w:r w:rsidRPr="00576AE3">
        <w:rPr>
          <w:lang w:val="en-US" w:eastAsia="en-GB"/>
        </w:rPr>
        <w:t xml:space="preserve">lease write in your own words and style to convey your own learning. </w:t>
      </w:r>
    </w:p>
    <w:p w14:paraId="67A1005A" w14:textId="77777777" w:rsidR="00A514F9" w:rsidRPr="00A0150B" w:rsidRDefault="00A514F9" w:rsidP="00A0150B">
      <w:pPr>
        <w:pStyle w:val="Heading1"/>
      </w:pPr>
      <w:r w:rsidRPr="00A0150B">
        <w:t xml:space="preserve">Instructions for submission </w:t>
      </w:r>
    </w:p>
    <w:p w14:paraId="187AA4F3" w14:textId="3D25DED1" w:rsidR="00A514F9" w:rsidRPr="006C04C7" w:rsidRDefault="00A514F9" w:rsidP="00DE69C2">
      <w:pPr>
        <w:tabs>
          <w:tab w:val="num" w:pos="720"/>
        </w:tabs>
        <w:textAlignment w:val="top"/>
        <w:rPr>
          <w:rFonts w:eastAsia="Times New Roman" w:cstheme="minorHAnsi"/>
          <w:color w:val="000000"/>
          <w:szCs w:val="24"/>
          <w:lang w:val="en-US" w:eastAsia="en-GB"/>
        </w:rPr>
      </w:pPr>
      <w:r w:rsidRPr="005234DB">
        <w:rPr>
          <w:rFonts w:eastAsia="Times New Roman" w:cstheme="minorHAnsi"/>
          <w:szCs w:val="24"/>
          <w:lang w:val="en-US" w:eastAsia="en-GB"/>
        </w:rPr>
        <w:t xml:space="preserve">You must submit your assignment </w:t>
      </w:r>
      <w:r w:rsidRPr="005234DB">
        <w:rPr>
          <w:rFonts w:eastAsia="Times New Roman" w:cstheme="minorHAnsi"/>
          <w:i/>
          <w:szCs w:val="24"/>
          <w:lang w:val="en-US" w:eastAsia="en-GB"/>
        </w:rPr>
        <w:t>before</w:t>
      </w:r>
      <w:r w:rsidRPr="005234DB">
        <w:rPr>
          <w:rFonts w:eastAsia="Times New Roman" w:cstheme="minorHAnsi"/>
          <w:szCs w:val="24"/>
          <w:lang w:val="en-US" w:eastAsia="en-GB"/>
        </w:rPr>
        <w:t xml:space="preserve"> the stated deadline by electronic submission through Blackboard. Notification that the electronic submission portal is open for your assignment is displayed (usually two weeks before the submission date) in the Coursework tab </w:t>
      </w:r>
      <w:r w:rsidRPr="006C04C7">
        <w:rPr>
          <w:rFonts w:eastAsia="Times New Roman" w:cstheme="minorHAnsi"/>
          <w:color w:val="000000" w:themeColor="text1"/>
          <w:szCs w:val="24"/>
          <w:lang w:val="en-US" w:eastAsia="en-GB"/>
        </w:rPr>
        <w:t xml:space="preserve">in </w:t>
      </w:r>
      <w:proofErr w:type="spellStart"/>
      <w:r w:rsidRPr="006C04C7">
        <w:rPr>
          <w:rFonts w:eastAsia="Times New Roman" w:cstheme="minorHAnsi"/>
          <w:color w:val="000000" w:themeColor="text1"/>
          <w:szCs w:val="24"/>
          <w:lang w:val="en-US" w:eastAsia="en-GB"/>
        </w:rPr>
        <w:t>myUWE</w:t>
      </w:r>
      <w:proofErr w:type="spellEnd"/>
      <w:r w:rsidRPr="006C04C7">
        <w:rPr>
          <w:rFonts w:eastAsia="Times New Roman" w:cstheme="minorHAnsi"/>
          <w:color w:val="000000" w:themeColor="text1"/>
          <w:szCs w:val="24"/>
          <w:lang w:val="en-US" w:eastAsia="en-GB"/>
        </w:rPr>
        <w:t>, the Coursework tab in Blackboard and via an announcement in the Blackboard course</w:t>
      </w:r>
      <w:r w:rsidR="00FA1CE1">
        <w:rPr>
          <w:rFonts w:eastAsia="Times New Roman" w:cstheme="minorHAnsi"/>
          <w:color w:val="FF0000"/>
          <w:szCs w:val="24"/>
          <w:lang w:val="en-US" w:eastAsia="en-GB"/>
        </w:rPr>
        <w:t>.</w:t>
      </w:r>
    </w:p>
    <w:p w14:paraId="6948C145" w14:textId="23DFAADE" w:rsidR="00A514F9" w:rsidRPr="006C04C7" w:rsidRDefault="00A514F9" w:rsidP="00682D1C">
      <w:pPr>
        <w:tabs>
          <w:tab w:val="num" w:pos="720"/>
        </w:tabs>
        <w:textAlignment w:val="top"/>
        <w:rPr>
          <w:rFonts w:eastAsia="Times New Roman" w:cstheme="minorHAnsi"/>
          <w:color w:val="000000"/>
          <w:szCs w:val="24"/>
          <w:lang w:val="en-US" w:eastAsia="en-GB"/>
        </w:rPr>
      </w:pPr>
      <w:r w:rsidRPr="006C04C7">
        <w:rPr>
          <w:rFonts w:eastAsia="Times New Roman" w:cstheme="minorHAnsi"/>
          <w:szCs w:val="24"/>
          <w:lang w:val="en-US" w:eastAsia="en-GB"/>
        </w:rPr>
        <w:t xml:space="preserve">Please allow sufficient time to upload your assignment, </w:t>
      </w:r>
      <w:r w:rsidR="006C04C7" w:rsidRPr="006C04C7">
        <w:rPr>
          <w:rFonts w:eastAsia="Times New Roman" w:cstheme="minorHAnsi"/>
          <w:szCs w:val="24"/>
          <w:lang w:val="en-US" w:eastAsia="en-GB"/>
        </w:rPr>
        <w:t>as the</w:t>
      </w:r>
      <w:r w:rsidRPr="006C04C7">
        <w:rPr>
          <w:rFonts w:eastAsia="Times New Roman" w:cstheme="minorHAnsi"/>
          <w:szCs w:val="24"/>
          <w:lang w:val="en-US" w:eastAsia="en-GB"/>
        </w:rPr>
        <w:t xml:space="preserve"> system becomes busier and slower as the deadline approaches. Only your final </w:t>
      </w:r>
      <w:r w:rsidRPr="006C04C7">
        <w:rPr>
          <w:rFonts w:eastAsia="Times New Roman" w:cstheme="minorHAnsi"/>
          <w:bCs/>
          <w:szCs w:val="24"/>
          <w:lang w:val="en-US" w:eastAsia="en-GB"/>
        </w:rPr>
        <w:t>upload</w:t>
      </w:r>
      <w:r w:rsidRPr="006C04C7">
        <w:rPr>
          <w:rFonts w:eastAsia="Times New Roman" w:cstheme="minorHAnsi"/>
          <w:szCs w:val="24"/>
          <w:lang w:val="en-US" w:eastAsia="en-GB"/>
        </w:rPr>
        <w:t xml:space="preserve"> will be counted. Ensure all your information is submitted at one attempt to avoid overwriting your intended submission. Always check and retain your receipts</w:t>
      </w:r>
      <w:r w:rsidR="00FA1CE1">
        <w:rPr>
          <w:rFonts w:eastAsia="Times New Roman" w:cstheme="minorHAnsi"/>
          <w:szCs w:val="24"/>
          <w:lang w:val="en-US" w:eastAsia="en-GB"/>
        </w:rPr>
        <w:t>.</w:t>
      </w:r>
    </w:p>
    <w:p w14:paraId="48AE21B6" w14:textId="66685419" w:rsidR="00A514F9" w:rsidRPr="006C04C7" w:rsidRDefault="00A514F9" w:rsidP="00DE69C2">
      <w:pPr>
        <w:rPr>
          <w:rFonts w:eastAsia="Times New Roman" w:cstheme="minorHAnsi"/>
          <w:szCs w:val="24"/>
          <w:lang w:val="en-US" w:eastAsia="en-GB"/>
        </w:rPr>
      </w:pPr>
      <w:r w:rsidRPr="006C04C7">
        <w:rPr>
          <w:rFonts w:eastAsia="Times New Roman" w:cstheme="minorHAnsi"/>
          <w:szCs w:val="24"/>
          <w:lang w:val="en-US" w:eastAsia="en-GB"/>
        </w:rPr>
        <w:t>For full guidance on online submission through Blackboard, see</w:t>
      </w:r>
      <w:r w:rsidR="00682D1C" w:rsidRPr="006C04C7">
        <w:rPr>
          <w:rFonts w:eastAsia="Times New Roman" w:cstheme="minorHAnsi"/>
          <w:szCs w:val="24"/>
          <w:lang w:val="en-US" w:eastAsia="en-GB"/>
        </w:rPr>
        <w:t xml:space="preserve"> </w:t>
      </w:r>
      <w:hyperlink r:id="rId18" w:history="1">
        <w:r w:rsidR="00682D1C" w:rsidRPr="006C04C7">
          <w:rPr>
            <w:rStyle w:val="Hyperlink"/>
            <w:rFonts w:eastAsia="Times New Roman" w:cstheme="minorHAnsi"/>
            <w:szCs w:val="24"/>
            <w:lang w:val="en-US" w:eastAsia="en-GB"/>
          </w:rPr>
          <w:t>UWE’s Academic Advice pages on Assignments</w:t>
        </w:r>
      </w:hyperlink>
      <w:r w:rsidR="00682D1C" w:rsidRPr="006C04C7">
        <w:rPr>
          <w:rFonts w:eastAsia="Times New Roman" w:cstheme="minorHAnsi"/>
          <w:szCs w:val="24"/>
          <w:lang w:val="en-US" w:eastAsia="en-GB"/>
        </w:rPr>
        <w:t>.</w:t>
      </w:r>
    </w:p>
    <w:p w14:paraId="2CC125AD" w14:textId="6F5E4A19" w:rsidR="00A514F9" w:rsidRPr="006C04C7" w:rsidRDefault="00A514F9" w:rsidP="00DE69C2">
      <w:pPr>
        <w:rPr>
          <w:rFonts w:eastAsia="Times New Roman" w:cstheme="minorHAnsi"/>
          <w:szCs w:val="24"/>
          <w:lang w:eastAsia="en-GB"/>
        </w:rPr>
      </w:pPr>
      <w:r w:rsidRPr="006C04C7">
        <w:rPr>
          <w:rFonts w:eastAsia="Times New Roman" w:cstheme="minorHAnsi"/>
          <w:szCs w:val="24"/>
          <w:lang w:eastAsia="en-GB"/>
        </w:rPr>
        <w:t xml:space="preserve">Submissions of coursework by any other method (including a paper copy, on disk or by email) are </w:t>
      </w:r>
      <w:r w:rsidRPr="006C04C7">
        <w:rPr>
          <w:rFonts w:eastAsia="Times New Roman" w:cstheme="minorHAnsi"/>
          <w:b/>
          <w:szCs w:val="24"/>
          <w:lang w:eastAsia="en-GB"/>
        </w:rPr>
        <w:t xml:space="preserve">NOT </w:t>
      </w:r>
      <w:r w:rsidRPr="006C04C7">
        <w:rPr>
          <w:rFonts w:eastAsia="Times New Roman" w:cstheme="minorHAnsi"/>
          <w:szCs w:val="24"/>
          <w:lang w:eastAsia="en-GB"/>
        </w:rPr>
        <w:t>permissible for this module unless specifically agreed in advance of the submission date.</w:t>
      </w:r>
    </w:p>
    <w:p w14:paraId="08CF258F" w14:textId="77777777" w:rsidR="00A514F9" w:rsidRPr="00A0150B" w:rsidRDefault="00A514F9" w:rsidP="00A0150B">
      <w:pPr>
        <w:pStyle w:val="Heading1"/>
      </w:pPr>
      <w:r w:rsidRPr="00A0150B">
        <w:t>Before submitting your work, please ensure that:</w:t>
      </w:r>
    </w:p>
    <w:p w14:paraId="0DE08BE9" w14:textId="1AA0B67B" w:rsidR="00A514F9" w:rsidRPr="006C04C7" w:rsidRDefault="00A514F9" w:rsidP="0CE98B58">
      <w:pPr>
        <w:numPr>
          <w:ilvl w:val="0"/>
          <w:numId w:val="6"/>
        </w:numPr>
        <w:rPr>
          <w:rFonts w:eastAsia="Times New Roman"/>
          <w:lang w:eastAsia="en-GB"/>
        </w:rPr>
      </w:pPr>
      <w:r w:rsidRPr="0CE98B58">
        <w:rPr>
          <w:rFonts w:eastAsia="Times New Roman"/>
          <w:lang w:eastAsia="en-GB"/>
        </w:rPr>
        <w:t xml:space="preserve">You have </w:t>
      </w:r>
      <w:r w:rsidR="7194CEAB" w:rsidRPr="0CE98B58">
        <w:rPr>
          <w:rFonts w:eastAsia="Times New Roman"/>
          <w:lang w:eastAsia="en-GB"/>
        </w:rPr>
        <w:t>proof-read</w:t>
      </w:r>
      <w:r w:rsidRPr="0CE98B58">
        <w:rPr>
          <w:rFonts w:eastAsia="Times New Roman"/>
          <w:lang w:eastAsia="en-GB"/>
        </w:rPr>
        <w:t xml:space="preserve"> you work thoroughly to ensure your work is presented appropriately </w:t>
      </w:r>
    </w:p>
    <w:p w14:paraId="7A641C85" w14:textId="77777777" w:rsidR="00A514F9" w:rsidRPr="006C04C7" w:rsidRDefault="00A514F9" w:rsidP="00682D1C">
      <w:pPr>
        <w:numPr>
          <w:ilvl w:val="0"/>
          <w:numId w:val="6"/>
        </w:numPr>
        <w:rPr>
          <w:rFonts w:eastAsia="Times New Roman" w:cstheme="minorHAnsi"/>
          <w:szCs w:val="24"/>
          <w:lang w:eastAsia="en-GB"/>
        </w:rPr>
      </w:pPr>
      <w:r w:rsidRPr="006C04C7">
        <w:rPr>
          <w:rFonts w:eastAsia="Times New Roman" w:cstheme="minorHAnsi"/>
          <w:szCs w:val="24"/>
          <w:lang w:eastAsia="en-GB"/>
        </w:rPr>
        <w:t>You have addressed all the required elements of the assessment</w:t>
      </w:r>
    </w:p>
    <w:p w14:paraId="6DA700F7" w14:textId="77777777" w:rsidR="00A514F9" w:rsidRPr="006C04C7" w:rsidRDefault="00A514F9" w:rsidP="00682D1C">
      <w:pPr>
        <w:numPr>
          <w:ilvl w:val="0"/>
          <w:numId w:val="6"/>
        </w:numPr>
        <w:rPr>
          <w:rFonts w:eastAsia="Times New Roman" w:cstheme="minorHAnsi"/>
          <w:szCs w:val="24"/>
          <w:lang w:eastAsia="en-GB"/>
        </w:rPr>
      </w:pPr>
      <w:r w:rsidRPr="006C04C7">
        <w:rPr>
          <w:rFonts w:eastAsia="Times New Roman" w:cstheme="minorHAnsi"/>
          <w:szCs w:val="24"/>
          <w:lang w:eastAsia="en-GB"/>
        </w:rPr>
        <w:t>You have referenced in accordance with the guidance provided</w:t>
      </w:r>
    </w:p>
    <w:p w14:paraId="3ADCFE3D" w14:textId="77777777" w:rsidR="00A514F9" w:rsidRPr="006C04C7" w:rsidRDefault="00A514F9" w:rsidP="00682D1C">
      <w:pPr>
        <w:numPr>
          <w:ilvl w:val="0"/>
          <w:numId w:val="6"/>
        </w:numPr>
        <w:rPr>
          <w:rFonts w:eastAsia="Times New Roman" w:cstheme="minorHAnsi"/>
          <w:szCs w:val="24"/>
          <w:lang w:eastAsia="en-GB"/>
        </w:rPr>
      </w:pPr>
      <w:r w:rsidRPr="006C04C7">
        <w:rPr>
          <w:rFonts w:eastAsia="Times New Roman" w:cstheme="minorHAnsi"/>
          <w:szCs w:val="24"/>
          <w:lang w:eastAsia="en-GB"/>
        </w:rPr>
        <w:t>You have addressed each of the marking criterion</w:t>
      </w:r>
    </w:p>
    <w:p w14:paraId="16B086B6" w14:textId="2F29E421" w:rsidR="00A514F9" w:rsidRDefault="00A514F9" w:rsidP="00DE69C2">
      <w:pPr>
        <w:numPr>
          <w:ilvl w:val="0"/>
          <w:numId w:val="6"/>
        </w:numPr>
        <w:rPr>
          <w:rFonts w:eastAsia="Times New Roman" w:cstheme="minorHAnsi"/>
          <w:szCs w:val="24"/>
          <w:lang w:eastAsia="en-GB"/>
        </w:rPr>
      </w:pPr>
      <w:r w:rsidRPr="006C04C7">
        <w:rPr>
          <w:rFonts w:eastAsia="Times New Roman" w:cstheme="minorHAnsi"/>
          <w:szCs w:val="24"/>
          <w:lang w:eastAsia="en-GB"/>
        </w:rPr>
        <w:t>The submission is in the correct format</w:t>
      </w:r>
    </w:p>
    <w:p w14:paraId="77883D74" w14:textId="6FD8621A" w:rsidR="00970B49" w:rsidRPr="00FA1CE1" w:rsidRDefault="00970B49" w:rsidP="00970B49">
      <w:pPr>
        <w:pStyle w:val="ListParagraph"/>
        <w:numPr>
          <w:ilvl w:val="0"/>
          <w:numId w:val="11"/>
        </w:numPr>
      </w:pPr>
      <w:r w:rsidRPr="00FA1CE1">
        <w:lastRenderedPageBreak/>
        <w:t xml:space="preserve">This assessment has a </w:t>
      </w:r>
      <w:proofErr w:type="gramStart"/>
      <w:r w:rsidR="00F27C8E" w:rsidRPr="00FA1CE1">
        <w:t>five</w:t>
      </w:r>
      <w:r w:rsidRPr="00FA1CE1">
        <w:t xml:space="preserve"> day</w:t>
      </w:r>
      <w:proofErr w:type="gramEnd"/>
      <w:r w:rsidRPr="00FA1CE1">
        <w:t xml:space="preserve"> </w:t>
      </w:r>
      <w:r w:rsidR="00081389" w:rsidRPr="00FA1CE1">
        <w:t>late submission window</w:t>
      </w:r>
      <w:r w:rsidRPr="00FA1CE1">
        <w:t xml:space="preserve"> in which students can submit their work without penalty. While students are expected to plan their work so that they are not impacted by minor illness or delay, if you are experiencing difficulties which will affect your ability to submit your work by the published deadline the University allows a </w:t>
      </w:r>
      <w:r w:rsidR="00F27C8E" w:rsidRPr="00FA1CE1">
        <w:t>five</w:t>
      </w:r>
      <w:r w:rsidRPr="00FA1CE1">
        <w:t xml:space="preserve"> </w:t>
      </w:r>
      <w:r w:rsidR="00081389" w:rsidRPr="00FA1CE1">
        <w:t xml:space="preserve">late submission window </w:t>
      </w:r>
      <w:r w:rsidRPr="00FA1CE1">
        <w:t xml:space="preserve">in which students can submit their work without penalty for this type of assessment.  Please note that the submission deadline at the conclusion of the </w:t>
      </w:r>
      <w:proofErr w:type="gramStart"/>
      <w:r w:rsidR="00F27C8E" w:rsidRPr="00FA1CE1">
        <w:t>five</w:t>
      </w:r>
      <w:r w:rsidRPr="00FA1CE1">
        <w:t xml:space="preserve"> day</w:t>
      </w:r>
      <w:proofErr w:type="gramEnd"/>
      <w:r w:rsidRPr="00FA1CE1">
        <w:t xml:space="preserve"> </w:t>
      </w:r>
      <w:r w:rsidR="00081389" w:rsidRPr="00FA1CE1">
        <w:t xml:space="preserve">late submission window </w:t>
      </w:r>
      <w:r w:rsidRPr="00FA1CE1">
        <w:t xml:space="preserve">is absolute and based on UWE server time, therefore you are strongly advised to submit work well ahead of the deadline dates to avoid your work not being accepted for marking. For full information please see; </w:t>
      </w:r>
      <w:hyperlink r:id="rId19" w:history="1">
        <w:r w:rsidRPr="00FA1CE1">
          <w:rPr>
            <w:rStyle w:val="Hyperlink"/>
          </w:rPr>
          <w:t>Assessment support options - Academic information | UWE Bristol</w:t>
        </w:r>
      </w:hyperlink>
      <w:r w:rsidRPr="00FA1CE1">
        <w:t xml:space="preserve"> </w:t>
      </w:r>
    </w:p>
    <w:p w14:paraId="100C71C1" w14:textId="77777777" w:rsidR="00063D21" w:rsidRPr="00063D21" w:rsidRDefault="00063D21" w:rsidP="00063D21">
      <w:pPr>
        <w:pStyle w:val="ListParagraph"/>
        <w:rPr>
          <w:highlight w:val="yellow"/>
          <w:lang w:eastAsia="en-GB"/>
        </w:rPr>
      </w:pPr>
    </w:p>
    <w:p w14:paraId="0D2CA1C0" w14:textId="77777777" w:rsidR="00A514F9" w:rsidRPr="00A0150B" w:rsidRDefault="00A514F9" w:rsidP="00A0150B">
      <w:pPr>
        <w:pStyle w:val="Heading1"/>
      </w:pPr>
      <w:r w:rsidRPr="00A0150B">
        <w:t>Final feedback and marks release</w:t>
      </w:r>
    </w:p>
    <w:p w14:paraId="04460DFB" w14:textId="5B3880D8" w:rsidR="00A514F9" w:rsidRPr="006C04C7" w:rsidRDefault="00A514F9" w:rsidP="00DE69C2">
      <w:pPr>
        <w:rPr>
          <w:rFonts w:eastAsia="Times New Roman" w:cstheme="minorHAnsi"/>
          <w:szCs w:val="24"/>
          <w:lang w:eastAsia="en-GB"/>
        </w:rPr>
      </w:pPr>
      <w:r w:rsidRPr="006C04C7">
        <w:rPr>
          <w:rFonts w:eastAsia="Times New Roman" w:cstheme="minorHAnsi"/>
          <w:szCs w:val="24"/>
          <w:lang w:eastAsia="en-GB"/>
        </w:rPr>
        <w:t xml:space="preserve">Students will normally receive marks and feedback on their submission within 20 </w:t>
      </w:r>
      <w:r w:rsidRPr="006C04C7">
        <w:rPr>
          <w:rFonts w:eastAsia="Times New Roman" w:cstheme="minorHAnsi"/>
          <w:i/>
          <w:szCs w:val="24"/>
          <w:lang w:eastAsia="en-GB"/>
        </w:rPr>
        <w:t>working</w:t>
      </w:r>
      <w:r w:rsidRPr="006C04C7">
        <w:rPr>
          <w:rFonts w:eastAsia="Times New Roman" w:cstheme="minorHAnsi"/>
          <w:szCs w:val="24"/>
          <w:lang w:eastAsia="en-GB"/>
        </w:rPr>
        <w:t xml:space="preserve"> days of the submission deadline (not including public holidays or university closure days). Any delay in returning students’ work will be communicated by the module leader via Blackboard. </w:t>
      </w:r>
    </w:p>
    <w:p w14:paraId="3C02D1C1" w14:textId="5E56A894" w:rsidR="00A514F9" w:rsidRPr="006C04C7" w:rsidRDefault="00A514F9" w:rsidP="00DE69C2">
      <w:pPr>
        <w:rPr>
          <w:rFonts w:cstheme="minorHAnsi"/>
          <w:bCs/>
          <w:szCs w:val="24"/>
        </w:rPr>
      </w:pPr>
      <w:r w:rsidRPr="006C04C7">
        <w:rPr>
          <w:rFonts w:cstheme="minorHAnsi"/>
          <w:bCs/>
          <w:szCs w:val="24"/>
        </w:rPr>
        <w:t xml:space="preserve">Feedback on this module is not limited to the written comments you will receive on individual written assessment submissions. </w:t>
      </w:r>
      <w:r w:rsidR="00FA1CE1">
        <w:rPr>
          <w:rFonts w:cstheme="minorHAnsi"/>
          <w:bCs/>
          <w:szCs w:val="24"/>
        </w:rPr>
        <w:t>Formative feedback is provided throughout lectures and seminars trough the practice of the application of the module theory.</w:t>
      </w:r>
    </w:p>
    <w:p w14:paraId="7B8B24DF" w14:textId="37BBC573" w:rsidR="00A514F9" w:rsidRPr="00FA1CE1" w:rsidRDefault="00A514F9" w:rsidP="00DE69C2">
      <w:pPr>
        <w:rPr>
          <w:rFonts w:cstheme="minorHAnsi"/>
          <w:b/>
          <w:bCs/>
          <w:szCs w:val="24"/>
        </w:rPr>
      </w:pPr>
      <w:r w:rsidRPr="00FA1CE1">
        <w:rPr>
          <w:rFonts w:cstheme="minorHAnsi"/>
          <w:b/>
          <w:bCs/>
          <w:szCs w:val="24"/>
        </w:rPr>
        <w:t xml:space="preserve">Feedback and marks for this module will be </w:t>
      </w:r>
      <w:r w:rsidRPr="00FA1CE1">
        <w:rPr>
          <w:rFonts w:cstheme="minorHAnsi"/>
          <w:bCs/>
          <w:szCs w:val="24"/>
        </w:rPr>
        <w:t xml:space="preserve">available by </w:t>
      </w:r>
      <w:r w:rsidR="002D6784" w:rsidRPr="00FA1CE1">
        <w:rPr>
          <w:rFonts w:cstheme="minorHAnsi"/>
          <w:bCs/>
          <w:szCs w:val="24"/>
        </w:rPr>
        <w:t>the date specified at the top of this document.</w:t>
      </w:r>
      <w:r w:rsidR="002D6784" w:rsidRPr="00FA1CE1">
        <w:rPr>
          <w:rFonts w:cstheme="minorHAnsi"/>
          <w:b/>
          <w:bCs/>
          <w:szCs w:val="24"/>
        </w:rPr>
        <w:t xml:space="preserve"> </w:t>
      </w:r>
      <w:r w:rsidRPr="00FA1CE1">
        <w:rPr>
          <w:rFonts w:cstheme="minorHAnsi"/>
          <w:bCs/>
          <w:szCs w:val="24"/>
        </w:rPr>
        <w:t>For further guidance on feedback, please refer to the module handbook.</w:t>
      </w:r>
    </w:p>
    <w:p w14:paraId="241266F0" w14:textId="3B2D2616" w:rsidR="00A514F9" w:rsidRPr="00A0150B" w:rsidRDefault="002D6784" w:rsidP="00A0150B">
      <w:pPr>
        <w:pStyle w:val="Heading1"/>
      </w:pPr>
      <w:r w:rsidRPr="00A0150B">
        <w:t>Further guidance and s</w:t>
      </w:r>
      <w:r w:rsidR="00A514F9" w:rsidRPr="00A0150B">
        <w:t>upport</w:t>
      </w:r>
    </w:p>
    <w:p w14:paraId="0FF29140" w14:textId="77777777" w:rsidR="00682D1C" w:rsidRPr="006C04C7" w:rsidRDefault="00682D1C" w:rsidP="00DE69C2">
      <w:pPr>
        <w:spacing w:after="0"/>
        <w:rPr>
          <w:rFonts w:eastAsia="Times New Roman" w:cstheme="minorHAnsi"/>
          <w:szCs w:val="24"/>
          <w:lang w:eastAsia="en-GB"/>
        </w:rPr>
      </w:pPr>
      <w:r w:rsidRPr="006C04C7">
        <w:rPr>
          <w:rFonts w:eastAsia="Times New Roman" w:cstheme="minorHAnsi"/>
          <w:szCs w:val="24"/>
          <w:lang w:eastAsia="en-GB"/>
        </w:rPr>
        <w:t xml:space="preserve">There are </w:t>
      </w:r>
      <w:proofErr w:type="gramStart"/>
      <w:r w:rsidRPr="006C04C7">
        <w:rPr>
          <w:rFonts w:eastAsia="Times New Roman" w:cstheme="minorHAnsi"/>
          <w:szCs w:val="24"/>
          <w:lang w:eastAsia="en-GB"/>
        </w:rPr>
        <w:t>a number of</w:t>
      </w:r>
      <w:proofErr w:type="gramEnd"/>
      <w:r w:rsidRPr="006C04C7">
        <w:rPr>
          <w:rFonts w:eastAsia="Times New Roman" w:cstheme="minorHAnsi"/>
          <w:szCs w:val="24"/>
          <w:lang w:eastAsia="en-GB"/>
        </w:rPr>
        <w:t xml:space="preserve"> sources of support to improve your study skills, including:</w:t>
      </w:r>
    </w:p>
    <w:p w14:paraId="0BB33427" w14:textId="048315E5" w:rsidR="00682D1C" w:rsidRPr="006C04C7" w:rsidRDefault="00682D1C" w:rsidP="0CE98B58">
      <w:pPr>
        <w:pStyle w:val="ListParagraph"/>
        <w:numPr>
          <w:ilvl w:val="0"/>
          <w:numId w:val="1"/>
        </w:numPr>
        <w:spacing w:after="0"/>
        <w:rPr>
          <w:rFonts w:eastAsia="Times New Roman"/>
          <w:lang w:eastAsia="en-GB"/>
        </w:rPr>
      </w:pPr>
      <w:r w:rsidRPr="0CE98B58">
        <w:rPr>
          <w:rFonts w:eastAsia="Times New Roman"/>
          <w:lang w:eastAsia="en-GB"/>
        </w:rPr>
        <w:t>The</w:t>
      </w:r>
      <w:r w:rsidR="00DE69C2" w:rsidRPr="0CE98B58">
        <w:rPr>
          <w:rFonts w:eastAsia="Times New Roman"/>
          <w:lang w:eastAsia="en-GB"/>
        </w:rPr>
        <w:t xml:space="preserve"> </w:t>
      </w:r>
      <w:hyperlink r:id="rId20">
        <w:r w:rsidR="00DE69C2" w:rsidRPr="0CE98B58">
          <w:rPr>
            <w:rStyle w:val="Hyperlink"/>
            <w:rFonts w:eastAsia="Times New Roman"/>
            <w:lang w:eastAsia="en-GB"/>
          </w:rPr>
          <w:t>UWE Library Study Skills pages</w:t>
        </w:r>
      </w:hyperlink>
      <w:r w:rsidRPr="0CE98B58">
        <w:rPr>
          <w:rFonts w:eastAsia="Times New Roman"/>
          <w:lang w:eastAsia="en-GB"/>
        </w:rPr>
        <w:t xml:space="preserve"> – for online support and bookable workshops </w:t>
      </w:r>
    </w:p>
    <w:p w14:paraId="3C33E55B" w14:textId="49C422DA" w:rsidR="00A514F9" w:rsidRPr="006C04C7" w:rsidRDefault="00682D1C" w:rsidP="0CE98B58">
      <w:pPr>
        <w:pStyle w:val="ListParagraph"/>
        <w:numPr>
          <w:ilvl w:val="0"/>
          <w:numId w:val="1"/>
        </w:numPr>
        <w:spacing w:after="0"/>
        <w:rPr>
          <w:rFonts w:eastAsia="Times New Roman"/>
          <w:lang w:eastAsia="en-GB"/>
        </w:rPr>
      </w:pPr>
      <w:r w:rsidRPr="0CE98B58">
        <w:rPr>
          <w:rFonts w:eastAsia="Times New Roman"/>
          <w:lang w:eastAsia="en-GB"/>
        </w:rPr>
        <w:t xml:space="preserve">The </w:t>
      </w:r>
      <w:r w:rsidR="00DE69C2" w:rsidRPr="0CE98B58">
        <w:rPr>
          <w:rFonts w:eastAsia="Times New Roman"/>
          <w:lang w:eastAsia="en-GB"/>
        </w:rPr>
        <w:t>Faculty of Business and Law</w:t>
      </w:r>
      <w:r w:rsidRPr="0CE98B58">
        <w:rPr>
          <w:rFonts w:eastAsia="Times New Roman"/>
          <w:lang w:eastAsia="en-GB"/>
        </w:rPr>
        <w:t>’s</w:t>
      </w:r>
      <w:r w:rsidR="00DE69C2" w:rsidRPr="0CE98B58">
        <w:rPr>
          <w:rFonts w:eastAsia="Times New Roman"/>
          <w:lang w:eastAsia="en-GB"/>
        </w:rPr>
        <w:t xml:space="preserve"> </w:t>
      </w:r>
      <w:hyperlink r:id="rId21">
        <w:r w:rsidRPr="0CE98B58">
          <w:rPr>
            <w:rStyle w:val="Hyperlink"/>
            <w:rFonts w:eastAsia="Times New Roman"/>
            <w:lang w:eastAsia="en-GB"/>
          </w:rPr>
          <w:t>Academic Success Centre</w:t>
        </w:r>
      </w:hyperlink>
      <w:r w:rsidRPr="0CE98B58">
        <w:rPr>
          <w:rFonts w:eastAsia="Times New Roman"/>
          <w:lang w:eastAsia="en-GB"/>
        </w:rPr>
        <w:t xml:space="preserve"> for bookable workshops</w:t>
      </w:r>
    </w:p>
    <w:p w14:paraId="2ED1CDE6" w14:textId="0EF3B058" w:rsidR="00682D1C" w:rsidRPr="006C04C7" w:rsidRDefault="00000000" w:rsidP="0CE98B58">
      <w:pPr>
        <w:pStyle w:val="ListParagraph"/>
        <w:numPr>
          <w:ilvl w:val="0"/>
          <w:numId w:val="1"/>
        </w:numPr>
        <w:spacing w:after="0"/>
        <w:rPr>
          <w:rFonts w:eastAsia="Times New Roman"/>
          <w:lang w:eastAsia="en-GB"/>
        </w:rPr>
      </w:pPr>
      <w:hyperlink r:id="rId22">
        <w:r w:rsidR="00682D1C" w:rsidRPr="0CE98B58">
          <w:rPr>
            <w:rStyle w:val="Hyperlink"/>
            <w:rFonts w:eastAsia="Times New Roman"/>
            <w:lang w:eastAsia="en-GB"/>
          </w:rPr>
          <w:t>Guidance on using UWE’s Library.</w:t>
        </w:r>
      </w:hyperlink>
    </w:p>
    <w:p w14:paraId="0F5E29A6" w14:textId="77777777" w:rsidR="00DE69C2" w:rsidRPr="006C04C7" w:rsidRDefault="00DE69C2" w:rsidP="00DE69C2">
      <w:pPr>
        <w:spacing w:after="0"/>
        <w:rPr>
          <w:rFonts w:eastAsia="Times New Roman" w:cstheme="minorHAnsi"/>
          <w:szCs w:val="24"/>
          <w:lang w:eastAsia="en-GB"/>
        </w:rPr>
      </w:pPr>
    </w:p>
    <w:p w14:paraId="2DF29805" w14:textId="1CF8C9B0" w:rsidR="00A514F9" w:rsidRPr="006C04C7" w:rsidRDefault="00A514F9" w:rsidP="00DE69C2">
      <w:pPr>
        <w:spacing w:after="0"/>
        <w:rPr>
          <w:rFonts w:eastAsia="Times New Roman" w:cstheme="minorHAnsi"/>
          <w:szCs w:val="24"/>
          <w:lang w:eastAsia="en-GB"/>
        </w:rPr>
      </w:pPr>
      <w:r w:rsidRPr="006C04C7">
        <w:rPr>
          <w:rFonts w:eastAsia="Times New Roman" w:cstheme="minorHAnsi"/>
          <w:szCs w:val="24"/>
          <w:lang w:eastAsia="en-GB"/>
        </w:rPr>
        <w:t xml:space="preserve">Specific study skills pages relating to </w:t>
      </w:r>
      <w:r w:rsidRPr="006C04C7">
        <w:rPr>
          <w:rFonts w:eastAsia="Times New Roman" w:cstheme="minorHAnsi"/>
          <w:i/>
          <w:szCs w:val="24"/>
          <w:lang w:eastAsia="en-GB"/>
        </w:rPr>
        <w:t>this</w:t>
      </w:r>
      <w:r w:rsidRPr="006C04C7">
        <w:rPr>
          <w:rFonts w:eastAsia="Times New Roman" w:cstheme="minorHAnsi"/>
          <w:szCs w:val="24"/>
          <w:lang w:eastAsia="en-GB"/>
        </w:rPr>
        <w:t xml:space="preserve"> module include:</w:t>
      </w:r>
    </w:p>
    <w:p w14:paraId="43AB1CDD" w14:textId="77777777" w:rsidR="00310DBE" w:rsidRPr="00310DBE" w:rsidRDefault="00000000" w:rsidP="006C04C7">
      <w:pPr>
        <w:pStyle w:val="ListParagraph"/>
        <w:numPr>
          <w:ilvl w:val="0"/>
          <w:numId w:val="8"/>
        </w:numPr>
        <w:spacing w:after="0"/>
        <w:rPr>
          <w:rStyle w:val="Hyperlink"/>
          <w:rFonts w:eastAsia="Times New Roman" w:cstheme="minorHAnsi"/>
          <w:color w:val="auto"/>
          <w:szCs w:val="24"/>
          <w:u w:val="none"/>
          <w:lang w:eastAsia="en-GB"/>
        </w:rPr>
      </w:pPr>
      <w:hyperlink r:id="rId23" w:history="1">
        <w:r w:rsidR="00310DBE" w:rsidRPr="003565DE">
          <w:rPr>
            <w:rStyle w:val="Hyperlink"/>
            <w:rFonts w:cstheme="minorHAnsi"/>
            <w:szCs w:val="24"/>
            <w:lang w:val="en"/>
          </w:rPr>
          <w:t>How to plan and structure your writing</w:t>
        </w:r>
      </w:hyperlink>
    </w:p>
    <w:p w14:paraId="2BE1C0AD" w14:textId="40CA82E5" w:rsidR="00310DBE" w:rsidRDefault="00000000" w:rsidP="006C04C7">
      <w:pPr>
        <w:pStyle w:val="ListParagraph"/>
        <w:numPr>
          <w:ilvl w:val="0"/>
          <w:numId w:val="8"/>
        </w:numPr>
        <w:spacing w:after="0"/>
        <w:rPr>
          <w:rFonts w:eastAsia="Times New Roman" w:cstheme="minorHAnsi"/>
          <w:szCs w:val="24"/>
          <w:lang w:eastAsia="en-GB"/>
        </w:rPr>
      </w:pPr>
      <w:hyperlink r:id="rId24" w:history="1">
        <w:r w:rsidR="006C04C7" w:rsidRPr="006C04C7">
          <w:rPr>
            <w:rStyle w:val="Hyperlink"/>
            <w:rFonts w:eastAsia="Times New Roman" w:cstheme="minorHAnsi"/>
            <w:szCs w:val="24"/>
            <w:lang w:eastAsia="en-GB"/>
          </w:rPr>
          <w:t>Writing skills</w:t>
        </w:r>
      </w:hyperlink>
    </w:p>
    <w:p w14:paraId="471EBAA7" w14:textId="7352555A" w:rsidR="00310DBE" w:rsidRPr="00310DBE" w:rsidRDefault="00000000" w:rsidP="0CE98B58">
      <w:pPr>
        <w:pStyle w:val="ListParagraph"/>
        <w:numPr>
          <w:ilvl w:val="0"/>
          <w:numId w:val="8"/>
        </w:numPr>
        <w:spacing w:after="0"/>
        <w:rPr>
          <w:rStyle w:val="Hyperlink"/>
          <w:rFonts w:eastAsia="Times New Roman"/>
          <w:color w:val="auto"/>
          <w:u w:val="none"/>
          <w:lang w:eastAsia="en-GB"/>
        </w:rPr>
      </w:pPr>
      <w:hyperlink r:id="rId25">
        <w:r w:rsidR="2D07BA5E" w:rsidRPr="0CE98B58">
          <w:rPr>
            <w:rStyle w:val="Hyperlink"/>
            <w:lang w:val="en"/>
          </w:rPr>
          <w:t>R</w:t>
        </w:r>
        <w:r w:rsidR="00310DBE" w:rsidRPr="0CE98B58">
          <w:rPr>
            <w:rStyle w:val="Hyperlink"/>
            <w:lang w:val="en"/>
          </w:rPr>
          <w:t>esearch skills / techniques</w:t>
        </w:r>
      </w:hyperlink>
    </w:p>
    <w:p w14:paraId="2F6509A7" w14:textId="77777777" w:rsidR="00310DBE" w:rsidRPr="00310DBE" w:rsidRDefault="00000000" w:rsidP="006C04C7">
      <w:pPr>
        <w:pStyle w:val="ListParagraph"/>
        <w:numPr>
          <w:ilvl w:val="0"/>
          <w:numId w:val="8"/>
        </w:numPr>
        <w:spacing w:after="0"/>
        <w:rPr>
          <w:rStyle w:val="Hyperlink"/>
          <w:rFonts w:eastAsia="Times New Roman" w:cstheme="minorHAnsi"/>
          <w:color w:val="auto"/>
          <w:szCs w:val="24"/>
          <w:u w:val="none"/>
          <w:lang w:eastAsia="en-GB"/>
        </w:rPr>
      </w:pPr>
      <w:hyperlink r:id="rId26" w:history="1">
        <w:r w:rsidR="00310DBE" w:rsidRPr="003565DE">
          <w:rPr>
            <w:rStyle w:val="Hyperlink"/>
            <w:rFonts w:cstheme="minorHAnsi"/>
            <w:szCs w:val="24"/>
            <w:lang w:val="en"/>
          </w:rPr>
          <w:t>Report writing</w:t>
        </w:r>
      </w:hyperlink>
    </w:p>
    <w:p w14:paraId="0F8CD242" w14:textId="77777777" w:rsidR="00310DBE" w:rsidRPr="00310DBE" w:rsidRDefault="00000000" w:rsidP="006C04C7">
      <w:pPr>
        <w:pStyle w:val="ListParagraph"/>
        <w:numPr>
          <w:ilvl w:val="0"/>
          <w:numId w:val="8"/>
        </w:numPr>
        <w:spacing w:after="0"/>
        <w:rPr>
          <w:rStyle w:val="Hyperlink"/>
          <w:rFonts w:eastAsia="Times New Roman" w:cstheme="minorHAnsi"/>
          <w:color w:val="auto"/>
          <w:szCs w:val="24"/>
          <w:u w:val="none"/>
          <w:lang w:eastAsia="en-GB"/>
        </w:rPr>
      </w:pPr>
      <w:hyperlink r:id="rId27" w:history="1">
        <w:r w:rsidR="00310DBE" w:rsidRPr="003565DE">
          <w:rPr>
            <w:rStyle w:val="Hyperlink"/>
            <w:rFonts w:cstheme="minorHAnsi"/>
            <w:szCs w:val="24"/>
            <w:lang w:val="en"/>
          </w:rPr>
          <w:t>How to write critically</w:t>
        </w:r>
      </w:hyperlink>
    </w:p>
    <w:p w14:paraId="61A4F5FE" w14:textId="37557C39" w:rsidR="00310DBE" w:rsidRPr="00310DBE" w:rsidRDefault="00000000" w:rsidP="0CE98B58">
      <w:pPr>
        <w:pStyle w:val="ListParagraph"/>
        <w:numPr>
          <w:ilvl w:val="0"/>
          <w:numId w:val="8"/>
        </w:numPr>
        <w:spacing w:after="0"/>
        <w:rPr>
          <w:rStyle w:val="Hyperlink"/>
          <w:rFonts w:eastAsia="Times New Roman"/>
          <w:color w:val="auto"/>
          <w:u w:val="none"/>
          <w:lang w:eastAsia="en-GB"/>
        </w:rPr>
      </w:pPr>
      <w:hyperlink r:id="rId28">
        <w:r w:rsidR="00310DBE" w:rsidRPr="0CE98B58">
          <w:rPr>
            <w:rStyle w:val="Hyperlink"/>
            <w:lang w:val="en"/>
          </w:rPr>
          <w:t>English language support</w:t>
        </w:r>
      </w:hyperlink>
    </w:p>
    <w:p w14:paraId="2D966CD7" w14:textId="47B8BD71" w:rsidR="00A514F9" w:rsidRPr="006C04C7" w:rsidRDefault="00A514F9" w:rsidP="00DE69C2">
      <w:pPr>
        <w:spacing w:after="0"/>
        <w:rPr>
          <w:rFonts w:eastAsia="Times New Roman" w:cstheme="minorHAnsi"/>
          <w:szCs w:val="24"/>
          <w:lang w:eastAsia="en-GB"/>
        </w:rPr>
      </w:pPr>
    </w:p>
    <w:p w14:paraId="7C49BDF1" w14:textId="5BDB807D" w:rsidR="00DE69C2" w:rsidRDefault="00DE69C2" w:rsidP="0CE98B58">
      <w:pPr>
        <w:spacing w:after="0"/>
        <w:rPr>
          <w:rFonts w:eastAsia="Times New Roman"/>
          <w:lang w:eastAsia="en-GB"/>
        </w:rPr>
      </w:pPr>
      <w:r w:rsidRPr="0CE98B58">
        <w:rPr>
          <w:rFonts w:eastAsia="Times New Roman"/>
          <w:lang w:eastAsia="en-GB"/>
        </w:rPr>
        <w:t>For further g</w:t>
      </w:r>
      <w:r w:rsidR="00A514F9" w:rsidRPr="0CE98B58">
        <w:rPr>
          <w:rFonts w:eastAsia="Times New Roman"/>
          <w:lang w:eastAsia="en-GB"/>
        </w:rPr>
        <w:t>uidance on UWE assessme</w:t>
      </w:r>
      <w:r w:rsidRPr="0CE98B58">
        <w:rPr>
          <w:rFonts w:eastAsia="Times New Roman"/>
          <w:lang w:eastAsia="en-GB"/>
        </w:rPr>
        <w:t xml:space="preserve">nt regulations and terminology see </w:t>
      </w:r>
      <w:hyperlink r:id="rId29">
        <w:r w:rsidRPr="0CE98B58">
          <w:rPr>
            <w:rStyle w:val="Hyperlink"/>
            <w:rFonts w:eastAsia="Times New Roman"/>
            <w:lang w:eastAsia="en-GB"/>
          </w:rPr>
          <w:t>UWE’s Academic Advice pages</w:t>
        </w:r>
      </w:hyperlink>
      <w:r w:rsidRPr="0CE98B58">
        <w:rPr>
          <w:rFonts w:eastAsia="Times New Roman"/>
          <w:lang w:eastAsia="en-GB"/>
        </w:rPr>
        <w:t>.</w:t>
      </w:r>
    </w:p>
    <w:p w14:paraId="69D55B93" w14:textId="77777777" w:rsidR="006C04C7" w:rsidRPr="006C04C7" w:rsidRDefault="006C04C7" w:rsidP="006C04C7">
      <w:pPr>
        <w:spacing w:after="0"/>
        <w:rPr>
          <w:rFonts w:eastAsia="Times New Roman" w:cstheme="minorHAnsi"/>
          <w:szCs w:val="24"/>
          <w:lang w:eastAsia="en-GB"/>
        </w:rPr>
      </w:pPr>
    </w:p>
    <w:p w14:paraId="27279FFE" w14:textId="77777777" w:rsidR="00A514F9" w:rsidRPr="00A0150B" w:rsidRDefault="00A514F9" w:rsidP="00A0150B">
      <w:pPr>
        <w:pStyle w:val="Heading1"/>
      </w:pPr>
      <w:r w:rsidRPr="00A0150B">
        <w:lastRenderedPageBreak/>
        <w:t xml:space="preserve">Personal Circumstances </w:t>
      </w:r>
    </w:p>
    <w:p w14:paraId="28893D34" w14:textId="69F75BD1" w:rsidR="00A514F9" w:rsidRPr="006C04C7" w:rsidRDefault="00A514F9" w:rsidP="0CE98B58">
      <w:pPr>
        <w:rPr>
          <w:rFonts w:eastAsia="Times New Roman"/>
          <w:lang w:eastAsia="en-GB"/>
        </w:rPr>
      </w:pPr>
      <w:r w:rsidRPr="0CE98B58">
        <w:rPr>
          <w:rFonts w:eastAsia="Times New Roman"/>
          <w:lang w:eastAsia="en-GB"/>
        </w:rPr>
        <w:t>If you are experiencing difficulties in completing a piece of assessment on time due to unexpected circumstances (for example illness, accident, bereavement), seek advice from a Student Support Adviser at the earliest opportunity.</w:t>
      </w:r>
      <w:r w:rsidR="00DE69C2" w:rsidRPr="0CE98B58">
        <w:rPr>
          <w:rFonts w:eastAsia="Times New Roman"/>
          <w:lang w:eastAsia="en-GB"/>
        </w:rPr>
        <w:t xml:space="preserve"> Appointments can be made via an Information Point or online </w:t>
      </w:r>
      <w:hyperlink r:id="rId30">
        <w:r w:rsidR="00DE69C2" w:rsidRPr="0CE98B58">
          <w:rPr>
            <w:rStyle w:val="Hyperlink"/>
            <w:rFonts w:eastAsia="Times New Roman"/>
            <w:lang w:eastAsia="en-GB"/>
          </w:rPr>
          <w:t>via the Student Support Pages</w:t>
        </w:r>
      </w:hyperlink>
      <w:r w:rsidR="00DE69C2" w:rsidRPr="0CE98B58">
        <w:rPr>
          <w:rFonts w:eastAsia="Times New Roman"/>
          <w:lang w:eastAsia="en-GB"/>
        </w:rPr>
        <w:t>.</w:t>
      </w:r>
    </w:p>
    <w:p w14:paraId="4000DE5D" w14:textId="611D5A88" w:rsidR="00DE69C2" w:rsidRPr="006C04C7" w:rsidRDefault="00DE69C2" w:rsidP="0CE98B58">
      <w:pPr>
        <w:rPr>
          <w:rFonts w:eastAsia="Times New Roman"/>
          <w:lang w:eastAsia="en-GB"/>
        </w:rPr>
      </w:pPr>
      <w:r w:rsidRPr="0CE98B58">
        <w:rPr>
          <w:rFonts w:eastAsia="Times New Roman"/>
          <w:lang w:eastAsia="en-GB"/>
        </w:rPr>
        <w:t>Student Support Adviser</w:t>
      </w:r>
      <w:r w:rsidR="00B1686F" w:rsidRPr="0CE98B58">
        <w:rPr>
          <w:rFonts w:eastAsia="Times New Roman"/>
          <w:lang w:eastAsia="en-GB"/>
        </w:rPr>
        <w:t>s</w:t>
      </w:r>
      <w:r w:rsidRPr="0CE98B58">
        <w:rPr>
          <w:rFonts w:eastAsia="Times New Roman"/>
          <w:lang w:eastAsia="en-GB"/>
        </w:rPr>
        <w:t xml:space="preserve"> </w:t>
      </w:r>
      <w:r w:rsidR="00B1686F" w:rsidRPr="0CE98B58">
        <w:rPr>
          <w:rFonts w:eastAsia="Times New Roman"/>
          <w:lang w:eastAsia="en-GB"/>
        </w:rPr>
        <w:t>can</w:t>
      </w:r>
      <w:r w:rsidRPr="0CE98B58">
        <w:rPr>
          <w:rFonts w:eastAsia="Times New Roman"/>
          <w:lang w:eastAsia="en-GB"/>
        </w:rPr>
        <w:t xml:space="preserve"> advise as to whether you should </w:t>
      </w:r>
      <w:proofErr w:type="gramStart"/>
      <w:r w:rsidRPr="0CE98B58">
        <w:rPr>
          <w:rFonts w:eastAsia="Times New Roman"/>
          <w:lang w:eastAsia="en-GB"/>
        </w:rPr>
        <w:t>submit an application</w:t>
      </w:r>
      <w:proofErr w:type="gramEnd"/>
      <w:r w:rsidRPr="0CE98B58">
        <w:rPr>
          <w:rFonts w:eastAsia="Times New Roman"/>
          <w:lang w:eastAsia="en-GB"/>
        </w:rPr>
        <w:t xml:space="preserve"> for ‘Personal Circumstances (PCs)’, how to do so and what evidence is required to support the application. </w:t>
      </w:r>
      <w:r w:rsidR="006C04C7" w:rsidRPr="0CE98B58">
        <w:rPr>
          <w:rFonts w:eastAsia="Times New Roman"/>
          <w:lang w:eastAsia="en-GB"/>
        </w:rPr>
        <w:t xml:space="preserve">Further details on PCs can be found on the </w:t>
      </w:r>
      <w:hyperlink r:id="rId31">
        <w:r w:rsidR="006C04C7" w:rsidRPr="0CE98B58">
          <w:rPr>
            <w:rStyle w:val="Hyperlink"/>
            <w:rFonts w:eastAsia="Times New Roman"/>
            <w:lang w:eastAsia="en-GB"/>
          </w:rPr>
          <w:t>Student Support Pages</w:t>
        </w:r>
      </w:hyperlink>
      <w:r w:rsidR="006C04C7" w:rsidRPr="0CE98B58">
        <w:rPr>
          <w:rFonts w:eastAsia="Times New Roman"/>
          <w:lang w:eastAsia="en-GB"/>
        </w:rPr>
        <w:t>.</w:t>
      </w:r>
    </w:p>
    <w:p w14:paraId="4A22E68F" w14:textId="77777777" w:rsidR="00A6206C" w:rsidRDefault="00DE69C2">
      <w:pPr>
        <w:rPr>
          <w:rFonts w:eastAsia="Times New Roman" w:cstheme="minorHAnsi"/>
          <w:color w:val="FF0000"/>
          <w:szCs w:val="24"/>
          <w:lang w:eastAsia="en-GB"/>
        </w:rPr>
        <w:sectPr w:rsidR="00A6206C" w:rsidSect="00DE69C2">
          <w:footerReference w:type="default" r:id="rId32"/>
          <w:pgSz w:w="11906" w:h="16838"/>
          <w:pgMar w:top="1440" w:right="1133" w:bottom="1440" w:left="1418" w:header="708" w:footer="708" w:gutter="0"/>
          <w:cols w:space="708"/>
          <w:docGrid w:linePitch="360"/>
        </w:sectPr>
      </w:pPr>
      <w:r w:rsidRPr="00EF2943">
        <w:rPr>
          <w:rFonts w:eastAsia="Times New Roman" w:cstheme="minorHAnsi"/>
          <w:color w:val="FF0000"/>
          <w:szCs w:val="24"/>
          <w:lang w:eastAsia="en-GB"/>
        </w:rPr>
        <w:t>T</w:t>
      </w:r>
      <w:r w:rsidR="00A514F9" w:rsidRPr="00EF2943">
        <w:rPr>
          <w:rFonts w:eastAsia="Times New Roman" w:cstheme="minorHAnsi"/>
          <w:color w:val="FF0000"/>
          <w:szCs w:val="24"/>
          <w:lang w:eastAsia="en-GB"/>
        </w:rPr>
        <w:t xml:space="preserve">he module leader </w:t>
      </w:r>
      <w:r w:rsidR="00A514F9" w:rsidRPr="00EF2943">
        <w:rPr>
          <w:rFonts w:eastAsia="Times New Roman" w:cstheme="minorHAnsi"/>
          <w:b/>
          <w:color w:val="FF0000"/>
          <w:szCs w:val="24"/>
          <w:u w:val="single"/>
          <w:lang w:eastAsia="en-GB"/>
        </w:rPr>
        <w:t>cannot</w:t>
      </w:r>
      <w:r w:rsidR="00A514F9" w:rsidRPr="00EF2943">
        <w:rPr>
          <w:rFonts w:eastAsia="Times New Roman" w:cstheme="minorHAnsi"/>
          <w:color w:val="FF0000"/>
          <w:szCs w:val="24"/>
          <w:lang w:eastAsia="en-GB"/>
        </w:rPr>
        <w:t xml:space="preserve"> grant personal circumstances or extensions. </w:t>
      </w:r>
    </w:p>
    <w:p w14:paraId="20A274F4" w14:textId="2FE7EDA9" w:rsidR="00A6206C" w:rsidRPr="00FC0524" w:rsidRDefault="00A6206C" w:rsidP="00A6206C">
      <w:pPr>
        <w:pStyle w:val="Heading1"/>
      </w:pPr>
      <w:bookmarkStart w:id="2" w:name="_Appendix_A"/>
      <w:bookmarkStart w:id="3" w:name="_Hlk112601432"/>
      <w:bookmarkEnd w:id="2"/>
      <w:r w:rsidRPr="00FC0524">
        <w:lastRenderedPageBreak/>
        <w:t>Appendix A</w:t>
      </w:r>
      <w:r w:rsidR="00C45FC1">
        <w:t xml:space="preserve"> – for note-taking assistance</w:t>
      </w:r>
    </w:p>
    <w:p w14:paraId="136D77DB" w14:textId="77777777" w:rsidR="00A6206C" w:rsidRPr="00FC0524" w:rsidRDefault="00A6206C" w:rsidP="00A6206C">
      <w:pPr>
        <w:spacing w:after="0" w:line="240" w:lineRule="auto"/>
        <w:rPr>
          <w:rFonts w:eastAsia="Times New Roman" w:cstheme="minorHAnsi"/>
          <w:color w:val="000000" w:themeColor="text1"/>
          <w:szCs w:val="24"/>
          <w:lang w:eastAsia="en-GB"/>
        </w:rPr>
      </w:pPr>
      <w:r w:rsidRPr="00FC0524">
        <w:rPr>
          <w:rFonts w:eastAsia="Times New Roman" w:cstheme="minorHAnsi"/>
          <w:color w:val="000000" w:themeColor="text1"/>
          <w:szCs w:val="24"/>
          <w:lang w:eastAsia="en-GB"/>
        </w:rPr>
        <w:t>In OSCM all areas are interrelated.</w:t>
      </w:r>
    </w:p>
    <w:p w14:paraId="699BBD69" w14:textId="77777777" w:rsidR="00A6206C" w:rsidRPr="00FC0524" w:rsidRDefault="00A6206C" w:rsidP="00A6206C">
      <w:pPr>
        <w:spacing w:after="0" w:line="240" w:lineRule="auto"/>
        <w:rPr>
          <w:rFonts w:eastAsia="Times New Roman" w:cstheme="minorHAnsi"/>
          <w:color w:val="000000" w:themeColor="text1"/>
          <w:szCs w:val="24"/>
          <w:lang w:eastAsia="en-GB"/>
        </w:rPr>
      </w:pPr>
      <w:r w:rsidRPr="00FC0524">
        <w:rPr>
          <w:rFonts w:eastAsia="Times New Roman" w:cstheme="minorHAnsi"/>
          <w:color w:val="000000" w:themeColor="text1"/>
          <w:szCs w:val="24"/>
          <w:lang w:eastAsia="en-GB"/>
        </w:rPr>
        <w:t>We will learn them as separate topics on a weekly basis, but they are all interrelated.</w:t>
      </w:r>
    </w:p>
    <w:p w14:paraId="16BE4F78" w14:textId="09B4F9E6" w:rsidR="00A6206C" w:rsidRDefault="00A6206C" w:rsidP="00A6206C">
      <w:pPr>
        <w:spacing w:after="0" w:line="240" w:lineRule="auto"/>
        <w:rPr>
          <w:rFonts w:eastAsia="Times New Roman" w:cstheme="minorHAnsi"/>
          <w:color w:val="000000" w:themeColor="text1"/>
          <w:szCs w:val="24"/>
          <w:lang w:eastAsia="en-GB"/>
        </w:rPr>
      </w:pPr>
      <w:r w:rsidRPr="00FC0524">
        <w:rPr>
          <w:rFonts w:eastAsia="Times New Roman" w:cstheme="minorHAnsi"/>
          <w:color w:val="000000" w:themeColor="text1"/>
          <w:szCs w:val="24"/>
          <w:lang w:eastAsia="en-GB"/>
        </w:rPr>
        <w:t>Therefore, to make it easier to identify the main problems you want to focus on in your assignment, you can use the table below to conduct a weekly audit of company problems thinking about every topic addressed in our weekly classes/tutorials.</w:t>
      </w:r>
    </w:p>
    <w:p w14:paraId="7EE39D08" w14:textId="77777777" w:rsidR="000774D9" w:rsidRPr="00FC0524" w:rsidRDefault="000774D9" w:rsidP="00A6206C">
      <w:pPr>
        <w:spacing w:after="0" w:line="240" w:lineRule="auto"/>
        <w:rPr>
          <w:rFonts w:eastAsia="Times New Roman" w:cstheme="minorHAnsi"/>
          <w:color w:val="000000" w:themeColor="text1"/>
          <w:szCs w:val="24"/>
          <w:lang w:eastAsia="en-GB"/>
        </w:rPr>
      </w:pPr>
    </w:p>
    <w:tbl>
      <w:tblPr>
        <w:tblStyle w:val="GridTable6Colorful"/>
        <w:tblW w:w="0" w:type="auto"/>
        <w:tblLook w:val="04A0" w:firstRow="1" w:lastRow="0" w:firstColumn="1" w:lastColumn="0" w:noHBand="0" w:noVBand="1"/>
      </w:tblPr>
      <w:tblGrid>
        <w:gridCol w:w="6974"/>
        <w:gridCol w:w="6974"/>
      </w:tblGrid>
      <w:tr w:rsidR="00A6206C" w:rsidRPr="00FC0524" w14:paraId="78624321" w14:textId="77777777" w:rsidTr="008D3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1DFB7EC5" w14:textId="77777777" w:rsidR="00A6206C" w:rsidRPr="00FC0524" w:rsidRDefault="00A6206C" w:rsidP="008D3839">
            <w:pPr>
              <w:rPr>
                <w:rFonts w:eastAsia="Times New Roman" w:cstheme="minorHAnsi"/>
                <w:color w:val="4F81BD" w:themeColor="accent1"/>
                <w:szCs w:val="24"/>
                <w:lang w:eastAsia="en-GB"/>
              </w:rPr>
            </w:pPr>
            <w:bookmarkStart w:id="4" w:name="_Hlk113272458"/>
            <w:r w:rsidRPr="00FC0524">
              <w:rPr>
                <w:rFonts w:eastAsia="Times New Roman" w:cstheme="minorHAnsi"/>
                <w:color w:val="4F81BD" w:themeColor="accent1"/>
                <w:szCs w:val="24"/>
                <w:lang w:eastAsia="en-GB"/>
              </w:rPr>
              <w:t>Lectures/tutorials:</w:t>
            </w:r>
          </w:p>
        </w:tc>
        <w:tc>
          <w:tcPr>
            <w:tcW w:w="6974" w:type="dxa"/>
          </w:tcPr>
          <w:p w14:paraId="543B0CAE" w14:textId="77777777" w:rsidR="00A6206C" w:rsidRPr="00FC0524" w:rsidRDefault="00A6206C" w:rsidP="008D38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4F81BD" w:themeColor="accent1"/>
                <w:szCs w:val="24"/>
                <w:lang w:eastAsia="en-GB"/>
              </w:rPr>
            </w:pPr>
            <w:r w:rsidRPr="00FC0524">
              <w:rPr>
                <w:rFonts w:eastAsia="Times New Roman" w:cstheme="minorHAnsi"/>
                <w:color w:val="4F81BD" w:themeColor="accent1"/>
                <w:szCs w:val="24"/>
                <w:lang w:eastAsia="en-GB"/>
              </w:rPr>
              <w:t xml:space="preserve">Problems identified (and respective evidence from the case study) </w:t>
            </w:r>
          </w:p>
        </w:tc>
      </w:tr>
      <w:tr w:rsidR="00A6206C" w:rsidRPr="00FC0524" w14:paraId="0BD93687"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6CB6339C"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Introduction to Operations and Supply Chain Management (OSCM)</w:t>
            </w:r>
          </w:p>
          <w:p w14:paraId="24E6D3CC" w14:textId="77777777" w:rsidR="00A6206C" w:rsidRPr="00FC0524" w:rsidRDefault="00A6206C" w:rsidP="00A6206C">
            <w:pPr>
              <w:numPr>
                <w:ilvl w:val="0"/>
                <w:numId w:val="17"/>
              </w:numPr>
              <w:ind w:left="714" w:hanging="357"/>
              <w:rPr>
                <w:rFonts w:eastAsia="Times New Roman" w:cstheme="minorHAnsi"/>
                <w:szCs w:val="24"/>
                <w:lang w:eastAsia="en-GB"/>
              </w:rPr>
            </w:pPr>
            <w:r w:rsidRPr="00FC0524">
              <w:rPr>
                <w:rFonts w:eastAsia="Times New Roman" w:cstheme="minorHAnsi"/>
                <w:szCs w:val="24"/>
                <w:lang w:eastAsia="en-GB"/>
              </w:rPr>
              <w:t xml:space="preserve">Transformation model </w:t>
            </w:r>
          </w:p>
          <w:p w14:paraId="4657F0C8" w14:textId="77777777" w:rsidR="00A6206C" w:rsidRPr="00FC0524" w:rsidRDefault="00A6206C" w:rsidP="00A6206C">
            <w:pPr>
              <w:numPr>
                <w:ilvl w:val="0"/>
                <w:numId w:val="17"/>
              </w:numPr>
              <w:ind w:left="714" w:hanging="357"/>
              <w:rPr>
                <w:rFonts w:eastAsia="Times New Roman" w:cstheme="minorHAnsi"/>
                <w:color w:val="auto"/>
                <w:szCs w:val="24"/>
                <w:lang w:eastAsia="en-GB"/>
              </w:rPr>
            </w:pPr>
            <w:r w:rsidRPr="00FC0524">
              <w:rPr>
                <w:rFonts w:eastAsia="Times New Roman" w:cstheme="minorHAnsi"/>
                <w:szCs w:val="24"/>
                <w:lang w:eastAsia="en-GB"/>
              </w:rPr>
              <w:t>Supply chain</w:t>
            </w:r>
          </w:p>
        </w:tc>
        <w:tc>
          <w:tcPr>
            <w:tcW w:w="6974" w:type="dxa"/>
          </w:tcPr>
          <w:p w14:paraId="36BD00EC"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r w:rsidR="00A6206C" w:rsidRPr="00FC0524" w14:paraId="591B0B8B" w14:textId="77777777" w:rsidTr="008D3839">
        <w:tc>
          <w:tcPr>
            <w:cnfStyle w:val="001000000000" w:firstRow="0" w:lastRow="0" w:firstColumn="1" w:lastColumn="0" w:oddVBand="0" w:evenVBand="0" w:oddHBand="0" w:evenHBand="0" w:firstRowFirstColumn="0" w:firstRowLastColumn="0" w:lastRowFirstColumn="0" w:lastRowLastColumn="0"/>
            <w:tcW w:w="6974" w:type="dxa"/>
          </w:tcPr>
          <w:p w14:paraId="270D95E3"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Operations and Supply Chain Strategies</w:t>
            </w:r>
          </w:p>
          <w:p w14:paraId="4F3BEBD2" w14:textId="77777777" w:rsidR="00A6206C" w:rsidRPr="00FC0524" w:rsidRDefault="00A6206C" w:rsidP="008D3839">
            <w:pPr>
              <w:rPr>
                <w:rFonts w:eastAsia="Times New Roman" w:cstheme="minorHAnsi"/>
                <w:szCs w:val="24"/>
                <w:lang w:eastAsia="en-GB"/>
              </w:rPr>
            </w:pPr>
          </w:p>
        </w:tc>
        <w:tc>
          <w:tcPr>
            <w:tcW w:w="6974" w:type="dxa"/>
          </w:tcPr>
          <w:p w14:paraId="48D2C6A2" w14:textId="77777777" w:rsidR="00A6206C" w:rsidRPr="00FC0524" w:rsidRDefault="00A6206C" w:rsidP="008D3839">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GB"/>
              </w:rPr>
            </w:pPr>
          </w:p>
        </w:tc>
      </w:tr>
      <w:tr w:rsidR="00A6206C" w:rsidRPr="00FC0524" w14:paraId="72940E92"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7D96B367"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Capacity &amp; Demand Management</w:t>
            </w:r>
          </w:p>
          <w:p w14:paraId="196D6371" w14:textId="77777777" w:rsidR="00A6206C" w:rsidRPr="00FC0524" w:rsidRDefault="00A6206C" w:rsidP="008D3839">
            <w:pPr>
              <w:rPr>
                <w:rFonts w:eastAsia="Times New Roman" w:cstheme="minorHAnsi"/>
                <w:szCs w:val="24"/>
                <w:lang w:eastAsia="en-GB"/>
              </w:rPr>
            </w:pPr>
          </w:p>
        </w:tc>
        <w:tc>
          <w:tcPr>
            <w:tcW w:w="6974" w:type="dxa"/>
          </w:tcPr>
          <w:p w14:paraId="148CA49E"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r w:rsidR="00A6206C" w:rsidRPr="00FC0524" w14:paraId="0E6C5308" w14:textId="77777777" w:rsidTr="008D3839">
        <w:tc>
          <w:tcPr>
            <w:cnfStyle w:val="001000000000" w:firstRow="0" w:lastRow="0" w:firstColumn="1" w:lastColumn="0" w:oddVBand="0" w:evenVBand="0" w:oddHBand="0" w:evenHBand="0" w:firstRowFirstColumn="0" w:firstRowLastColumn="0" w:lastRowFirstColumn="0" w:lastRowLastColumn="0"/>
            <w:tcW w:w="6974" w:type="dxa"/>
          </w:tcPr>
          <w:p w14:paraId="34FFFAB0"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Inventory Management &amp; location decisions</w:t>
            </w:r>
          </w:p>
          <w:p w14:paraId="5B411152" w14:textId="77777777" w:rsidR="00A6206C" w:rsidRPr="00FC0524" w:rsidRDefault="00A6206C" w:rsidP="008D3839">
            <w:pPr>
              <w:rPr>
                <w:rFonts w:eastAsia="Times New Roman" w:cstheme="minorHAnsi"/>
                <w:szCs w:val="24"/>
                <w:lang w:eastAsia="en-GB"/>
              </w:rPr>
            </w:pPr>
          </w:p>
        </w:tc>
        <w:tc>
          <w:tcPr>
            <w:tcW w:w="6974" w:type="dxa"/>
          </w:tcPr>
          <w:p w14:paraId="6A425964" w14:textId="77777777" w:rsidR="00A6206C" w:rsidRPr="00FC0524" w:rsidRDefault="00A6206C" w:rsidP="008D3839">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GB"/>
              </w:rPr>
            </w:pPr>
          </w:p>
        </w:tc>
      </w:tr>
      <w:tr w:rsidR="00A6206C" w:rsidRPr="00FC0524" w14:paraId="352449FB"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6CBA1D7D"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Supply chain relationships</w:t>
            </w:r>
          </w:p>
          <w:p w14:paraId="3B0A3E78" w14:textId="77777777" w:rsidR="00A6206C" w:rsidRPr="00FC0524" w:rsidRDefault="00A6206C" w:rsidP="008D3839">
            <w:pPr>
              <w:rPr>
                <w:rFonts w:eastAsia="Times New Roman" w:cstheme="minorHAnsi"/>
                <w:szCs w:val="24"/>
                <w:lang w:eastAsia="en-GB"/>
              </w:rPr>
            </w:pPr>
          </w:p>
        </w:tc>
        <w:tc>
          <w:tcPr>
            <w:tcW w:w="6974" w:type="dxa"/>
          </w:tcPr>
          <w:p w14:paraId="130B5764"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r w:rsidR="00A6206C" w:rsidRPr="00FC0524" w14:paraId="64E501E4" w14:textId="77777777" w:rsidTr="008D3839">
        <w:tc>
          <w:tcPr>
            <w:cnfStyle w:val="001000000000" w:firstRow="0" w:lastRow="0" w:firstColumn="1" w:lastColumn="0" w:oddVBand="0" w:evenVBand="0" w:oddHBand="0" w:evenHBand="0" w:firstRowFirstColumn="0" w:firstRowLastColumn="0" w:lastRowFirstColumn="0" w:lastRowLastColumn="0"/>
            <w:tcW w:w="6974" w:type="dxa"/>
          </w:tcPr>
          <w:p w14:paraId="4C36F3EE"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Process Choice and Layout Decisions in Manufacturing and Services</w:t>
            </w:r>
          </w:p>
          <w:p w14:paraId="7338D1D1" w14:textId="77777777" w:rsidR="00A6206C" w:rsidRPr="00FC0524" w:rsidRDefault="00A6206C" w:rsidP="008D3839">
            <w:pPr>
              <w:rPr>
                <w:rFonts w:eastAsia="Times New Roman" w:cstheme="minorHAnsi"/>
                <w:szCs w:val="24"/>
                <w:lang w:eastAsia="en-GB"/>
              </w:rPr>
            </w:pPr>
          </w:p>
        </w:tc>
        <w:tc>
          <w:tcPr>
            <w:tcW w:w="6974" w:type="dxa"/>
          </w:tcPr>
          <w:p w14:paraId="65D62F64" w14:textId="77777777" w:rsidR="00A6206C" w:rsidRPr="00FC0524" w:rsidRDefault="00A6206C" w:rsidP="008D3839">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GB"/>
              </w:rPr>
            </w:pPr>
          </w:p>
        </w:tc>
      </w:tr>
      <w:tr w:rsidR="00A6206C" w:rsidRPr="00FC0524" w14:paraId="673C9792"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40867D9E"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Operations improvement &amp; risk management</w:t>
            </w:r>
          </w:p>
          <w:p w14:paraId="028DDE8F" w14:textId="77777777" w:rsidR="00A6206C" w:rsidRPr="00FC0524" w:rsidRDefault="00A6206C" w:rsidP="008D3839">
            <w:pPr>
              <w:rPr>
                <w:rFonts w:eastAsia="Times New Roman" w:cstheme="minorHAnsi"/>
                <w:szCs w:val="24"/>
                <w:lang w:eastAsia="en-GB"/>
              </w:rPr>
            </w:pPr>
          </w:p>
        </w:tc>
        <w:tc>
          <w:tcPr>
            <w:tcW w:w="6974" w:type="dxa"/>
          </w:tcPr>
          <w:p w14:paraId="179FC45B"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r w:rsidR="00A6206C" w:rsidRPr="00FC0524" w14:paraId="27F51800" w14:textId="77777777" w:rsidTr="008D3839">
        <w:tc>
          <w:tcPr>
            <w:cnfStyle w:val="001000000000" w:firstRow="0" w:lastRow="0" w:firstColumn="1" w:lastColumn="0" w:oddVBand="0" w:evenVBand="0" w:oddHBand="0" w:evenHBand="0" w:firstRowFirstColumn="0" w:firstRowLastColumn="0" w:lastRowFirstColumn="0" w:lastRowLastColumn="0"/>
            <w:tcW w:w="6974" w:type="dxa"/>
          </w:tcPr>
          <w:p w14:paraId="1A8FBBF2"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 xml:space="preserve">Operations improvement (1): Quality Management </w:t>
            </w:r>
          </w:p>
          <w:p w14:paraId="1729E8B7" w14:textId="77777777" w:rsidR="00A6206C" w:rsidRPr="00FC0524" w:rsidRDefault="00A6206C" w:rsidP="008D3839">
            <w:pPr>
              <w:rPr>
                <w:rFonts w:eastAsia="Times New Roman" w:cstheme="minorHAnsi"/>
                <w:szCs w:val="24"/>
                <w:lang w:eastAsia="en-GB"/>
              </w:rPr>
            </w:pPr>
          </w:p>
        </w:tc>
        <w:tc>
          <w:tcPr>
            <w:tcW w:w="6974" w:type="dxa"/>
          </w:tcPr>
          <w:p w14:paraId="3DD177FE" w14:textId="77777777" w:rsidR="00A6206C" w:rsidRPr="00FC0524" w:rsidRDefault="00A6206C" w:rsidP="008D3839">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GB"/>
              </w:rPr>
            </w:pPr>
          </w:p>
        </w:tc>
      </w:tr>
      <w:tr w:rsidR="00A6206C" w:rsidRPr="00FC0524" w14:paraId="4393184D"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0A691D8"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Operations improvement (2): JIT / Lean Production</w:t>
            </w:r>
          </w:p>
          <w:p w14:paraId="1135B6C8" w14:textId="77777777" w:rsidR="00A6206C" w:rsidRPr="00FC0524" w:rsidRDefault="00A6206C" w:rsidP="008D3839">
            <w:pPr>
              <w:rPr>
                <w:rFonts w:eastAsia="Times New Roman" w:cstheme="minorHAnsi"/>
                <w:szCs w:val="24"/>
                <w:lang w:eastAsia="en-GB"/>
              </w:rPr>
            </w:pPr>
          </w:p>
        </w:tc>
        <w:tc>
          <w:tcPr>
            <w:tcW w:w="6974" w:type="dxa"/>
          </w:tcPr>
          <w:p w14:paraId="54B1C9AF"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r w:rsidR="00A6206C" w:rsidRPr="00FC0524" w14:paraId="60E957F3" w14:textId="77777777" w:rsidTr="008D3839">
        <w:tc>
          <w:tcPr>
            <w:cnfStyle w:val="001000000000" w:firstRow="0" w:lastRow="0" w:firstColumn="1" w:lastColumn="0" w:oddVBand="0" w:evenVBand="0" w:oddHBand="0" w:evenHBand="0" w:firstRowFirstColumn="0" w:firstRowLastColumn="0" w:lastRowFirstColumn="0" w:lastRowLastColumn="0"/>
            <w:tcW w:w="6974" w:type="dxa"/>
          </w:tcPr>
          <w:p w14:paraId="7D181C55"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 xml:space="preserve">Technology: selection &amp; trends </w:t>
            </w:r>
          </w:p>
          <w:p w14:paraId="2103EB55" w14:textId="77777777" w:rsidR="00A6206C" w:rsidRPr="00FC0524" w:rsidRDefault="00A6206C" w:rsidP="008D3839">
            <w:pPr>
              <w:rPr>
                <w:rFonts w:eastAsia="Times New Roman" w:cstheme="minorHAnsi"/>
                <w:szCs w:val="24"/>
                <w:lang w:eastAsia="en-GB"/>
              </w:rPr>
            </w:pPr>
          </w:p>
        </w:tc>
        <w:tc>
          <w:tcPr>
            <w:tcW w:w="6974" w:type="dxa"/>
          </w:tcPr>
          <w:p w14:paraId="2E67D87F" w14:textId="77777777" w:rsidR="00A6206C" w:rsidRPr="00FC0524" w:rsidRDefault="00A6206C" w:rsidP="008D3839">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GB"/>
              </w:rPr>
            </w:pPr>
          </w:p>
        </w:tc>
      </w:tr>
      <w:tr w:rsidR="00A6206C" w:rsidRPr="00FC0524" w14:paraId="1B596295" w14:textId="77777777" w:rsidTr="008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72E000FB" w14:textId="77777777" w:rsidR="00A6206C" w:rsidRPr="00FC0524" w:rsidRDefault="00A6206C" w:rsidP="008D3839">
            <w:pPr>
              <w:rPr>
                <w:rFonts w:eastAsia="Times New Roman" w:cstheme="minorHAnsi"/>
                <w:szCs w:val="24"/>
                <w:lang w:eastAsia="en-GB"/>
              </w:rPr>
            </w:pPr>
            <w:r w:rsidRPr="00FC0524">
              <w:rPr>
                <w:rFonts w:eastAsia="Times New Roman" w:cstheme="minorHAnsi"/>
                <w:szCs w:val="24"/>
                <w:lang w:eastAsia="en-GB"/>
              </w:rPr>
              <w:t>Sustainability in OSCM</w:t>
            </w:r>
          </w:p>
          <w:p w14:paraId="1692991E" w14:textId="77777777" w:rsidR="00A6206C" w:rsidRPr="00FC0524" w:rsidRDefault="00A6206C" w:rsidP="008D3839">
            <w:pPr>
              <w:rPr>
                <w:rFonts w:eastAsia="Times New Roman" w:cstheme="minorHAnsi"/>
                <w:szCs w:val="24"/>
                <w:lang w:eastAsia="en-GB"/>
              </w:rPr>
            </w:pPr>
          </w:p>
        </w:tc>
        <w:tc>
          <w:tcPr>
            <w:tcW w:w="6974" w:type="dxa"/>
          </w:tcPr>
          <w:p w14:paraId="1108D829" w14:textId="77777777" w:rsidR="00A6206C" w:rsidRPr="00FC0524" w:rsidRDefault="00A6206C" w:rsidP="008D383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GB"/>
              </w:rPr>
            </w:pPr>
          </w:p>
        </w:tc>
      </w:tr>
    </w:tbl>
    <w:p w14:paraId="4F279EC2" w14:textId="77777777" w:rsidR="00A6206C" w:rsidRPr="00FC0524" w:rsidRDefault="00A6206C" w:rsidP="00A6206C">
      <w:pPr>
        <w:pStyle w:val="Heading1"/>
      </w:pPr>
      <w:bookmarkStart w:id="5" w:name="_Appendix_B"/>
      <w:bookmarkEnd w:id="3"/>
      <w:bookmarkEnd w:id="4"/>
      <w:bookmarkEnd w:id="5"/>
      <w:r w:rsidRPr="00FC0524">
        <w:lastRenderedPageBreak/>
        <w:t>Appendix B</w:t>
      </w:r>
    </w:p>
    <w:tbl>
      <w:tblPr>
        <w:tblStyle w:val="TableGrid"/>
        <w:tblW w:w="0" w:type="auto"/>
        <w:tblLook w:val="04A0" w:firstRow="1" w:lastRow="0" w:firstColumn="1" w:lastColumn="0" w:noHBand="0" w:noVBand="1"/>
      </w:tblPr>
      <w:tblGrid>
        <w:gridCol w:w="2639"/>
        <w:gridCol w:w="2725"/>
        <w:gridCol w:w="2582"/>
        <w:gridCol w:w="2771"/>
        <w:gridCol w:w="2327"/>
        <w:gridCol w:w="2344"/>
      </w:tblGrid>
      <w:tr w:rsidR="00A6206C" w:rsidRPr="00FC0524" w14:paraId="48C2F9EF" w14:textId="77777777" w:rsidTr="008D3839">
        <w:trPr>
          <w:tblHeader/>
        </w:trPr>
        <w:tc>
          <w:tcPr>
            <w:tcW w:w="0" w:type="auto"/>
            <w:shd w:val="clear" w:color="auto" w:fill="D9D9D9" w:themeFill="background1" w:themeFillShade="D9"/>
          </w:tcPr>
          <w:p w14:paraId="3E024DE5" w14:textId="77777777" w:rsidR="00A6206C" w:rsidRPr="00FC0524" w:rsidRDefault="00A6206C" w:rsidP="000774D9">
            <w:pPr>
              <w:rPr>
                <w:rFonts w:cstheme="minorHAnsi"/>
                <w:b/>
                <w:bCs/>
                <w:sz w:val="20"/>
                <w:szCs w:val="20"/>
              </w:rPr>
            </w:pPr>
            <w:bookmarkStart w:id="6" w:name="_Hlk19028120"/>
            <w:r w:rsidRPr="00FC0524">
              <w:rPr>
                <w:rFonts w:cstheme="minorHAnsi"/>
                <w:b/>
                <w:bCs/>
                <w:sz w:val="20"/>
                <w:szCs w:val="20"/>
              </w:rPr>
              <w:t xml:space="preserve">Marking criteria </w:t>
            </w:r>
          </w:p>
          <w:p w14:paraId="51A193EC" w14:textId="65FB3A1F" w:rsidR="00A6206C" w:rsidRPr="00FC0524" w:rsidRDefault="00A6206C" w:rsidP="000774D9">
            <w:pPr>
              <w:rPr>
                <w:rFonts w:cstheme="minorHAnsi"/>
                <w:b/>
                <w:bCs/>
                <w:sz w:val="20"/>
                <w:szCs w:val="20"/>
              </w:rPr>
            </w:pPr>
            <w:r w:rsidRPr="00FC0524">
              <w:rPr>
                <w:rFonts w:cstheme="minorHAnsi"/>
                <w:b/>
                <w:bCs/>
                <w:sz w:val="20"/>
                <w:szCs w:val="20"/>
              </w:rPr>
              <w:t>(Total mark: 100%)</w:t>
            </w:r>
          </w:p>
        </w:tc>
        <w:tc>
          <w:tcPr>
            <w:tcW w:w="0" w:type="auto"/>
            <w:shd w:val="clear" w:color="auto" w:fill="D9D9D9" w:themeFill="background1" w:themeFillShade="D9"/>
          </w:tcPr>
          <w:p w14:paraId="3EB4A35F" w14:textId="77777777" w:rsidR="00A6206C" w:rsidRPr="00FC0524" w:rsidRDefault="00A6206C" w:rsidP="000774D9">
            <w:pPr>
              <w:rPr>
                <w:rFonts w:cstheme="minorHAnsi"/>
                <w:b/>
                <w:bCs/>
                <w:sz w:val="20"/>
                <w:szCs w:val="20"/>
              </w:rPr>
            </w:pPr>
            <w:r w:rsidRPr="00FC0524">
              <w:rPr>
                <w:rFonts w:cstheme="minorHAnsi"/>
                <w:b/>
                <w:bCs/>
                <w:sz w:val="20"/>
                <w:szCs w:val="20"/>
              </w:rPr>
              <w:t xml:space="preserve">Excellent </w:t>
            </w:r>
          </w:p>
          <w:p w14:paraId="32EC36CC" w14:textId="77777777" w:rsidR="00A6206C" w:rsidRPr="00FC0524" w:rsidRDefault="00A6206C" w:rsidP="000774D9">
            <w:pPr>
              <w:rPr>
                <w:rFonts w:cstheme="minorHAnsi"/>
                <w:b/>
                <w:bCs/>
                <w:sz w:val="20"/>
                <w:szCs w:val="20"/>
              </w:rPr>
            </w:pPr>
          </w:p>
        </w:tc>
        <w:tc>
          <w:tcPr>
            <w:tcW w:w="0" w:type="auto"/>
            <w:shd w:val="clear" w:color="auto" w:fill="D9D9D9" w:themeFill="background1" w:themeFillShade="D9"/>
          </w:tcPr>
          <w:p w14:paraId="2AFF0E4C" w14:textId="77777777" w:rsidR="00A6206C" w:rsidRPr="00FC0524" w:rsidRDefault="00A6206C" w:rsidP="000774D9">
            <w:pPr>
              <w:rPr>
                <w:rFonts w:cstheme="minorHAnsi"/>
                <w:b/>
                <w:bCs/>
                <w:sz w:val="20"/>
                <w:szCs w:val="20"/>
              </w:rPr>
            </w:pPr>
            <w:r w:rsidRPr="00FC0524">
              <w:rPr>
                <w:rFonts w:cstheme="minorHAnsi"/>
                <w:b/>
                <w:bCs/>
                <w:sz w:val="20"/>
                <w:szCs w:val="20"/>
              </w:rPr>
              <w:t xml:space="preserve">Good </w:t>
            </w:r>
          </w:p>
        </w:tc>
        <w:tc>
          <w:tcPr>
            <w:tcW w:w="0" w:type="auto"/>
            <w:shd w:val="clear" w:color="auto" w:fill="D9D9D9" w:themeFill="background1" w:themeFillShade="D9"/>
          </w:tcPr>
          <w:p w14:paraId="15D43974" w14:textId="77777777" w:rsidR="00A6206C" w:rsidRPr="00FC0524" w:rsidRDefault="00A6206C" w:rsidP="000774D9">
            <w:pPr>
              <w:rPr>
                <w:rFonts w:cstheme="minorHAnsi"/>
                <w:b/>
                <w:bCs/>
                <w:sz w:val="20"/>
                <w:szCs w:val="20"/>
              </w:rPr>
            </w:pPr>
            <w:r w:rsidRPr="00FC0524">
              <w:rPr>
                <w:rFonts w:cstheme="minorHAnsi"/>
                <w:b/>
                <w:bCs/>
                <w:sz w:val="20"/>
                <w:szCs w:val="20"/>
              </w:rPr>
              <w:t xml:space="preserve">Satisfactory </w:t>
            </w:r>
          </w:p>
          <w:p w14:paraId="09ACC154" w14:textId="77777777" w:rsidR="00A6206C" w:rsidRPr="00FC0524" w:rsidRDefault="00A6206C" w:rsidP="000774D9">
            <w:pPr>
              <w:rPr>
                <w:rFonts w:cstheme="minorHAnsi"/>
                <w:b/>
                <w:bCs/>
                <w:sz w:val="20"/>
                <w:szCs w:val="20"/>
              </w:rPr>
            </w:pPr>
          </w:p>
        </w:tc>
        <w:tc>
          <w:tcPr>
            <w:tcW w:w="0" w:type="auto"/>
            <w:shd w:val="clear" w:color="auto" w:fill="D9D9D9" w:themeFill="background1" w:themeFillShade="D9"/>
          </w:tcPr>
          <w:p w14:paraId="4381711B" w14:textId="77777777" w:rsidR="00A6206C" w:rsidRPr="00FC0524" w:rsidRDefault="00A6206C" w:rsidP="000774D9">
            <w:pPr>
              <w:rPr>
                <w:rFonts w:cstheme="minorHAnsi"/>
                <w:b/>
                <w:bCs/>
                <w:sz w:val="20"/>
                <w:szCs w:val="20"/>
              </w:rPr>
            </w:pPr>
            <w:r w:rsidRPr="00FC0524">
              <w:rPr>
                <w:rFonts w:cstheme="minorHAnsi"/>
                <w:b/>
                <w:bCs/>
                <w:sz w:val="20"/>
                <w:szCs w:val="20"/>
              </w:rPr>
              <w:t xml:space="preserve">Needs improvement </w:t>
            </w:r>
          </w:p>
          <w:p w14:paraId="57DCFE7C" w14:textId="77777777" w:rsidR="00A6206C" w:rsidRPr="00FC0524" w:rsidRDefault="00A6206C" w:rsidP="000774D9">
            <w:pPr>
              <w:rPr>
                <w:rFonts w:cstheme="minorHAnsi"/>
                <w:b/>
                <w:bCs/>
                <w:sz w:val="20"/>
                <w:szCs w:val="20"/>
              </w:rPr>
            </w:pPr>
          </w:p>
        </w:tc>
        <w:tc>
          <w:tcPr>
            <w:tcW w:w="0" w:type="auto"/>
            <w:shd w:val="clear" w:color="auto" w:fill="D9D9D9" w:themeFill="background1" w:themeFillShade="D9"/>
          </w:tcPr>
          <w:p w14:paraId="541BC78B" w14:textId="77777777" w:rsidR="00A6206C" w:rsidRPr="00FC0524" w:rsidRDefault="00A6206C" w:rsidP="000774D9">
            <w:pPr>
              <w:rPr>
                <w:rFonts w:cstheme="minorHAnsi"/>
                <w:b/>
                <w:bCs/>
                <w:sz w:val="20"/>
                <w:szCs w:val="20"/>
              </w:rPr>
            </w:pPr>
            <w:r w:rsidRPr="00FC0524">
              <w:rPr>
                <w:rFonts w:cstheme="minorHAnsi"/>
                <w:b/>
                <w:bCs/>
                <w:sz w:val="20"/>
                <w:szCs w:val="20"/>
              </w:rPr>
              <w:t xml:space="preserve">Fail </w:t>
            </w:r>
          </w:p>
        </w:tc>
      </w:tr>
      <w:tr w:rsidR="00A6206C" w:rsidRPr="00FC0524" w14:paraId="4D19C859" w14:textId="77777777" w:rsidTr="008D3839">
        <w:tc>
          <w:tcPr>
            <w:tcW w:w="0" w:type="auto"/>
            <w:shd w:val="clear" w:color="auto" w:fill="D9D9D9" w:themeFill="background1" w:themeFillShade="D9"/>
          </w:tcPr>
          <w:p w14:paraId="7AFB28E0" w14:textId="77777777" w:rsidR="00A6206C" w:rsidRPr="00FC0524" w:rsidRDefault="00A6206C" w:rsidP="000774D9">
            <w:pPr>
              <w:rPr>
                <w:rFonts w:cstheme="minorHAnsi"/>
                <w:b/>
                <w:bCs/>
                <w:sz w:val="20"/>
                <w:szCs w:val="20"/>
              </w:rPr>
            </w:pPr>
            <w:r w:rsidRPr="00FC0524">
              <w:rPr>
                <w:rFonts w:cstheme="minorHAnsi"/>
                <w:b/>
                <w:bCs/>
                <w:sz w:val="20"/>
                <w:szCs w:val="20"/>
              </w:rPr>
              <w:t>KNOWLEDGE &amp; UNDERSTANDING of the topic</w:t>
            </w:r>
          </w:p>
          <w:p w14:paraId="105C1E87" w14:textId="77777777" w:rsidR="00A6206C" w:rsidRPr="00FC0524" w:rsidRDefault="00A6206C" w:rsidP="000774D9">
            <w:pPr>
              <w:rPr>
                <w:rFonts w:cstheme="minorHAnsi"/>
                <w:sz w:val="20"/>
                <w:szCs w:val="20"/>
              </w:rPr>
            </w:pPr>
            <w:r w:rsidRPr="00FC0524">
              <w:rPr>
                <w:rFonts w:cstheme="minorHAnsi"/>
                <w:sz w:val="20"/>
                <w:szCs w:val="20"/>
              </w:rPr>
              <w:t>Provides academic definitions and explains concepts in own words.</w:t>
            </w:r>
          </w:p>
          <w:p w14:paraId="390BCBFA" w14:textId="77777777" w:rsidR="00A6206C" w:rsidRPr="00FC0524" w:rsidRDefault="00A6206C" w:rsidP="000774D9">
            <w:pPr>
              <w:rPr>
                <w:rFonts w:cstheme="minorHAnsi"/>
                <w:sz w:val="20"/>
                <w:szCs w:val="20"/>
              </w:rPr>
            </w:pPr>
            <w:r w:rsidRPr="00FC0524">
              <w:rPr>
                <w:rFonts w:cstheme="minorHAnsi"/>
                <w:sz w:val="20"/>
                <w:szCs w:val="20"/>
              </w:rPr>
              <w:t xml:space="preserve">(15%) </w:t>
            </w:r>
          </w:p>
        </w:tc>
        <w:tc>
          <w:tcPr>
            <w:tcW w:w="0" w:type="auto"/>
          </w:tcPr>
          <w:p w14:paraId="149D12BC" w14:textId="77777777" w:rsidR="00A6206C" w:rsidRPr="00FC0524" w:rsidRDefault="00A6206C" w:rsidP="000774D9">
            <w:pPr>
              <w:rPr>
                <w:rFonts w:cstheme="minorHAnsi"/>
                <w:sz w:val="20"/>
                <w:szCs w:val="20"/>
              </w:rPr>
            </w:pPr>
            <w:r w:rsidRPr="00FC0524">
              <w:rPr>
                <w:rFonts w:cstheme="minorHAnsi"/>
                <w:sz w:val="20"/>
                <w:szCs w:val="20"/>
              </w:rPr>
              <w:t>Excellent understanding of topic, significant relevant material included.</w:t>
            </w:r>
          </w:p>
          <w:p w14:paraId="68E472C3" w14:textId="77777777" w:rsidR="00A6206C" w:rsidRPr="00FC0524" w:rsidRDefault="00A6206C" w:rsidP="000774D9">
            <w:pPr>
              <w:rPr>
                <w:rFonts w:cstheme="minorHAnsi"/>
                <w:sz w:val="20"/>
                <w:szCs w:val="20"/>
              </w:rPr>
            </w:pPr>
            <w:r w:rsidRPr="00FC0524">
              <w:rPr>
                <w:rFonts w:cstheme="minorHAnsi"/>
                <w:sz w:val="20"/>
                <w:szCs w:val="20"/>
              </w:rPr>
              <w:t xml:space="preserve">Excellent definition and explanation of concepts. </w:t>
            </w:r>
          </w:p>
          <w:p w14:paraId="1F139316" w14:textId="77777777" w:rsidR="00A6206C" w:rsidRPr="00FC0524" w:rsidRDefault="00A6206C" w:rsidP="000774D9">
            <w:pPr>
              <w:rPr>
                <w:rFonts w:cstheme="minorHAnsi"/>
                <w:sz w:val="20"/>
                <w:szCs w:val="20"/>
              </w:rPr>
            </w:pPr>
            <w:r w:rsidRPr="00FC0524">
              <w:rPr>
                <w:rFonts w:cstheme="minorHAnsi"/>
                <w:sz w:val="20"/>
                <w:szCs w:val="20"/>
              </w:rPr>
              <w:t>(15)</w:t>
            </w:r>
          </w:p>
        </w:tc>
        <w:tc>
          <w:tcPr>
            <w:tcW w:w="0" w:type="auto"/>
            <w:shd w:val="clear" w:color="auto" w:fill="auto"/>
          </w:tcPr>
          <w:p w14:paraId="4CFE6A37" w14:textId="77777777" w:rsidR="00A6206C" w:rsidRPr="00FC0524" w:rsidRDefault="00A6206C" w:rsidP="000774D9">
            <w:pPr>
              <w:rPr>
                <w:rFonts w:cstheme="minorHAnsi"/>
                <w:sz w:val="20"/>
                <w:szCs w:val="20"/>
              </w:rPr>
            </w:pPr>
            <w:r w:rsidRPr="00FC0524">
              <w:rPr>
                <w:rFonts w:cstheme="minorHAnsi"/>
                <w:sz w:val="20"/>
                <w:szCs w:val="20"/>
              </w:rPr>
              <w:t>Good understanding of topic, relevant material included.</w:t>
            </w:r>
          </w:p>
          <w:p w14:paraId="573D94CC" w14:textId="77777777" w:rsidR="00A6206C" w:rsidRPr="00FC0524" w:rsidRDefault="00A6206C" w:rsidP="000774D9">
            <w:pPr>
              <w:rPr>
                <w:rFonts w:cstheme="minorHAnsi"/>
                <w:sz w:val="20"/>
                <w:szCs w:val="20"/>
              </w:rPr>
            </w:pPr>
            <w:r w:rsidRPr="00FC0524">
              <w:rPr>
                <w:rFonts w:cstheme="minorHAnsi"/>
                <w:sz w:val="20"/>
                <w:szCs w:val="20"/>
              </w:rPr>
              <w:t>Good definition and explanation of concepts.</w:t>
            </w:r>
          </w:p>
          <w:p w14:paraId="708247A0" w14:textId="77777777" w:rsidR="00A6206C" w:rsidRPr="00FC0524" w:rsidRDefault="00A6206C" w:rsidP="000774D9">
            <w:pPr>
              <w:rPr>
                <w:rFonts w:cstheme="minorHAnsi"/>
                <w:sz w:val="20"/>
                <w:szCs w:val="20"/>
              </w:rPr>
            </w:pPr>
            <w:r w:rsidRPr="00FC0524">
              <w:rPr>
                <w:rFonts w:cstheme="minorHAnsi"/>
                <w:sz w:val="20"/>
                <w:szCs w:val="20"/>
              </w:rPr>
              <w:t>(10)</w:t>
            </w:r>
          </w:p>
        </w:tc>
        <w:tc>
          <w:tcPr>
            <w:tcW w:w="0" w:type="auto"/>
          </w:tcPr>
          <w:p w14:paraId="5102A615" w14:textId="77777777" w:rsidR="00A6206C" w:rsidRPr="00FC0524" w:rsidRDefault="00A6206C" w:rsidP="000774D9">
            <w:pPr>
              <w:rPr>
                <w:rFonts w:cstheme="minorHAnsi"/>
                <w:sz w:val="20"/>
                <w:szCs w:val="20"/>
              </w:rPr>
            </w:pPr>
            <w:r w:rsidRPr="00FC0524">
              <w:rPr>
                <w:rFonts w:cstheme="minorHAnsi"/>
                <w:sz w:val="20"/>
                <w:szCs w:val="20"/>
              </w:rPr>
              <w:t>Satisfactory understanding of topic, mostly relevant material included.</w:t>
            </w:r>
          </w:p>
          <w:p w14:paraId="6DAA4F44" w14:textId="77777777" w:rsidR="00A6206C" w:rsidRPr="00FC0524" w:rsidRDefault="00A6206C" w:rsidP="000774D9">
            <w:pPr>
              <w:rPr>
                <w:rFonts w:cstheme="minorHAnsi"/>
                <w:sz w:val="20"/>
                <w:szCs w:val="20"/>
              </w:rPr>
            </w:pPr>
            <w:r w:rsidRPr="00FC0524">
              <w:rPr>
                <w:rFonts w:cstheme="minorHAnsi"/>
                <w:sz w:val="20"/>
                <w:szCs w:val="20"/>
              </w:rPr>
              <w:t>Satisfactory definition and explanation of concepts.</w:t>
            </w:r>
          </w:p>
          <w:p w14:paraId="39AFC32A" w14:textId="77777777" w:rsidR="00A6206C" w:rsidRPr="00FC0524" w:rsidRDefault="00A6206C" w:rsidP="000774D9">
            <w:pPr>
              <w:rPr>
                <w:rFonts w:cstheme="minorHAnsi"/>
                <w:sz w:val="20"/>
                <w:szCs w:val="20"/>
              </w:rPr>
            </w:pPr>
            <w:r w:rsidRPr="00FC0524">
              <w:rPr>
                <w:rFonts w:cstheme="minorHAnsi"/>
                <w:sz w:val="20"/>
                <w:szCs w:val="20"/>
              </w:rPr>
              <w:t>(8)</w:t>
            </w:r>
          </w:p>
        </w:tc>
        <w:tc>
          <w:tcPr>
            <w:tcW w:w="0" w:type="auto"/>
          </w:tcPr>
          <w:p w14:paraId="26DEE59F" w14:textId="77777777" w:rsidR="00A6206C" w:rsidRPr="00FC0524" w:rsidRDefault="00A6206C" w:rsidP="000774D9">
            <w:pPr>
              <w:rPr>
                <w:rFonts w:cstheme="minorHAnsi"/>
                <w:sz w:val="20"/>
                <w:szCs w:val="20"/>
              </w:rPr>
            </w:pPr>
            <w:r w:rsidRPr="00FC0524">
              <w:rPr>
                <w:rFonts w:cstheme="minorHAnsi"/>
                <w:sz w:val="20"/>
                <w:szCs w:val="20"/>
              </w:rPr>
              <w:t>Acceptable understanding of topic, mostly relevant material included.</w:t>
            </w:r>
          </w:p>
          <w:p w14:paraId="501BC38D" w14:textId="77777777" w:rsidR="00A6206C" w:rsidRPr="00FC0524" w:rsidRDefault="00A6206C" w:rsidP="000774D9">
            <w:pPr>
              <w:rPr>
                <w:rFonts w:cstheme="minorHAnsi"/>
                <w:sz w:val="20"/>
                <w:szCs w:val="20"/>
              </w:rPr>
            </w:pPr>
            <w:r w:rsidRPr="00FC0524">
              <w:rPr>
                <w:rFonts w:cstheme="minorHAnsi"/>
                <w:sz w:val="20"/>
                <w:szCs w:val="20"/>
              </w:rPr>
              <w:t>Acceptable definition but the explanation might not always be clear.</w:t>
            </w:r>
          </w:p>
          <w:p w14:paraId="5429DA4E" w14:textId="77777777" w:rsidR="00A6206C" w:rsidRPr="00FC0524" w:rsidRDefault="00A6206C" w:rsidP="000774D9">
            <w:pPr>
              <w:rPr>
                <w:rFonts w:cstheme="minorHAnsi"/>
                <w:sz w:val="20"/>
                <w:szCs w:val="20"/>
              </w:rPr>
            </w:pPr>
            <w:r w:rsidRPr="00FC0524">
              <w:rPr>
                <w:rFonts w:cstheme="minorHAnsi"/>
                <w:sz w:val="20"/>
                <w:szCs w:val="20"/>
              </w:rPr>
              <w:t>(5)</w:t>
            </w:r>
          </w:p>
        </w:tc>
        <w:tc>
          <w:tcPr>
            <w:tcW w:w="0" w:type="auto"/>
          </w:tcPr>
          <w:p w14:paraId="64A8B342" w14:textId="77777777" w:rsidR="00A6206C" w:rsidRPr="00FC0524" w:rsidRDefault="00A6206C" w:rsidP="000774D9">
            <w:pPr>
              <w:rPr>
                <w:rFonts w:cstheme="minorHAnsi"/>
                <w:sz w:val="20"/>
                <w:szCs w:val="20"/>
              </w:rPr>
            </w:pPr>
            <w:r w:rsidRPr="00FC0524">
              <w:rPr>
                <w:rFonts w:cstheme="minorHAnsi"/>
                <w:sz w:val="20"/>
                <w:szCs w:val="20"/>
              </w:rPr>
              <w:t xml:space="preserve">Poor understanding of topic, significant irrelevant material included. </w:t>
            </w:r>
          </w:p>
          <w:p w14:paraId="36F1CB69" w14:textId="77777777" w:rsidR="00A6206C" w:rsidRPr="00FC0524" w:rsidRDefault="00A6206C" w:rsidP="000774D9">
            <w:pPr>
              <w:rPr>
                <w:rFonts w:cstheme="minorHAnsi"/>
                <w:sz w:val="20"/>
                <w:szCs w:val="20"/>
              </w:rPr>
            </w:pPr>
            <w:r w:rsidRPr="00FC0524">
              <w:rPr>
                <w:rFonts w:cstheme="minorHAnsi"/>
                <w:sz w:val="20"/>
                <w:szCs w:val="20"/>
              </w:rPr>
              <w:t>Unclear definition, no sources used and limited to no explanation of concepts.</w:t>
            </w:r>
          </w:p>
          <w:p w14:paraId="75154C37" w14:textId="77777777" w:rsidR="00A6206C" w:rsidRPr="00FC0524" w:rsidRDefault="00A6206C" w:rsidP="000774D9">
            <w:pPr>
              <w:rPr>
                <w:rFonts w:cstheme="minorHAnsi"/>
                <w:sz w:val="20"/>
                <w:szCs w:val="20"/>
              </w:rPr>
            </w:pPr>
            <w:r w:rsidRPr="00FC0524">
              <w:rPr>
                <w:rFonts w:cstheme="minorHAnsi"/>
                <w:sz w:val="20"/>
                <w:szCs w:val="20"/>
              </w:rPr>
              <w:t>(0)</w:t>
            </w:r>
          </w:p>
        </w:tc>
      </w:tr>
      <w:tr w:rsidR="00A6206C" w:rsidRPr="00FC0524" w14:paraId="22E3B595" w14:textId="77777777" w:rsidTr="008D3839">
        <w:tc>
          <w:tcPr>
            <w:tcW w:w="0" w:type="auto"/>
            <w:shd w:val="clear" w:color="auto" w:fill="D9D9D9" w:themeFill="background1" w:themeFillShade="D9"/>
          </w:tcPr>
          <w:p w14:paraId="7127ED99" w14:textId="77777777" w:rsidR="00A6206C" w:rsidRPr="00FC0524" w:rsidRDefault="00A6206C" w:rsidP="000774D9">
            <w:pPr>
              <w:rPr>
                <w:rFonts w:cstheme="minorHAnsi"/>
                <w:b/>
                <w:bCs/>
                <w:sz w:val="20"/>
                <w:szCs w:val="20"/>
              </w:rPr>
            </w:pPr>
            <w:r w:rsidRPr="00FC0524">
              <w:rPr>
                <w:rFonts w:cstheme="minorHAnsi"/>
                <w:b/>
                <w:bCs/>
                <w:sz w:val="20"/>
                <w:szCs w:val="20"/>
              </w:rPr>
              <w:t xml:space="preserve">APPLICATION </w:t>
            </w:r>
          </w:p>
          <w:p w14:paraId="23D2FCAC" w14:textId="77777777" w:rsidR="00A6206C" w:rsidRPr="00FC0524" w:rsidRDefault="00A6206C" w:rsidP="000774D9">
            <w:pPr>
              <w:rPr>
                <w:rFonts w:cstheme="minorHAnsi"/>
                <w:b/>
                <w:bCs/>
                <w:sz w:val="20"/>
                <w:szCs w:val="20"/>
              </w:rPr>
            </w:pPr>
            <w:r w:rsidRPr="00FC0524">
              <w:rPr>
                <w:rFonts w:cstheme="minorHAnsi"/>
                <w:b/>
                <w:bCs/>
                <w:sz w:val="20"/>
                <w:szCs w:val="20"/>
              </w:rPr>
              <w:t>(</w:t>
            </w:r>
            <w:proofErr w:type="gramStart"/>
            <w:r w:rsidRPr="00FC0524">
              <w:rPr>
                <w:rFonts w:cstheme="minorHAnsi"/>
                <w:b/>
                <w:bCs/>
                <w:sz w:val="20"/>
                <w:szCs w:val="20"/>
              </w:rPr>
              <w:t>application</w:t>
            </w:r>
            <w:proofErr w:type="gramEnd"/>
            <w:r w:rsidRPr="00FC0524">
              <w:rPr>
                <w:rFonts w:cstheme="minorHAnsi"/>
                <w:b/>
                <w:bCs/>
                <w:sz w:val="20"/>
                <w:szCs w:val="20"/>
              </w:rPr>
              <w:t xml:space="preserve"> of concepts to the case)</w:t>
            </w:r>
          </w:p>
          <w:p w14:paraId="70341026" w14:textId="77777777" w:rsidR="00A6206C" w:rsidRPr="00FC0524" w:rsidRDefault="00A6206C" w:rsidP="000774D9">
            <w:pPr>
              <w:rPr>
                <w:rFonts w:cstheme="minorHAnsi"/>
                <w:sz w:val="20"/>
                <w:szCs w:val="20"/>
              </w:rPr>
            </w:pPr>
            <w:r w:rsidRPr="00FC0524">
              <w:rPr>
                <w:rFonts w:cstheme="minorHAnsi"/>
                <w:sz w:val="20"/>
                <w:szCs w:val="20"/>
              </w:rPr>
              <w:t>Applies the module topics to the case study and uses relevant examples from the case study.</w:t>
            </w:r>
          </w:p>
          <w:p w14:paraId="185C6E74" w14:textId="77777777" w:rsidR="00A6206C" w:rsidRPr="00FC0524" w:rsidRDefault="00A6206C" w:rsidP="000774D9">
            <w:pPr>
              <w:rPr>
                <w:rFonts w:cstheme="minorHAnsi"/>
                <w:b/>
                <w:bCs/>
                <w:sz w:val="20"/>
                <w:szCs w:val="20"/>
              </w:rPr>
            </w:pPr>
            <w:r w:rsidRPr="00FC0524">
              <w:rPr>
                <w:rFonts w:cstheme="minorHAnsi"/>
                <w:sz w:val="20"/>
                <w:szCs w:val="20"/>
              </w:rPr>
              <w:t>(20%)</w:t>
            </w:r>
          </w:p>
        </w:tc>
        <w:tc>
          <w:tcPr>
            <w:tcW w:w="0" w:type="auto"/>
          </w:tcPr>
          <w:p w14:paraId="2D061A4E" w14:textId="77777777" w:rsidR="00A6206C" w:rsidRPr="00FC0524" w:rsidRDefault="00A6206C" w:rsidP="000774D9">
            <w:pPr>
              <w:rPr>
                <w:rFonts w:eastAsia="Times New Roman" w:cstheme="minorHAnsi"/>
                <w:b/>
                <w:bCs/>
                <w:sz w:val="20"/>
                <w:szCs w:val="20"/>
              </w:rPr>
            </w:pPr>
            <w:r w:rsidRPr="00FC0524">
              <w:rPr>
                <w:rFonts w:eastAsia="Times New Roman" w:cstheme="minorHAnsi"/>
                <w:sz w:val="20"/>
                <w:szCs w:val="20"/>
              </w:rPr>
              <w:t xml:space="preserve">Shows </w:t>
            </w:r>
            <w:r w:rsidRPr="00FC0524">
              <w:rPr>
                <w:rFonts w:eastAsia="Times New Roman" w:cstheme="minorHAnsi"/>
                <w:b/>
                <w:bCs/>
                <w:sz w:val="20"/>
                <w:szCs w:val="20"/>
              </w:rPr>
              <w:t xml:space="preserve">detailed application of module topics relevant to the case study. </w:t>
            </w:r>
          </w:p>
          <w:p w14:paraId="5E2BE4B9" w14:textId="77777777" w:rsidR="00A6206C" w:rsidRPr="00FC0524" w:rsidRDefault="00A6206C" w:rsidP="000774D9">
            <w:pPr>
              <w:rPr>
                <w:rFonts w:eastAsia="Times New Roman" w:cstheme="minorHAnsi"/>
                <w:sz w:val="20"/>
                <w:szCs w:val="20"/>
              </w:rPr>
            </w:pPr>
            <w:r w:rsidRPr="00FC0524">
              <w:rPr>
                <w:rFonts w:eastAsia="Times New Roman" w:cstheme="minorHAnsi"/>
                <w:b/>
                <w:bCs/>
                <w:sz w:val="20"/>
                <w:szCs w:val="20"/>
              </w:rPr>
              <w:t xml:space="preserve">All relevant concepts (on that topic) are covered and </w:t>
            </w:r>
            <w:proofErr w:type="gramStart"/>
            <w:r w:rsidRPr="00FC0524">
              <w:rPr>
                <w:rFonts w:eastAsia="Times New Roman" w:cstheme="minorHAnsi"/>
                <w:b/>
                <w:bCs/>
                <w:sz w:val="20"/>
                <w:szCs w:val="20"/>
              </w:rPr>
              <w:t>applied</w:t>
            </w:r>
            <w:proofErr w:type="gramEnd"/>
            <w:r w:rsidRPr="00FC0524">
              <w:rPr>
                <w:rFonts w:eastAsia="Times New Roman" w:cstheme="minorHAnsi"/>
                <w:b/>
                <w:bCs/>
                <w:sz w:val="20"/>
                <w:szCs w:val="20"/>
              </w:rPr>
              <w:t xml:space="preserve"> and examples are relevant </w:t>
            </w:r>
            <w:r w:rsidRPr="00FC0524">
              <w:rPr>
                <w:rFonts w:eastAsia="Times New Roman" w:cstheme="minorHAnsi"/>
                <w:sz w:val="20"/>
                <w:szCs w:val="20"/>
              </w:rPr>
              <w:t>to the area of study.</w:t>
            </w:r>
          </w:p>
          <w:p w14:paraId="54F2647F"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Always uses extremely </w:t>
            </w:r>
            <w:r w:rsidRPr="00FC0524">
              <w:rPr>
                <w:rFonts w:eastAsia="Times New Roman" w:cstheme="minorHAnsi"/>
                <w:b/>
                <w:bCs/>
                <w:sz w:val="20"/>
                <w:szCs w:val="20"/>
              </w:rPr>
              <w:t xml:space="preserve">detailed and relevant examples from the case study </w:t>
            </w:r>
            <w:r w:rsidRPr="00FC0524">
              <w:rPr>
                <w:rFonts w:eastAsia="Times New Roman" w:cstheme="minorHAnsi"/>
                <w:sz w:val="20"/>
                <w:szCs w:val="20"/>
              </w:rPr>
              <w:t>to support argument.</w:t>
            </w:r>
          </w:p>
          <w:p w14:paraId="72064D6D" w14:textId="77777777" w:rsidR="00A6206C" w:rsidRPr="00FC0524" w:rsidRDefault="00A6206C" w:rsidP="000774D9">
            <w:pPr>
              <w:rPr>
                <w:rFonts w:cstheme="minorHAnsi"/>
                <w:sz w:val="20"/>
                <w:szCs w:val="20"/>
              </w:rPr>
            </w:pPr>
            <w:r w:rsidRPr="00FC0524">
              <w:rPr>
                <w:rFonts w:eastAsia="Times New Roman" w:cstheme="minorHAnsi"/>
                <w:sz w:val="20"/>
                <w:szCs w:val="20"/>
              </w:rPr>
              <w:t>(20)</w:t>
            </w:r>
          </w:p>
        </w:tc>
        <w:tc>
          <w:tcPr>
            <w:tcW w:w="0" w:type="auto"/>
          </w:tcPr>
          <w:p w14:paraId="76D54103"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Shows good application of module topics relevant to the case study.</w:t>
            </w:r>
          </w:p>
          <w:p w14:paraId="6E2BF803"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Most relevant concepts (on that topic) are covered and </w:t>
            </w:r>
            <w:proofErr w:type="gramStart"/>
            <w:r w:rsidRPr="00FC0524">
              <w:rPr>
                <w:rFonts w:eastAsia="Times New Roman" w:cstheme="minorHAnsi"/>
                <w:sz w:val="20"/>
                <w:szCs w:val="20"/>
              </w:rPr>
              <w:t>applied</w:t>
            </w:r>
            <w:proofErr w:type="gramEnd"/>
            <w:r w:rsidRPr="00FC0524">
              <w:rPr>
                <w:rFonts w:eastAsia="Times New Roman" w:cstheme="minorHAnsi"/>
                <w:sz w:val="20"/>
                <w:szCs w:val="20"/>
              </w:rPr>
              <w:t xml:space="preserve"> and examples are relevant to the area of study.</w:t>
            </w:r>
          </w:p>
          <w:p w14:paraId="27D688E5"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Mostly uses relevant examples from the case study to support each argument.</w:t>
            </w:r>
          </w:p>
          <w:p w14:paraId="6C4E9221" w14:textId="77777777" w:rsidR="00A6206C" w:rsidRPr="00FC0524" w:rsidRDefault="00A6206C" w:rsidP="000774D9">
            <w:pPr>
              <w:rPr>
                <w:rFonts w:cstheme="minorHAnsi"/>
                <w:sz w:val="20"/>
                <w:szCs w:val="20"/>
              </w:rPr>
            </w:pPr>
            <w:r w:rsidRPr="00FC0524">
              <w:rPr>
                <w:rFonts w:eastAsia="Times New Roman" w:cstheme="minorHAnsi"/>
                <w:sz w:val="20"/>
                <w:szCs w:val="20"/>
              </w:rPr>
              <w:t>(15)</w:t>
            </w:r>
          </w:p>
        </w:tc>
        <w:tc>
          <w:tcPr>
            <w:tcW w:w="0" w:type="auto"/>
          </w:tcPr>
          <w:p w14:paraId="1D48ED22"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Shows general application of the module topics relevant to the case study.</w:t>
            </w:r>
          </w:p>
          <w:p w14:paraId="11BDEF9F"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Understands most concepts which are related to study. Satisfactory application of concepts with minor misunderstandings.</w:t>
            </w:r>
          </w:p>
          <w:p w14:paraId="3E9E5811"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Sometimes uses relevant examples; some examples provided out of context of argument.</w:t>
            </w:r>
          </w:p>
          <w:p w14:paraId="5BA54B95" w14:textId="77777777" w:rsidR="00A6206C" w:rsidRPr="00FC0524" w:rsidRDefault="00A6206C" w:rsidP="000774D9">
            <w:pPr>
              <w:rPr>
                <w:rFonts w:cstheme="minorHAnsi"/>
                <w:sz w:val="20"/>
                <w:szCs w:val="20"/>
              </w:rPr>
            </w:pPr>
            <w:r w:rsidRPr="00FC0524">
              <w:rPr>
                <w:rFonts w:eastAsia="Times New Roman" w:cstheme="minorHAnsi"/>
                <w:sz w:val="20"/>
                <w:szCs w:val="20"/>
              </w:rPr>
              <w:t>(10)</w:t>
            </w:r>
          </w:p>
        </w:tc>
        <w:tc>
          <w:tcPr>
            <w:tcW w:w="0" w:type="auto"/>
          </w:tcPr>
          <w:p w14:paraId="6F5170F0"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Shows limited application of module topics relevant to the case study.</w:t>
            </w:r>
          </w:p>
          <w:p w14:paraId="226690EA"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Understands concepts but application is incomplete or inappropriate.</w:t>
            </w:r>
          </w:p>
          <w:p w14:paraId="53D21FDF"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Not many relevant examples used to support arguments made.</w:t>
            </w:r>
          </w:p>
          <w:p w14:paraId="3F1D9710" w14:textId="77777777" w:rsidR="00A6206C" w:rsidRPr="00FC0524" w:rsidRDefault="00A6206C" w:rsidP="000774D9">
            <w:pPr>
              <w:rPr>
                <w:rFonts w:cstheme="minorHAnsi"/>
                <w:sz w:val="20"/>
                <w:szCs w:val="20"/>
              </w:rPr>
            </w:pPr>
            <w:r w:rsidRPr="00FC0524">
              <w:rPr>
                <w:rFonts w:cstheme="minorHAnsi"/>
                <w:sz w:val="20"/>
                <w:szCs w:val="20"/>
              </w:rPr>
              <w:t>(5)</w:t>
            </w:r>
          </w:p>
        </w:tc>
        <w:tc>
          <w:tcPr>
            <w:tcW w:w="0" w:type="auto"/>
          </w:tcPr>
          <w:p w14:paraId="6D390D9D"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Very limited use of concepts and theories. Application is not given or considered. </w:t>
            </w:r>
          </w:p>
          <w:p w14:paraId="40CC20D8"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No use of examples to support argument.</w:t>
            </w:r>
          </w:p>
          <w:p w14:paraId="7214CC04" w14:textId="77777777" w:rsidR="00A6206C" w:rsidRPr="00FC0524" w:rsidRDefault="00A6206C" w:rsidP="000774D9">
            <w:pPr>
              <w:rPr>
                <w:rFonts w:cstheme="minorHAnsi"/>
                <w:sz w:val="20"/>
                <w:szCs w:val="20"/>
              </w:rPr>
            </w:pPr>
            <w:r w:rsidRPr="00FC0524">
              <w:rPr>
                <w:rFonts w:eastAsia="Times New Roman" w:cstheme="minorHAnsi"/>
                <w:sz w:val="20"/>
                <w:szCs w:val="20"/>
              </w:rPr>
              <w:t>(0)</w:t>
            </w:r>
          </w:p>
        </w:tc>
      </w:tr>
      <w:tr w:rsidR="00A6206C" w:rsidRPr="00FC0524" w14:paraId="3BE4E442" w14:textId="77777777" w:rsidTr="008D3839">
        <w:tc>
          <w:tcPr>
            <w:tcW w:w="0" w:type="auto"/>
            <w:shd w:val="clear" w:color="auto" w:fill="D9D9D9" w:themeFill="background1" w:themeFillShade="D9"/>
          </w:tcPr>
          <w:p w14:paraId="14B9DFFC" w14:textId="77777777" w:rsidR="00A6206C" w:rsidRPr="00FC0524" w:rsidRDefault="00A6206C" w:rsidP="000774D9">
            <w:pPr>
              <w:rPr>
                <w:rFonts w:cstheme="minorHAnsi"/>
                <w:b/>
                <w:bCs/>
                <w:sz w:val="20"/>
                <w:szCs w:val="20"/>
              </w:rPr>
            </w:pPr>
            <w:r w:rsidRPr="00FC0524">
              <w:rPr>
                <w:rFonts w:cstheme="minorHAnsi"/>
                <w:b/>
                <w:bCs/>
                <w:sz w:val="20"/>
                <w:szCs w:val="20"/>
              </w:rPr>
              <w:t>EVALUATION</w:t>
            </w:r>
          </w:p>
          <w:p w14:paraId="39D28BA2" w14:textId="77777777" w:rsidR="00A6206C" w:rsidRPr="00FC0524" w:rsidRDefault="00A6206C" w:rsidP="000774D9">
            <w:pPr>
              <w:rPr>
                <w:rFonts w:cstheme="minorHAnsi"/>
                <w:sz w:val="20"/>
                <w:szCs w:val="20"/>
              </w:rPr>
            </w:pPr>
            <w:r w:rsidRPr="00FC0524">
              <w:rPr>
                <w:rFonts w:cstheme="minorHAnsi"/>
                <w:sz w:val="20"/>
                <w:szCs w:val="20"/>
              </w:rPr>
              <w:t xml:space="preserve">Analyses the case study, evaluating the information provided (discussion goes beyond descriptive analysis or a mere copy of case study statements) </w:t>
            </w:r>
          </w:p>
          <w:p w14:paraId="5D438B75" w14:textId="77777777" w:rsidR="00A6206C" w:rsidRPr="00FC0524" w:rsidRDefault="00A6206C" w:rsidP="000774D9">
            <w:pPr>
              <w:rPr>
                <w:rFonts w:cstheme="minorHAnsi"/>
                <w:sz w:val="20"/>
                <w:szCs w:val="20"/>
              </w:rPr>
            </w:pPr>
            <w:r w:rsidRPr="00FC0524">
              <w:rPr>
                <w:rFonts w:cstheme="minorHAnsi"/>
                <w:sz w:val="20"/>
                <w:szCs w:val="20"/>
              </w:rPr>
              <w:t>(20%)</w:t>
            </w:r>
          </w:p>
          <w:p w14:paraId="0349FDE5" w14:textId="77777777" w:rsidR="00A6206C" w:rsidRPr="00FC0524" w:rsidRDefault="00A6206C" w:rsidP="000774D9">
            <w:pPr>
              <w:rPr>
                <w:rFonts w:cstheme="minorHAnsi"/>
                <w:sz w:val="20"/>
                <w:szCs w:val="20"/>
              </w:rPr>
            </w:pPr>
          </w:p>
        </w:tc>
        <w:tc>
          <w:tcPr>
            <w:tcW w:w="0" w:type="auto"/>
          </w:tcPr>
          <w:p w14:paraId="489DED5E"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Well integrated problem identification with </w:t>
            </w:r>
            <w:r w:rsidRPr="00FC0524">
              <w:rPr>
                <w:rFonts w:eastAsia="Times New Roman" w:cstheme="minorHAnsi"/>
                <w:b/>
                <w:bCs/>
                <w:sz w:val="20"/>
                <w:szCs w:val="20"/>
              </w:rPr>
              <w:t>in-depth original and critical analysis</w:t>
            </w:r>
            <w:r w:rsidRPr="00FC0524">
              <w:rPr>
                <w:rStyle w:val="FootnoteReference"/>
                <w:rFonts w:eastAsia="Times New Roman" w:cstheme="minorHAnsi"/>
                <w:sz w:val="20"/>
                <w:szCs w:val="20"/>
              </w:rPr>
              <w:footnoteReference w:id="2"/>
            </w:r>
            <w:r w:rsidRPr="00FC0524">
              <w:rPr>
                <w:rFonts w:eastAsia="Times New Roman" w:cstheme="minorHAnsi"/>
                <w:sz w:val="20"/>
                <w:szCs w:val="20"/>
              </w:rPr>
              <w:t>.</w:t>
            </w:r>
          </w:p>
          <w:p w14:paraId="6DA80B4F" w14:textId="77777777" w:rsidR="00A6206C" w:rsidRPr="00FC0524" w:rsidRDefault="00A6206C" w:rsidP="000774D9">
            <w:pPr>
              <w:rPr>
                <w:rFonts w:eastAsia="Times New Roman" w:cstheme="minorHAnsi"/>
                <w:sz w:val="20"/>
                <w:szCs w:val="20"/>
              </w:rPr>
            </w:pPr>
            <w:r w:rsidRPr="00FC0524">
              <w:rPr>
                <w:rFonts w:eastAsia="Times New Roman" w:cstheme="minorHAnsi"/>
                <w:b/>
                <w:bCs/>
                <w:sz w:val="20"/>
                <w:szCs w:val="20"/>
              </w:rPr>
              <w:t>In-depth and critical evaluation</w:t>
            </w:r>
            <w:r w:rsidRPr="00FC0524">
              <w:rPr>
                <w:rFonts w:eastAsia="Times New Roman" w:cstheme="minorHAnsi"/>
                <w:sz w:val="20"/>
                <w:szCs w:val="20"/>
              </w:rPr>
              <w:t xml:space="preserve"> of material. Draws </w:t>
            </w:r>
            <w:r w:rsidRPr="00FC0524">
              <w:rPr>
                <w:rFonts w:eastAsia="Times New Roman" w:cstheme="minorHAnsi"/>
                <w:b/>
                <w:bCs/>
                <w:sz w:val="20"/>
                <w:szCs w:val="20"/>
              </w:rPr>
              <w:t>detailed conclusions relevant</w:t>
            </w:r>
            <w:r w:rsidRPr="00FC0524">
              <w:rPr>
                <w:rFonts w:eastAsia="Times New Roman" w:cstheme="minorHAnsi"/>
                <w:sz w:val="20"/>
                <w:szCs w:val="20"/>
              </w:rPr>
              <w:t xml:space="preserve"> to study.</w:t>
            </w:r>
          </w:p>
          <w:p w14:paraId="62C6D693"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(20)</w:t>
            </w:r>
          </w:p>
        </w:tc>
        <w:tc>
          <w:tcPr>
            <w:tcW w:w="0" w:type="auto"/>
          </w:tcPr>
          <w:p w14:paraId="0122AF6E"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Largely integrated problem identification with a good level of original and critical analysis.</w:t>
            </w:r>
          </w:p>
          <w:p w14:paraId="2AB0C343"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Critical evaluation of most data. Most conclusions relevant to study.</w:t>
            </w:r>
          </w:p>
          <w:p w14:paraId="5A3FB2F0"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(15)</w:t>
            </w:r>
          </w:p>
        </w:tc>
        <w:tc>
          <w:tcPr>
            <w:tcW w:w="0" w:type="auto"/>
          </w:tcPr>
          <w:p w14:paraId="58C07F1C"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Mostly integrated problem identification with some original and critical analysis.</w:t>
            </w:r>
          </w:p>
          <w:p w14:paraId="6BD93620"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Evaluates using a selection of techniques to judge information.  Some conclusions are not drawn from the information.</w:t>
            </w:r>
          </w:p>
          <w:p w14:paraId="06FE6B7B"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(10)</w:t>
            </w:r>
          </w:p>
        </w:tc>
        <w:tc>
          <w:tcPr>
            <w:tcW w:w="0" w:type="auto"/>
          </w:tcPr>
          <w:p w14:paraId="696DF8EA"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Predominately descriptive, without originality or critical analysis.</w:t>
            </w:r>
          </w:p>
          <w:p w14:paraId="3AF321CB"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Unable to make judgements about relevance and significance of information.</w:t>
            </w:r>
          </w:p>
          <w:p w14:paraId="1C643B18"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(5)</w:t>
            </w:r>
          </w:p>
        </w:tc>
        <w:tc>
          <w:tcPr>
            <w:tcW w:w="0" w:type="auto"/>
          </w:tcPr>
          <w:p w14:paraId="4C3BD319"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Wholly descriptive.</w:t>
            </w:r>
          </w:p>
          <w:p w14:paraId="2E1E3595"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Unable to judge the value of information.</w:t>
            </w:r>
          </w:p>
          <w:p w14:paraId="57FA6441"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(0)</w:t>
            </w:r>
          </w:p>
        </w:tc>
      </w:tr>
      <w:tr w:rsidR="00A6206C" w:rsidRPr="00FC0524" w14:paraId="1A3B85BF" w14:textId="77777777" w:rsidTr="008D3839">
        <w:tc>
          <w:tcPr>
            <w:tcW w:w="0" w:type="auto"/>
            <w:shd w:val="clear" w:color="auto" w:fill="D9D9D9" w:themeFill="background1" w:themeFillShade="D9"/>
          </w:tcPr>
          <w:p w14:paraId="57159F3A" w14:textId="77777777" w:rsidR="00A6206C" w:rsidRPr="00FC0524" w:rsidRDefault="00A6206C" w:rsidP="000774D9">
            <w:pPr>
              <w:rPr>
                <w:rFonts w:cstheme="minorHAnsi"/>
                <w:b/>
                <w:bCs/>
                <w:sz w:val="20"/>
                <w:szCs w:val="20"/>
              </w:rPr>
            </w:pPr>
            <w:r w:rsidRPr="00FC0524">
              <w:rPr>
                <w:rFonts w:cstheme="minorHAnsi"/>
                <w:b/>
                <w:bCs/>
                <w:sz w:val="20"/>
                <w:szCs w:val="20"/>
              </w:rPr>
              <w:lastRenderedPageBreak/>
              <w:t>RECOMMENDATIONS for improvement</w:t>
            </w:r>
          </w:p>
          <w:p w14:paraId="738A5972" w14:textId="77777777" w:rsidR="00A6206C" w:rsidRPr="00FC0524" w:rsidRDefault="00A6206C" w:rsidP="000774D9">
            <w:pPr>
              <w:rPr>
                <w:rFonts w:cstheme="minorHAnsi"/>
                <w:sz w:val="20"/>
                <w:szCs w:val="20"/>
              </w:rPr>
            </w:pPr>
            <w:r w:rsidRPr="00FC0524">
              <w:rPr>
                <w:rFonts w:cstheme="minorHAnsi"/>
                <w:sz w:val="20"/>
                <w:szCs w:val="20"/>
              </w:rPr>
              <w:t>Provides recommendations for the company’s operations based on the application and linking to other topics from the module (in addition to the main chosen topic).</w:t>
            </w:r>
          </w:p>
          <w:p w14:paraId="1D966167" w14:textId="77777777" w:rsidR="00A6206C" w:rsidRPr="00FC0524" w:rsidRDefault="00A6206C" w:rsidP="000774D9">
            <w:pPr>
              <w:rPr>
                <w:rFonts w:cstheme="minorHAnsi"/>
                <w:sz w:val="20"/>
                <w:szCs w:val="20"/>
              </w:rPr>
            </w:pPr>
            <w:r w:rsidRPr="00FC0524">
              <w:rPr>
                <w:rFonts w:cstheme="minorHAnsi"/>
                <w:sz w:val="20"/>
                <w:szCs w:val="20"/>
              </w:rPr>
              <w:t>(20%)</w:t>
            </w:r>
          </w:p>
        </w:tc>
        <w:tc>
          <w:tcPr>
            <w:tcW w:w="0" w:type="auto"/>
          </w:tcPr>
          <w:p w14:paraId="2D2370FB" w14:textId="77777777" w:rsidR="00A6206C" w:rsidRPr="00FC0524" w:rsidRDefault="00A6206C" w:rsidP="000774D9">
            <w:pPr>
              <w:rPr>
                <w:rFonts w:cstheme="minorHAnsi"/>
                <w:sz w:val="20"/>
                <w:szCs w:val="20"/>
              </w:rPr>
            </w:pPr>
            <w:r w:rsidRPr="00FC0524">
              <w:rPr>
                <w:rFonts w:cstheme="minorHAnsi"/>
                <w:sz w:val="20"/>
                <w:szCs w:val="20"/>
              </w:rPr>
              <w:t xml:space="preserve">Excellent </w:t>
            </w:r>
            <w:r w:rsidRPr="00FC0524">
              <w:rPr>
                <w:rFonts w:cstheme="minorHAnsi"/>
                <w:b/>
                <w:bCs/>
                <w:sz w:val="20"/>
                <w:szCs w:val="20"/>
              </w:rPr>
              <w:t>operational recommendations</w:t>
            </w:r>
            <w:r w:rsidRPr="00FC0524">
              <w:rPr>
                <w:rFonts w:cstheme="minorHAnsi"/>
                <w:sz w:val="20"/>
                <w:szCs w:val="20"/>
              </w:rPr>
              <w:t xml:space="preserve"> for the organisation have been made. These have been </w:t>
            </w:r>
            <w:r w:rsidRPr="00FC0524">
              <w:rPr>
                <w:rFonts w:cstheme="minorHAnsi"/>
                <w:b/>
                <w:bCs/>
                <w:sz w:val="20"/>
                <w:szCs w:val="20"/>
              </w:rPr>
              <w:t>based on and linked back to the analysis</w:t>
            </w:r>
            <w:r w:rsidRPr="00FC0524">
              <w:rPr>
                <w:rFonts w:cstheme="minorHAnsi"/>
                <w:sz w:val="20"/>
                <w:szCs w:val="20"/>
              </w:rPr>
              <w:t xml:space="preserve"> of the case.</w:t>
            </w:r>
          </w:p>
          <w:p w14:paraId="43B20861" w14:textId="77777777" w:rsidR="00A6206C" w:rsidRPr="00FC0524" w:rsidRDefault="00A6206C" w:rsidP="000774D9">
            <w:pPr>
              <w:rPr>
                <w:rFonts w:cstheme="minorHAnsi"/>
                <w:sz w:val="20"/>
                <w:szCs w:val="20"/>
              </w:rPr>
            </w:pPr>
            <w:r w:rsidRPr="00FC0524">
              <w:rPr>
                <w:rFonts w:cstheme="minorHAnsi"/>
                <w:b/>
                <w:bCs/>
                <w:sz w:val="20"/>
                <w:szCs w:val="20"/>
              </w:rPr>
              <w:t>Additional topics from the OSCM module are used</w:t>
            </w:r>
            <w:r w:rsidRPr="00FC0524">
              <w:rPr>
                <w:rFonts w:cstheme="minorHAnsi"/>
                <w:sz w:val="20"/>
                <w:szCs w:val="20"/>
              </w:rPr>
              <w:t xml:space="preserve"> in the recommendations.</w:t>
            </w:r>
          </w:p>
          <w:p w14:paraId="1FF837C0" w14:textId="77777777" w:rsidR="00A6206C" w:rsidRPr="00FC0524" w:rsidRDefault="00A6206C" w:rsidP="000774D9">
            <w:pPr>
              <w:rPr>
                <w:rFonts w:cstheme="minorHAnsi"/>
                <w:sz w:val="20"/>
                <w:szCs w:val="20"/>
              </w:rPr>
            </w:pPr>
            <w:r w:rsidRPr="00FC0524">
              <w:rPr>
                <w:rFonts w:cstheme="minorHAnsi"/>
                <w:sz w:val="20"/>
                <w:szCs w:val="20"/>
              </w:rPr>
              <w:t>(20)</w:t>
            </w:r>
          </w:p>
        </w:tc>
        <w:tc>
          <w:tcPr>
            <w:tcW w:w="0" w:type="auto"/>
          </w:tcPr>
          <w:p w14:paraId="107F714F" w14:textId="77777777" w:rsidR="00A6206C" w:rsidRPr="00FC0524" w:rsidRDefault="00A6206C" w:rsidP="000774D9">
            <w:pPr>
              <w:rPr>
                <w:rFonts w:cstheme="minorHAnsi"/>
                <w:sz w:val="20"/>
                <w:szCs w:val="20"/>
              </w:rPr>
            </w:pPr>
            <w:r w:rsidRPr="00FC0524">
              <w:rPr>
                <w:rFonts w:cstheme="minorHAnsi"/>
                <w:sz w:val="20"/>
                <w:szCs w:val="20"/>
              </w:rPr>
              <w:t>Good operational recommendations for the organisation have been made. Generally based on and linked back to the analysis of the case. Additional topics from the module are used in the recommendations.</w:t>
            </w:r>
          </w:p>
          <w:p w14:paraId="042A8BCA" w14:textId="77777777" w:rsidR="00A6206C" w:rsidRPr="00FC0524" w:rsidRDefault="00A6206C" w:rsidP="000774D9">
            <w:pPr>
              <w:rPr>
                <w:rFonts w:cstheme="minorHAnsi"/>
                <w:sz w:val="20"/>
                <w:szCs w:val="20"/>
              </w:rPr>
            </w:pPr>
            <w:r w:rsidRPr="00FC0524">
              <w:rPr>
                <w:rFonts w:cstheme="minorHAnsi"/>
                <w:sz w:val="20"/>
                <w:szCs w:val="20"/>
              </w:rPr>
              <w:t>(15)</w:t>
            </w:r>
          </w:p>
        </w:tc>
        <w:tc>
          <w:tcPr>
            <w:tcW w:w="0" w:type="auto"/>
          </w:tcPr>
          <w:p w14:paraId="6F417EAD" w14:textId="77777777" w:rsidR="00A6206C" w:rsidRPr="00FC0524" w:rsidRDefault="00A6206C" w:rsidP="000774D9">
            <w:pPr>
              <w:rPr>
                <w:rFonts w:cstheme="minorHAnsi"/>
                <w:sz w:val="20"/>
                <w:szCs w:val="20"/>
              </w:rPr>
            </w:pPr>
            <w:r w:rsidRPr="00FC0524">
              <w:rPr>
                <w:rFonts w:cstheme="minorHAnsi"/>
                <w:sz w:val="20"/>
                <w:szCs w:val="20"/>
              </w:rPr>
              <w:t>Reasonable operational recommendations for the organisation have been made. Might not always be directly based on or linked back to the analysis of the case. General reference to other topics from the module in the recommendations.</w:t>
            </w:r>
          </w:p>
          <w:p w14:paraId="3EA598D3" w14:textId="77777777" w:rsidR="00A6206C" w:rsidRPr="00FC0524" w:rsidRDefault="00A6206C" w:rsidP="000774D9">
            <w:pPr>
              <w:rPr>
                <w:rFonts w:cstheme="minorHAnsi"/>
                <w:sz w:val="20"/>
                <w:szCs w:val="20"/>
              </w:rPr>
            </w:pPr>
            <w:r w:rsidRPr="00FC0524">
              <w:rPr>
                <w:rFonts w:cstheme="minorHAnsi"/>
                <w:sz w:val="20"/>
                <w:szCs w:val="20"/>
              </w:rPr>
              <w:t>(10)</w:t>
            </w:r>
          </w:p>
        </w:tc>
        <w:tc>
          <w:tcPr>
            <w:tcW w:w="0" w:type="auto"/>
          </w:tcPr>
          <w:p w14:paraId="71E4B8BB" w14:textId="77777777" w:rsidR="00A6206C" w:rsidRPr="00FC0524" w:rsidRDefault="00A6206C" w:rsidP="000774D9">
            <w:pPr>
              <w:rPr>
                <w:rFonts w:cstheme="minorHAnsi"/>
                <w:sz w:val="20"/>
                <w:szCs w:val="20"/>
              </w:rPr>
            </w:pPr>
            <w:r w:rsidRPr="00FC0524">
              <w:rPr>
                <w:rFonts w:cstheme="minorHAnsi"/>
                <w:sz w:val="20"/>
                <w:szCs w:val="20"/>
              </w:rPr>
              <w:t>Little to no operational recommendations for the organisation have been made. Not directly based on or unclear how it is linked back to the analysis of the case.</w:t>
            </w:r>
          </w:p>
          <w:p w14:paraId="6E8FD538" w14:textId="77777777" w:rsidR="00A6206C" w:rsidRPr="00FC0524" w:rsidRDefault="00A6206C" w:rsidP="000774D9">
            <w:pPr>
              <w:rPr>
                <w:rFonts w:cstheme="minorHAnsi"/>
                <w:sz w:val="20"/>
                <w:szCs w:val="20"/>
              </w:rPr>
            </w:pPr>
            <w:r w:rsidRPr="00FC0524">
              <w:rPr>
                <w:rFonts w:cstheme="minorHAnsi"/>
                <w:sz w:val="20"/>
                <w:szCs w:val="20"/>
              </w:rPr>
              <w:t>Limited to no reference to other relevant topics from the module.</w:t>
            </w:r>
          </w:p>
          <w:p w14:paraId="1EF3A5C7" w14:textId="77777777" w:rsidR="00A6206C" w:rsidRPr="00FC0524" w:rsidRDefault="00A6206C" w:rsidP="000774D9">
            <w:pPr>
              <w:rPr>
                <w:rFonts w:cstheme="minorHAnsi"/>
                <w:sz w:val="20"/>
                <w:szCs w:val="20"/>
              </w:rPr>
            </w:pPr>
            <w:r w:rsidRPr="00FC0524">
              <w:rPr>
                <w:rFonts w:cstheme="minorHAnsi"/>
                <w:sz w:val="20"/>
                <w:szCs w:val="20"/>
              </w:rPr>
              <w:t>(5)</w:t>
            </w:r>
          </w:p>
          <w:p w14:paraId="042B9472" w14:textId="77777777" w:rsidR="00A6206C" w:rsidRPr="00FC0524" w:rsidRDefault="00A6206C" w:rsidP="000774D9">
            <w:pPr>
              <w:rPr>
                <w:rFonts w:cstheme="minorHAnsi"/>
                <w:sz w:val="20"/>
                <w:szCs w:val="20"/>
              </w:rPr>
            </w:pPr>
          </w:p>
        </w:tc>
        <w:tc>
          <w:tcPr>
            <w:tcW w:w="0" w:type="auto"/>
          </w:tcPr>
          <w:p w14:paraId="16EA8207" w14:textId="77777777" w:rsidR="00A6206C" w:rsidRPr="00FC0524" w:rsidRDefault="00A6206C" w:rsidP="000774D9">
            <w:pPr>
              <w:rPr>
                <w:rFonts w:cstheme="minorHAnsi"/>
                <w:sz w:val="20"/>
                <w:szCs w:val="20"/>
              </w:rPr>
            </w:pPr>
            <w:r w:rsidRPr="00FC0524">
              <w:rPr>
                <w:rFonts w:cstheme="minorHAnsi"/>
                <w:sz w:val="20"/>
                <w:szCs w:val="20"/>
              </w:rPr>
              <w:t>No operational recommendations for the organisation have been made and/or no link to the analysis of the case. No consideration of other topics from the module.</w:t>
            </w:r>
          </w:p>
          <w:p w14:paraId="3D8B0B41" w14:textId="77777777" w:rsidR="00A6206C" w:rsidRPr="00FC0524" w:rsidRDefault="00A6206C" w:rsidP="000774D9">
            <w:pPr>
              <w:rPr>
                <w:rFonts w:cstheme="minorHAnsi"/>
                <w:sz w:val="20"/>
                <w:szCs w:val="20"/>
              </w:rPr>
            </w:pPr>
            <w:r w:rsidRPr="00FC0524">
              <w:rPr>
                <w:rFonts w:cstheme="minorHAnsi"/>
                <w:sz w:val="20"/>
                <w:szCs w:val="20"/>
              </w:rPr>
              <w:t>(0)</w:t>
            </w:r>
          </w:p>
        </w:tc>
      </w:tr>
      <w:tr w:rsidR="00A6206C" w:rsidRPr="00FC0524" w14:paraId="4DB4BFD0" w14:textId="77777777" w:rsidTr="008D3839">
        <w:tc>
          <w:tcPr>
            <w:tcW w:w="0" w:type="auto"/>
            <w:shd w:val="clear" w:color="auto" w:fill="D9D9D9" w:themeFill="background1" w:themeFillShade="D9"/>
          </w:tcPr>
          <w:p w14:paraId="7886AEA6" w14:textId="77777777" w:rsidR="00A6206C" w:rsidRPr="00FC0524" w:rsidRDefault="00A6206C" w:rsidP="000774D9">
            <w:pPr>
              <w:rPr>
                <w:rFonts w:cstheme="minorHAnsi"/>
                <w:b/>
                <w:bCs/>
                <w:sz w:val="20"/>
                <w:szCs w:val="20"/>
              </w:rPr>
            </w:pPr>
            <w:r w:rsidRPr="00FC0524">
              <w:rPr>
                <w:rFonts w:cstheme="minorHAnsi"/>
                <w:b/>
                <w:bCs/>
                <w:sz w:val="20"/>
                <w:szCs w:val="20"/>
              </w:rPr>
              <w:t>COMMUNICATION AND PRESENTATION</w:t>
            </w:r>
          </w:p>
          <w:p w14:paraId="61E71455" w14:textId="77777777" w:rsidR="00A6206C" w:rsidRPr="00FC0524" w:rsidRDefault="00A6206C" w:rsidP="000774D9">
            <w:pPr>
              <w:rPr>
                <w:rFonts w:cstheme="minorHAnsi"/>
                <w:sz w:val="20"/>
                <w:szCs w:val="20"/>
              </w:rPr>
            </w:pPr>
            <w:r w:rsidRPr="00FC0524">
              <w:rPr>
                <w:rFonts w:cstheme="minorHAnsi"/>
                <w:sz w:val="20"/>
                <w:szCs w:val="20"/>
              </w:rPr>
              <w:t xml:space="preserve">Can engage effectively in debate in a professional manner and produce </w:t>
            </w:r>
            <w:r w:rsidRPr="00FC0524">
              <w:rPr>
                <w:rFonts w:cstheme="minorHAnsi"/>
                <w:b/>
                <w:sz w:val="20"/>
                <w:szCs w:val="20"/>
              </w:rPr>
              <w:t>detailed and coherent</w:t>
            </w:r>
            <w:r w:rsidRPr="00FC0524">
              <w:rPr>
                <w:rFonts w:cstheme="minorHAnsi"/>
                <w:sz w:val="20"/>
                <w:szCs w:val="20"/>
              </w:rPr>
              <w:t xml:space="preserve"> reports.</w:t>
            </w:r>
          </w:p>
          <w:p w14:paraId="7903EECC" w14:textId="77777777" w:rsidR="00A6206C" w:rsidRPr="00FC0524" w:rsidRDefault="00A6206C" w:rsidP="000774D9">
            <w:pPr>
              <w:rPr>
                <w:rFonts w:cstheme="minorHAnsi"/>
                <w:sz w:val="20"/>
                <w:szCs w:val="20"/>
              </w:rPr>
            </w:pPr>
            <w:r w:rsidRPr="00FC0524">
              <w:rPr>
                <w:rFonts w:cstheme="minorHAnsi"/>
                <w:sz w:val="20"/>
                <w:szCs w:val="20"/>
              </w:rPr>
              <w:t>(10%)</w:t>
            </w:r>
          </w:p>
        </w:tc>
        <w:tc>
          <w:tcPr>
            <w:tcW w:w="0" w:type="auto"/>
          </w:tcPr>
          <w:p w14:paraId="26ECF3DC"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Always communicates effectively and excellently in an appropriate format/ language in a clear and concise manner. Excellent logical flow. </w:t>
            </w:r>
          </w:p>
          <w:p w14:paraId="6B53FA30"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(10)</w:t>
            </w:r>
          </w:p>
          <w:p w14:paraId="0FB1F748" w14:textId="77777777" w:rsidR="00A6206C" w:rsidRPr="00FC0524" w:rsidRDefault="00A6206C" w:rsidP="000774D9">
            <w:pPr>
              <w:rPr>
                <w:rFonts w:cstheme="minorHAnsi"/>
                <w:sz w:val="20"/>
                <w:szCs w:val="20"/>
              </w:rPr>
            </w:pPr>
          </w:p>
        </w:tc>
        <w:tc>
          <w:tcPr>
            <w:tcW w:w="0" w:type="auto"/>
          </w:tcPr>
          <w:p w14:paraId="396831BD"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Always communicates effectively in an appropriate format/language in a clear and concise manner. Good logical flow. The message is clear.</w:t>
            </w:r>
          </w:p>
          <w:p w14:paraId="6D48FC6B" w14:textId="77777777" w:rsidR="00A6206C" w:rsidRPr="00FC0524" w:rsidRDefault="00A6206C" w:rsidP="000774D9">
            <w:pPr>
              <w:rPr>
                <w:rFonts w:cstheme="minorHAnsi"/>
                <w:sz w:val="20"/>
                <w:szCs w:val="20"/>
              </w:rPr>
            </w:pPr>
            <w:r w:rsidRPr="00FC0524">
              <w:rPr>
                <w:rFonts w:eastAsia="Times New Roman" w:cstheme="minorHAnsi"/>
                <w:sz w:val="20"/>
                <w:szCs w:val="20"/>
              </w:rPr>
              <w:t>(8)</w:t>
            </w:r>
          </w:p>
        </w:tc>
        <w:tc>
          <w:tcPr>
            <w:tcW w:w="0" w:type="auto"/>
          </w:tcPr>
          <w:p w14:paraId="24089021"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 xml:space="preserve">Communicates effectively in an appropriate format/language. Usually presents information in a clear and concise manner. Satisfactory logical flow. </w:t>
            </w:r>
          </w:p>
          <w:p w14:paraId="778E142E"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(6)</w:t>
            </w:r>
          </w:p>
          <w:p w14:paraId="20A932E2" w14:textId="77777777" w:rsidR="00A6206C" w:rsidRPr="00FC0524" w:rsidRDefault="00A6206C" w:rsidP="000774D9">
            <w:pPr>
              <w:rPr>
                <w:rFonts w:cstheme="minorHAnsi"/>
                <w:sz w:val="20"/>
                <w:szCs w:val="20"/>
              </w:rPr>
            </w:pPr>
          </w:p>
        </w:tc>
        <w:tc>
          <w:tcPr>
            <w:tcW w:w="0" w:type="auto"/>
          </w:tcPr>
          <w:p w14:paraId="1611B97B" w14:textId="77777777" w:rsidR="00A6206C" w:rsidRPr="00FC0524" w:rsidRDefault="00A6206C" w:rsidP="000774D9">
            <w:pPr>
              <w:rPr>
                <w:rFonts w:cstheme="minorHAnsi"/>
                <w:sz w:val="20"/>
                <w:szCs w:val="20"/>
              </w:rPr>
            </w:pPr>
            <w:r w:rsidRPr="00FC0524">
              <w:rPr>
                <w:rFonts w:eastAsia="Times New Roman" w:cstheme="minorHAnsi"/>
                <w:sz w:val="20"/>
                <w:szCs w:val="20"/>
              </w:rPr>
              <w:t>Meaning is clear and format conforms to basic requirements. Limited use of language and message is not always clear. (4)</w:t>
            </w:r>
          </w:p>
        </w:tc>
        <w:tc>
          <w:tcPr>
            <w:tcW w:w="0" w:type="auto"/>
          </w:tcPr>
          <w:p w14:paraId="4105720F" w14:textId="77777777" w:rsidR="00A6206C" w:rsidRPr="00FC0524" w:rsidRDefault="00A6206C" w:rsidP="000774D9">
            <w:pPr>
              <w:rPr>
                <w:rFonts w:eastAsia="Times New Roman" w:cstheme="minorHAnsi"/>
                <w:sz w:val="20"/>
                <w:szCs w:val="20"/>
              </w:rPr>
            </w:pPr>
            <w:r w:rsidRPr="00FC0524">
              <w:rPr>
                <w:rFonts w:eastAsia="Times New Roman" w:cstheme="minorHAnsi"/>
                <w:sz w:val="20"/>
                <w:szCs w:val="20"/>
              </w:rPr>
              <w:t>Does not communicate effectively and meaning is unclear. Does not use appropriate format/ language. Unclear message.</w:t>
            </w:r>
          </w:p>
          <w:p w14:paraId="08F58324" w14:textId="77777777" w:rsidR="00A6206C" w:rsidRPr="00FC0524" w:rsidRDefault="00A6206C" w:rsidP="000774D9">
            <w:pPr>
              <w:rPr>
                <w:rFonts w:cstheme="minorHAnsi"/>
                <w:sz w:val="20"/>
                <w:szCs w:val="20"/>
              </w:rPr>
            </w:pPr>
            <w:r w:rsidRPr="00FC0524">
              <w:rPr>
                <w:rFonts w:eastAsia="Times New Roman" w:cstheme="minorHAnsi"/>
                <w:sz w:val="20"/>
                <w:szCs w:val="20"/>
              </w:rPr>
              <w:t>(0)</w:t>
            </w:r>
          </w:p>
        </w:tc>
      </w:tr>
      <w:tr w:rsidR="00A6206C" w:rsidRPr="00FC0524" w14:paraId="58D1CBAF" w14:textId="77777777" w:rsidTr="008D3839">
        <w:tc>
          <w:tcPr>
            <w:tcW w:w="0" w:type="auto"/>
            <w:shd w:val="clear" w:color="auto" w:fill="D9D9D9" w:themeFill="background1" w:themeFillShade="D9"/>
          </w:tcPr>
          <w:p w14:paraId="2A2F7032" w14:textId="77777777" w:rsidR="00A6206C" w:rsidRPr="00FC0524" w:rsidRDefault="00A6206C" w:rsidP="000774D9">
            <w:pPr>
              <w:rPr>
                <w:rFonts w:cstheme="minorHAnsi"/>
                <w:b/>
                <w:bCs/>
                <w:sz w:val="20"/>
                <w:szCs w:val="20"/>
              </w:rPr>
            </w:pPr>
            <w:r w:rsidRPr="00FC0524">
              <w:rPr>
                <w:rFonts w:cstheme="minorHAnsi"/>
                <w:b/>
                <w:bCs/>
                <w:sz w:val="20"/>
                <w:szCs w:val="20"/>
              </w:rPr>
              <w:t xml:space="preserve">DEMONSTRATION OF RESEARCH </w:t>
            </w:r>
          </w:p>
          <w:p w14:paraId="78EFFBA3" w14:textId="77777777" w:rsidR="00A6206C" w:rsidRPr="00FC0524" w:rsidRDefault="00A6206C" w:rsidP="000774D9">
            <w:pPr>
              <w:rPr>
                <w:rFonts w:cstheme="minorHAnsi"/>
                <w:sz w:val="20"/>
                <w:szCs w:val="20"/>
              </w:rPr>
            </w:pPr>
            <w:r w:rsidRPr="00FC0524">
              <w:rPr>
                <w:rFonts w:cstheme="minorHAnsi"/>
                <w:sz w:val="20"/>
                <w:szCs w:val="20"/>
              </w:rPr>
              <w:t>Use of appropriate references to support the arguments.</w:t>
            </w:r>
          </w:p>
          <w:p w14:paraId="29959560" w14:textId="77777777" w:rsidR="00A6206C" w:rsidRPr="00FC0524" w:rsidRDefault="00A6206C" w:rsidP="000774D9">
            <w:pPr>
              <w:rPr>
                <w:rFonts w:cstheme="minorHAnsi"/>
                <w:b/>
                <w:bCs/>
                <w:sz w:val="20"/>
                <w:szCs w:val="20"/>
              </w:rPr>
            </w:pPr>
            <w:r w:rsidRPr="00FC0524">
              <w:rPr>
                <w:rFonts w:cstheme="minorHAnsi"/>
                <w:sz w:val="20"/>
                <w:szCs w:val="20"/>
              </w:rPr>
              <w:t>(10%)</w:t>
            </w:r>
          </w:p>
        </w:tc>
        <w:tc>
          <w:tcPr>
            <w:tcW w:w="0" w:type="auto"/>
          </w:tcPr>
          <w:p w14:paraId="6A9052C6" w14:textId="77777777" w:rsidR="00A6206C" w:rsidRPr="00FC0524" w:rsidRDefault="00A6206C" w:rsidP="000774D9">
            <w:pPr>
              <w:rPr>
                <w:rFonts w:cstheme="minorHAnsi"/>
                <w:b/>
                <w:bCs/>
                <w:sz w:val="20"/>
                <w:szCs w:val="20"/>
              </w:rPr>
            </w:pPr>
            <w:r w:rsidRPr="00FC0524">
              <w:rPr>
                <w:rFonts w:cstheme="minorHAnsi"/>
                <w:sz w:val="20"/>
                <w:szCs w:val="20"/>
              </w:rPr>
              <w:t xml:space="preserve">Demonstration of </w:t>
            </w:r>
            <w:r w:rsidRPr="00FC0524">
              <w:rPr>
                <w:rFonts w:cstheme="minorHAnsi"/>
                <w:b/>
                <w:bCs/>
                <w:sz w:val="20"/>
                <w:szCs w:val="20"/>
              </w:rPr>
              <w:t>extensive research</w:t>
            </w:r>
            <w:r w:rsidRPr="00FC0524">
              <w:rPr>
                <w:rFonts w:cstheme="minorHAnsi"/>
                <w:sz w:val="20"/>
                <w:szCs w:val="20"/>
              </w:rPr>
              <w:t xml:space="preserve"> (more than 15) to support the argument, including an excellent </w:t>
            </w:r>
            <w:r w:rsidRPr="00FC0524">
              <w:rPr>
                <w:rFonts w:cstheme="minorHAnsi"/>
                <w:b/>
                <w:bCs/>
                <w:sz w:val="20"/>
                <w:szCs w:val="20"/>
              </w:rPr>
              <w:t>range/variety of academic references</w:t>
            </w:r>
            <w:r w:rsidRPr="00FC0524">
              <w:rPr>
                <w:rFonts w:cstheme="minorHAnsi"/>
                <w:sz w:val="20"/>
                <w:szCs w:val="20"/>
              </w:rPr>
              <w:t xml:space="preserve"> (books, journal articles, industry reports, etc) and other </w:t>
            </w:r>
            <w:r w:rsidRPr="00FC0524">
              <w:rPr>
                <w:rFonts w:cstheme="minorHAnsi"/>
                <w:b/>
                <w:bCs/>
                <w:sz w:val="20"/>
                <w:szCs w:val="20"/>
              </w:rPr>
              <w:t>reliable sources relevant to the discussion.</w:t>
            </w:r>
          </w:p>
          <w:p w14:paraId="3DC45A09" w14:textId="77777777" w:rsidR="00A6206C" w:rsidRPr="00FC0524" w:rsidRDefault="00A6206C" w:rsidP="000774D9">
            <w:pPr>
              <w:rPr>
                <w:rFonts w:eastAsia="Times New Roman" w:cstheme="minorHAnsi"/>
                <w:sz w:val="20"/>
                <w:szCs w:val="20"/>
              </w:rPr>
            </w:pPr>
            <w:r w:rsidRPr="00FC0524">
              <w:rPr>
                <w:rFonts w:cstheme="minorHAnsi"/>
                <w:sz w:val="20"/>
                <w:szCs w:val="20"/>
              </w:rPr>
              <w:t>(10)</w:t>
            </w:r>
          </w:p>
        </w:tc>
        <w:tc>
          <w:tcPr>
            <w:tcW w:w="0" w:type="auto"/>
          </w:tcPr>
          <w:p w14:paraId="30BED886" w14:textId="77777777" w:rsidR="00A6206C" w:rsidRPr="00FC0524" w:rsidRDefault="00A6206C" w:rsidP="000774D9">
            <w:pPr>
              <w:rPr>
                <w:rFonts w:cstheme="minorHAnsi"/>
                <w:sz w:val="20"/>
                <w:szCs w:val="20"/>
              </w:rPr>
            </w:pPr>
            <w:r w:rsidRPr="00FC0524">
              <w:rPr>
                <w:rFonts w:cstheme="minorHAnsi"/>
                <w:sz w:val="20"/>
                <w:szCs w:val="20"/>
              </w:rPr>
              <w:t>Demonstration of thorough research to support the argument, including some academic references and other reliable sources.</w:t>
            </w:r>
          </w:p>
          <w:p w14:paraId="24854A93" w14:textId="77777777" w:rsidR="00A6206C" w:rsidRPr="00FC0524" w:rsidRDefault="00A6206C" w:rsidP="000774D9">
            <w:pPr>
              <w:rPr>
                <w:rFonts w:cstheme="minorHAnsi"/>
                <w:sz w:val="20"/>
                <w:szCs w:val="20"/>
              </w:rPr>
            </w:pPr>
            <w:r w:rsidRPr="00FC0524">
              <w:rPr>
                <w:rFonts w:cstheme="minorHAnsi"/>
                <w:sz w:val="20"/>
                <w:szCs w:val="20"/>
              </w:rPr>
              <w:t>More than one textbook used to support the assignment and at least 5 academic sources</w:t>
            </w:r>
          </w:p>
          <w:p w14:paraId="288A9E3B" w14:textId="77777777" w:rsidR="00A6206C" w:rsidRPr="00FC0524" w:rsidRDefault="00A6206C" w:rsidP="000774D9">
            <w:pPr>
              <w:rPr>
                <w:rFonts w:cstheme="minorHAnsi"/>
                <w:sz w:val="20"/>
                <w:szCs w:val="20"/>
              </w:rPr>
            </w:pPr>
            <w:r w:rsidRPr="00FC0524">
              <w:rPr>
                <w:rFonts w:cstheme="minorHAnsi"/>
                <w:sz w:val="20"/>
                <w:szCs w:val="20"/>
              </w:rPr>
              <w:t>(8)</w:t>
            </w:r>
          </w:p>
          <w:p w14:paraId="68E4F315" w14:textId="77777777" w:rsidR="00A6206C" w:rsidRPr="00FC0524" w:rsidRDefault="00A6206C" w:rsidP="000774D9">
            <w:pPr>
              <w:rPr>
                <w:rFonts w:eastAsia="Times New Roman" w:cstheme="minorHAnsi"/>
                <w:sz w:val="20"/>
                <w:szCs w:val="20"/>
              </w:rPr>
            </w:pPr>
          </w:p>
        </w:tc>
        <w:tc>
          <w:tcPr>
            <w:tcW w:w="0" w:type="auto"/>
          </w:tcPr>
          <w:p w14:paraId="324E4891" w14:textId="77777777" w:rsidR="00A6206C" w:rsidRPr="00FC0524" w:rsidRDefault="00A6206C" w:rsidP="000774D9">
            <w:pPr>
              <w:rPr>
                <w:rFonts w:cstheme="minorHAnsi"/>
                <w:sz w:val="20"/>
                <w:szCs w:val="20"/>
              </w:rPr>
            </w:pPr>
            <w:r w:rsidRPr="00FC0524">
              <w:rPr>
                <w:rFonts w:cstheme="minorHAnsi"/>
                <w:sz w:val="20"/>
                <w:szCs w:val="20"/>
              </w:rPr>
              <w:t xml:space="preserve">Demonstration of appropriate level of research that supports some of the arguments, but not always clear how. Includes some </w:t>
            </w:r>
            <w:r w:rsidRPr="00FC0524">
              <w:rPr>
                <w:rFonts w:cstheme="minorHAnsi"/>
                <w:b/>
                <w:bCs/>
                <w:sz w:val="20"/>
                <w:szCs w:val="20"/>
              </w:rPr>
              <w:t>academic references but they might not always be relevant</w:t>
            </w:r>
            <w:r w:rsidRPr="00FC0524">
              <w:rPr>
                <w:rFonts w:cstheme="minorHAnsi"/>
                <w:sz w:val="20"/>
                <w:szCs w:val="20"/>
              </w:rPr>
              <w:t xml:space="preserve"> to the argument.</w:t>
            </w:r>
          </w:p>
          <w:p w14:paraId="0042B7A6" w14:textId="77777777" w:rsidR="00A6206C" w:rsidRPr="00FC0524" w:rsidRDefault="00A6206C" w:rsidP="000774D9">
            <w:pPr>
              <w:rPr>
                <w:rFonts w:cstheme="minorHAnsi"/>
                <w:sz w:val="20"/>
                <w:szCs w:val="20"/>
              </w:rPr>
            </w:pPr>
            <w:r w:rsidRPr="00FC0524">
              <w:rPr>
                <w:rFonts w:cstheme="minorHAnsi"/>
                <w:b/>
                <w:bCs/>
                <w:sz w:val="20"/>
                <w:szCs w:val="20"/>
              </w:rPr>
              <w:t>At least one textbook</w:t>
            </w:r>
            <w:r w:rsidRPr="00FC0524">
              <w:rPr>
                <w:rFonts w:cstheme="minorHAnsi"/>
                <w:sz w:val="20"/>
                <w:szCs w:val="20"/>
              </w:rPr>
              <w:t xml:space="preserve"> must be used to support the assignment and at least 3 academic sources</w:t>
            </w:r>
          </w:p>
          <w:p w14:paraId="1A8C0E09" w14:textId="77777777" w:rsidR="00A6206C" w:rsidRPr="00FC0524" w:rsidRDefault="00A6206C" w:rsidP="000774D9">
            <w:pPr>
              <w:rPr>
                <w:rFonts w:cstheme="minorHAnsi"/>
                <w:sz w:val="20"/>
                <w:szCs w:val="20"/>
              </w:rPr>
            </w:pPr>
            <w:r w:rsidRPr="00FC0524">
              <w:rPr>
                <w:rFonts w:cstheme="minorHAnsi"/>
                <w:sz w:val="20"/>
                <w:szCs w:val="20"/>
              </w:rPr>
              <w:t>(6)</w:t>
            </w:r>
          </w:p>
          <w:p w14:paraId="0A0321A0" w14:textId="77777777" w:rsidR="00A6206C" w:rsidRPr="00FC0524" w:rsidRDefault="00A6206C" w:rsidP="000774D9">
            <w:pPr>
              <w:rPr>
                <w:rFonts w:eastAsia="Times New Roman" w:cstheme="minorHAnsi"/>
                <w:sz w:val="20"/>
                <w:szCs w:val="20"/>
              </w:rPr>
            </w:pPr>
          </w:p>
        </w:tc>
        <w:tc>
          <w:tcPr>
            <w:tcW w:w="0" w:type="auto"/>
          </w:tcPr>
          <w:p w14:paraId="352DBB5E" w14:textId="77777777" w:rsidR="00A6206C" w:rsidRPr="00FC0524" w:rsidRDefault="00A6206C" w:rsidP="000774D9">
            <w:pPr>
              <w:rPr>
                <w:rFonts w:cstheme="minorHAnsi"/>
                <w:sz w:val="20"/>
                <w:szCs w:val="20"/>
              </w:rPr>
            </w:pPr>
            <w:r w:rsidRPr="00FC0524">
              <w:rPr>
                <w:rFonts w:cstheme="minorHAnsi"/>
                <w:sz w:val="20"/>
                <w:szCs w:val="20"/>
              </w:rPr>
              <w:t>Little evidence of research. Minimal use of academic references and other reliable sources to support the argument.</w:t>
            </w:r>
          </w:p>
          <w:p w14:paraId="3679D2AE" w14:textId="77777777" w:rsidR="00A6206C" w:rsidRPr="00FC0524" w:rsidRDefault="00A6206C" w:rsidP="000774D9">
            <w:pPr>
              <w:rPr>
                <w:rFonts w:cstheme="minorHAnsi"/>
                <w:sz w:val="20"/>
                <w:szCs w:val="20"/>
              </w:rPr>
            </w:pPr>
            <w:r w:rsidRPr="00FC0524">
              <w:rPr>
                <w:rFonts w:cstheme="minorHAnsi"/>
                <w:sz w:val="20"/>
                <w:szCs w:val="20"/>
              </w:rPr>
              <w:t>(Only the recommended textbook is used or lecture slides)</w:t>
            </w:r>
          </w:p>
          <w:p w14:paraId="7A943ED7" w14:textId="77777777" w:rsidR="00A6206C" w:rsidRPr="00FC0524" w:rsidRDefault="00A6206C" w:rsidP="000774D9">
            <w:pPr>
              <w:rPr>
                <w:rFonts w:eastAsia="Times New Roman" w:cstheme="minorHAnsi"/>
                <w:sz w:val="20"/>
                <w:szCs w:val="20"/>
              </w:rPr>
            </w:pPr>
            <w:r w:rsidRPr="00FC0524">
              <w:rPr>
                <w:rFonts w:cstheme="minorHAnsi"/>
                <w:sz w:val="20"/>
                <w:szCs w:val="20"/>
              </w:rPr>
              <w:t>(4)</w:t>
            </w:r>
          </w:p>
        </w:tc>
        <w:tc>
          <w:tcPr>
            <w:tcW w:w="0" w:type="auto"/>
          </w:tcPr>
          <w:p w14:paraId="243BB1F2" w14:textId="77777777" w:rsidR="00A6206C" w:rsidRPr="00FC0524" w:rsidRDefault="00A6206C" w:rsidP="000774D9">
            <w:pPr>
              <w:rPr>
                <w:rFonts w:cstheme="minorHAnsi"/>
                <w:sz w:val="20"/>
                <w:szCs w:val="20"/>
              </w:rPr>
            </w:pPr>
            <w:r w:rsidRPr="00FC0524">
              <w:rPr>
                <w:rFonts w:cstheme="minorHAnsi"/>
                <w:sz w:val="20"/>
                <w:szCs w:val="20"/>
              </w:rPr>
              <w:t>Limited to no evidence of research into the topic. Limited to no use of academic references and other reliable sources.</w:t>
            </w:r>
          </w:p>
          <w:p w14:paraId="212663DD" w14:textId="77777777" w:rsidR="00A6206C" w:rsidRPr="00FC0524" w:rsidRDefault="00A6206C" w:rsidP="000774D9">
            <w:pPr>
              <w:rPr>
                <w:rFonts w:eastAsia="Times New Roman" w:cstheme="minorHAnsi"/>
                <w:sz w:val="20"/>
                <w:szCs w:val="20"/>
              </w:rPr>
            </w:pPr>
            <w:r w:rsidRPr="00FC0524">
              <w:rPr>
                <w:rFonts w:cstheme="minorHAnsi"/>
                <w:sz w:val="20"/>
                <w:szCs w:val="20"/>
              </w:rPr>
              <w:t>(0)</w:t>
            </w:r>
          </w:p>
        </w:tc>
      </w:tr>
      <w:tr w:rsidR="00A6206C" w:rsidRPr="00FC0524" w14:paraId="498F242D" w14:textId="77777777" w:rsidTr="008D3839">
        <w:tc>
          <w:tcPr>
            <w:tcW w:w="0" w:type="auto"/>
            <w:shd w:val="clear" w:color="auto" w:fill="D9D9D9" w:themeFill="background1" w:themeFillShade="D9"/>
          </w:tcPr>
          <w:p w14:paraId="037FCD79" w14:textId="77777777" w:rsidR="00A6206C" w:rsidRPr="00FC0524" w:rsidRDefault="00A6206C" w:rsidP="000774D9">
            <w:pPr>
              <w:rPr>
                <w:rFonts w:cstheme="minorHAnsi"/>
                <w:b/>
                <w:bCs/>
                <w:sz w:val="20"/>
                <w:szCs w:val="20"/>
              </w:rPr>
            </w:pPr>
            <w:r w:rsidRPr="00FC0524">
              <w:rPr>
                <w:rFonts w:cstheme="minorHAnsi"/>
                <w:b/>
                <w:bCs/>
                <w:sz w:val="20"/>
                <w:szCs w:val="20"/>
              </w:rPr>
              <w:t>REFERENCING STYLE</w:t>
            </w:r>
          </w:p>
          <w:p w14:paraId="58FA46B7" w14:textId="77777777" w:rsidR="00A6206C" w:rsidRPr="00FC0524" w:rsidRDefault="00A6206C" w:rsidP="000774D9">
            <w:pPr>
              <w:rPr>
                <w:rFonts w:cstheme="minorHAnsi"/>
                <w:sz w:val="20"/>
                <w:szCs w:val="20"/>
              </w:rPr>
            </w:pPr>
            <w:r w:rsidRPr="00FC0524">
              <w:rPr>
                <w:rFonts w:cstheme="minorHAnsi"/>
                <w:sz w:val="20"/>
                <w:szCs w:val="20"/>
              </w:rPr>
              <w:t>Referencing according to Harvard style</w:t>
            </w:r>
          </w:p>
          <w:p w14:paraId="1477B752" w14:textId="77777777" w:rsidR="00A6206C" w:rsidRPr="00FC0524" w:rsidRDefault="00A6206C" w:rsidP="000774D9">
            <w:pPr>
              <w:rPr>
                <w:rFonts w:cstheme="minorHAnsi"/>
                <w:sz w:val="20"/>
                <w:szCs w:val="20"/>
              </w:rPr>
            </w:pPr>
            <w:r w:rsidRPr="00FC0524">
              <w:rPr>
                <w:rFonts w:cstheme="minorHAnsi"/>
                <w:sz w:val="20"/>
                <w:szCs w:val="20"/>
              </w:rPr>
              <w:t>In-text referencing</w:t>
            </w:r>
          </w:p>
          <w:p w14:paraId="4FC07A4A" w14:textId="77777777" w:rsidR="00A6206C" w:rsidRPr="00FC0524" w:rsidRDefault="00A6206C" w:rsidP="000774D9">
            <w:pPr>
              <w:rPr>
                <w:rFonts w:cstheme="minorHAnsi"/>
                <w:sz w:val="20"/>
                <w:szCs w:val="20"/>
              </w:rPr>
            </w:pPr>
            <w:r w:rsidRPr="00FC0524">
              <w:rPr>
                <w:rFonts w:cstheme="minorHAnsi"/>
                <w:sz w:val="20"/>
                <w:szCs w:val="20"/>
              </w:rPr>
              <w:t>Full list of references</w:t>
            </w:r>
          </w:p>
          <w:p w14:paraId="262036E3" w14:textId="77777777" w:rsidR="00A6206C" w:rsidRPr="00FC0524" w:rsidRDefault="00A6206C" w:rsidP="000774D9">
            <w:pPr>
              <w:rPr>
                <w:rFonts w:cstheme="minorHAnsi"/>
                <w:sz w:val="20"/>
                <w:szCs w:val="20"/>
              </w:rPr>
            </w:pPr>
            <w:r w:rsidRPr="00FC0524">
              <w:rPr>
                <w:rFonts w:cstheme="minorHAnsi"/>
                <w:sz w:val="20"/>
                <w:szCs w:val="20"/>
              </w:rPr>
              <w:lastRenderedPageBreak/>
              <w:t>(5%)</w:t>
            </w:r>
          </w:p>
        </w:tc>
        <w:tc>
          <w:tcPr>
            <w:tcW w:w="0" w:type="auto"/>
          </w:tcPr>
          <w:p w14:paraId="3CE65950" w14:textId="77777777" w:rsidR="00A6206C" w:rsidRPr="00FC0524" w:rsidRDefault="00A6206C" w:rsidP="000774D9">
            <w:pPr>
              <w:rPr>
                <w:rFonts w:cstheme="minorHAnsi"/>
                <w:sz w:val="20"/>
                <w:szCs w:val="20"/>
              </w:rPr>
            </w:pPr>
            <w:r w:rsidRPr="00FC0524">
              <w:rPr>
                <w:rFonts w:cstheme="minorHAnsi"/>
                <w:sz w:val="20"/>
                <w:szCs w:val="20"/>
              </w:rPr>
              <w:lastRenderedPageBreak/>
              <w:t>Referencing always according to Harvard style. Accurate in-text referencing and consistent full list of references</w:t>
            </w:r>
          </w:p>
          <w:p w14:paraId="6BFD2A67" w14:textId="77777777" w:rsidR="00A6206C" w:rsidRPr="00FC0524" w:rsidRDefault="00A6206C" w:rsidP="000774D9">
            <w:pPr>
              <w:rPr>
                <w:rFonts w:cstheme="minorHAnsi"/>
                <w:sz w:val="20"/>
                <w:szCs w:val="20"/>
              </w:rPr>
            </w:pPr>
            <w:r w:rsidRPr="00FC0524">
              <w:rPr>
                <w:rFonts w:cstheme="minorHAnsi"/>
                <w:sz w:val="20"/>
                <w:szCs w:val="20"/>
              </w:rPr>
              <w:lastRenderedPageBreak/>
              <w:t>(5)</w:t>
            </w:r>
          </w:p>
        </w:tc>
        <w:tc>
          <w:tcPr>
            <w:tcW w:w="0" w:type="auto"/>
          </w:tcPr>
          <w:p w14:paraId="6A50912D" w14:textId="77777777" w:rsidR="00A6206C" w:rsidRPr="00FC0524" w:rsidRDefault="00A6206C" w:rsidP="000774D9">
            <w:pPr>
              <w:rPr>
                <w:rFonts w:cstheme="minorHAnsi"/>
                <w:sz w:val="20"/>
                <w:szCs w:val="20"/>
              </w:rPr>
            </w:pPr>
            <w:r w:rsidRPr="00FC0524">
              <w:rPr>
                <w:rFonts w:cstheme="minorHAnsi"/>
                <w:sz w:val="20"/>
                <w:szCs w:val="20"/>
              </w:rPr>
              <w:lastRenderedPageBreak/>
              <w:t xml:space="preserve">Referencing mostly according to Harvard style. Accurate in-text referencing and consistent full list of </w:t>
            </w:r>
            <w:r w:rsidRPr="00FC0524">
              <w:rPr>
                <w:rFonts w:cstheme="minorHAnsi"/>
                <w:sz w:val="20"/>
                <w:szCs w:val="20"/>
              </w:rPr>
              <w:lastRenderedPageBreak/>
              <w:t>references with minor inconsistencies.</w:t>
            </w:r>
          </w:p>
          <w:p w14:paraId="2FDE4A95" w14:textId="77777777" w:rsidR="00A6206C" w:rsidRPr="00FC0524" w:rsidRDefault="00A6206C" w:rsidP="000774D9">
            <w:pPr>
              <w:rPr>
                <w:rFonts w:cstheme="minorHAnsi"/>
                <w:sz w:val="20"/>
                <w:szCs w:val="20"/>
              </w:rPr>
            </w:pPr>
            <w:r w:rsidRPr="00FC0524">
              <w:rPr>
                <w:rFonts w:cstheme="minorHAnsi"/>
                <w:sz w:val="20"/>
                <w:szCs w:val="20"/>
              </w:rPr>
              <w:t>(4)</w:t>
            </w:r>
          </w:p>
        </w:tc>
        <w:tc>
          <w:tcPr>
            <w:tcW w:w="0" w:type="auto"/>
          </w:tcPr>
          <w:p w14:paraId="7DE00ACB" w14:textId="77777777" w:rsidR="00A6206C" w:rsidRPr="00FC0524" w:rsidRDefault="00A6206C" w:rsidP="000774D9">
            <w:pPr>
              <w:rPr>
                <w:rFonts w:cstheme="minorHAnsi"/>
                <w:sz w:val="20"/>
                <w:szCs w:val="20"/>
              </w:rPr>
            </w:pPr>
            <w:r w:rsidRPr="00FC0524">
              <w:rPr>
                <w:rFonts w:cstheme="minorHAnsi"/>
                <w:sz w:val="20"/>
                <w:szCs w:val="20"/>
              </w:rPr>
              <w:lastRenderedPageBreak/>
              <w:t xml:space="preserve">Referencing mostly according to Harvard style. Mostly accurate in-text referencing and mostly consistent full list </w:t>
            </w:r>
            <w:r w:rsidRPr="00FC0524">
              <w:rPr>
                <w:rFonts w:cstheme="minorHAnsi"/>
                <w:sz w:val="20"/>
                <w:szCs w:val="20"/>
              </w:rPr>
              <w:lastRenderedPageBreak/>
              <w:t>of references with some mistakes.</w:t>
            </w:r>
          </w:p>
          <w:p w14:paraId="170B17B1" w14:textId="77777777" w:rsidR="00A6206C" w:rsidRPr="00FC0524" w:rsidRDefault="00A6206C" w:rsidP="000774D9">
            <w:pPr>
              <w:rPr>
                <w:rFonts w:cstheme="minorHAnsi"/>
                <w:sz w:val="20"/>
                <w:szCs w:val="20"/>
              </w:rPr>
            </w:pPr>
            <w:r w:rsidRPr="00FC0524">
              <w:rPr>
                <w:rFonts w:cstheme="minorHAnsi"/>
                <w:sz w:val="20"/>
                <w:szCs w:val="20"/>
              </w:rPr>
              <w:t>(3)</w:t>
            </w:r>
          </w:p>
        </w:tc>
        <w:tc>
          <w:tcPr>
            <w:tcW w:w="0" w:type="auto"/>
          </w:tcPr>
          <w:p w14:paraId="1F98A437" w14:textId="77777777" w:rsidR="00A6206C" w:rsidRPr="00FC0524" w:rsidRDefault="00A6206C" w:rsidP="000774D9">
            <w:pPr>
              <w:rPr>
                <w:rFonts w:cstheme="minorHAnsi"/>
                <w:sz w:val="20"/>
                <w:szCs w:val="20"/>
              </w:rPr>
            </w:pPr>
            <w:r w:rsidRPr="00FC0524">
              <w:rPr>
                <w:rFonts w:cstheme="minorHAnsi"/>
                <w:sz w:val="20"/>
                <w:szCs w:val="20"/>
              </w:rPr>
              <w:lastRenderedPageBreak/>
              <w:t xml:space="preserve">Referencing frequently does not comply to Harvard style. Persistent mistakes with in-text </w:t>
            </w:r>
            <w:r w:rsidRPr="00FC0524">
              <w:rPr>
                <w:rFonts w:cstheme="minorHAnsi"/>
                <w:sz w:val="20"/>
                <w:szCs w:val="20"/>
              </w:rPr>
              <w:lastRenderedPageBreak/>
              <w:t>referencing and full list of references.</w:t>
            </w:r>
          </w:p>
          <w:p w14:paraId="3DE08D53" w14:textId="77777777" w:rsidR="00A6206C" w:rsidRPr="00FC0524" w:rsidRDefault="00A6206C" w:rsidP="000774D9">
            <w:pPr>
              <w:rPr>
                <w:rFonts w:cstheme="minorHAnsi"/>
                <w:sz w:val="20"/>
                <w:szCs w:val="20"/>
              </w:rPr>
            </w:pPr>
            <w:r w:rsidRPr="00FC0524">
              <w:rPr>
                <w:rFonts w:cstheme="minorHAnsi"/>
                <w:sz w:val="20"/>
                <w:szCs w:val="20"/>
              </w:rPr>
              <w:t>(2)</w:t>
            </w:r>
          </w:p>
        </w:tc>
        <w:tc>
          <w:tcPr>
            <w:tcW w:w="0" w:type="auto"/>
          </w:tcPr>
          <w:p w14:paraId="6A9A7D98" w14:textId="77777777" w:rsidR="00A6206C" w:rsidRPr="00FC0524" w:rsidRDefault="00A6206C" w:rsidP="000774D9">
            <w:pPr>
              <w:rPr>
                <w:rFonts w:cstheme="minorHAnsi"/>
                <w:sz w:val="20"/>
                <w:szCs w:val="20"/>
              </w:rPr>
            </w:pPr>
            <w:r w:rsidRPr="00FC0524">
              <w:rPr>
                <w:rFonts w:cstheme="minorHAnsi"/>
                <w:sz w:val="20"/>
                <w:szCs w:val="20"/>
              </w:rPr>
              <w:lastRenderedPageBreak/>
              <w:t>Referencing frequently does not comply to Harvard style. Incomplete or inexistent references.</w:t>
            </w:r>
          </w:p>
          <w:p w14:paraId="43D12542" w14:textId="77777777" w:rsidR="00A6206C" w:rsidRPr="00FC0524" w:rsidRDefault="00A6206C" w:rsidP="000774D9">
            <w:pPr>
              <w:rPr>
                <w:rFonts w:cstheme="minorHAnsi"/>
                <w:sz w:val="20"/>
                <w:szCs w:val="20"/>
              </w:rPr>
            </w:pPr>
            <w:r w:rsidRPr="00FC0524">
              <w:rPr>
                <w:rFonts w:cstheme="minorHAnsi"/>
                <w:sz w:val="20"/>
                <w:szCs w:val="20"/>
              </w:rPr>
              <w:t>(0)</w:t>
            </w:r>
          </w:p>
        </w:tc>
      </w:tr>
      <w:bookmarkEnd w:id="6"/>
    </w:tbl>
    <w:p w14:paraId="136BABF7" w14:textId="77777777" w:rsidR="00A6206C" w:rsidRPr="00FC0524" w:rsidRDefault="00A6206C" w:rsidP="00A6206C">
      <w:pPr>
        <w:rPr>
          <w:lang w:eastAsia="en-GB"/>
        </w:rPr>
      </w:pPr>
    </w:p>
    <w:p w14:paraId="5DB5DAC7" w14:textId="77777777" w:rsidR="00A6206C" w:rsidRPr="006C04C7" w:rsidRDefault="00A6206C">
      <w:pPr>
        <w:rPr>
          <w:rFonts w:eastAsia="Times New Roman" w:cstheme="minorHAnsi"/>
          <w:szCs w:val="24"/>
          <w:lang w:eastAsia="en-GB"/>
        </w:rPr>
      </w:pPr>
    </w:p>
    <w:sectPr w:rsidR="00A6206C" w:rsidRPr="006C04C7" w:rsidSect="00A620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1E6A" w14:textId="77777777" w:rsidR="003A446D" w:rsidRDefault="003A446D">
      <w:pPr>
        <w:spacing w:after="0" w:line="240" w:lineRule="auto"/>
      </w:pPr>
      <w:r>
        <w:separator/>
      </w:r>
    </w:p>
  </w:endnote>
  <w:endnote w:type="continuationSeparator" w:id="0">
    <w:p w14:paraId="1232838F" w14:textId="77777777" w:rsidR="003A446D" w:rsidRDefault="003A446D">
      <w:pPr>
        <w:spacing w:after="0" w:line="240" w:lineRule="auto"/>
      </w:pPr>
      <w:r>
        <w:continuationSeparator/>
      </w:r>
    </w:p>
  </w:endnote>
  <w:endnote w:type="continuationNotice" w:id="1">
    <w:p w14:paraId="5A612CE7" w14:textId="77777777" w:rsidR="003A446D" w:rsidRDefault="003A4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00078"/>
      <w:docPartObj>
        <w:docPartGallery w:val="Page Numbers (Bottom of Page)"/>
        <w:docPartUnique/>
      </w:docPartObj>
    </w:sdtPr>
    <w:sdtEndPr>
      <w:rPr>
        <w:noProof/>
      </w:rPr>
    </w:sdtEndPr>
    <w:sdtContent>
      <w:p w14:paraId="66146B20" w14:textId="3F8D0525" w:rsidR="00F87AE6" w:rsidRDefault="00F87AE6">
        <w:pPr>
          <w:pStyle w:val="Footer"/>
          <w:jc w:val="center"/>
        </w:pPr>
        <w:r>
          <w:fldChar w:fldCharType="begin"/>
        </w:r>
        <w:r>
          <w:instrText xml:space="preserve"> PAGE   \* MERGEFORMAT </w:instrText>
        </w:r>
        <w:r>
          <w:fldChar w:fldCharType="separate"/>
        </w:r>
        <w:r w:rsidR="00CA6878">
          <w:rPr>
            <w:noProof/>
          </w:rPr>
          <w:t>1</w:t>
        </w:r>
        <w:r>
          <w:rPr>
            <w:noProof/>
          </w:rPr>
          <w:fldChar w:fldCharType="end"/>
        </w:r>
      </w:p>
    </w:sdtContent>
  </w:sdt>
  <w:p w14:paraId="66146B21" w14:textId="77777777" w:rsidR="00F87AE6" w:rsidRDefault="00F8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0C1D" w14:textId="77777777" w:rsidR="003A446D" w:rsidRDefault="003A446D">
      <w:pPr>
        <w:spacing w:after="0" w:line="240" w:lineRule="auto"/>
      </w:pPr>
      <w:r>
        <w:separator/>
      </w:r>
    </w:p>
  </w:footnote>
  <w:footnote w:type="continuationSeparator" w:id="0">
    <w:p w14:paraId="050547F7" w14:textId="77777777" w:rsidR="003A446D" w:rsidRDefault="003A446D">
      <w:pPr>
        <w:spacing w:after="0" w:line="240" w:lineRule="auto"/>
      </w:pPr>
      <w:r>
        <w:continuationSeparator/>
      </w:r>
    </w:p>
  </w:footnote>
  <w:footnote w:type="continuationNotice" w:id="1">
    <w:p w14:paraId="2BF80746" w14:textId="77777777" w:rsidR="003A446D" w:rsidRDefault="003A446D">
      <w:pPr>
        <w:spacing w:after="0" w:line="240" w:lineRule="auto"/>
      </w:pPr>
    </w:p>
  </w:footnote>
  <w:footnote w:id="2">
    <w:p w14:paraId="24B0DF80" w14:textId="77777777" w:rsidR="00A6206C" w:rsidRPr="00BD0A6E" w:rsidRDefault="00A6206C" w:rsidP="00A6206C">
      <w:pPr>
        <w:pStyle w:val="FootnoteText"/>
        <w:rPr>
          <w:sz w:val="16"/>
          <w:szCs w:val="16"/>
        </w:rPr>
      </w:pPr>
      <w:r w:rsidRPr="00BD0A6E">
        <w:rPr>
          <w:rStyle w:val="FootnoteReference"/>
          <w:sz w:val="16"/>
          <w:szCs w:val="16"/>
        </w:rPr>
        <w:footnoteRef/>
      </w:r>
      <w:r w:rsidRPr="00BD0A6E">
        <w:rPr>
          <w:sz w:val="16"/>
          <w:szCs w:val="16"/>
        </w:rPr>
        <w:t xml:space="preserve"> Thinking and writing critically involves asking  the question: "What do I  think about this  - and why?"  Being ‘critical’ does not necessarily mean you should focus only on flaws or simply be negative about someone's position or evidence. Instead, it involves thinking analytically in order to explain how much you agree or disagree with something: it involves assessing the accuracy, usefulness</w:t>
      </w:r>
      <w:r>
        <w:rPr>
          <w:sz w:val="16"/>
          <w:szCs w:val="16"/>
        </w:rPr>
        <w:t>,</w:t>
      </w:r>
      <w:r w:rsidRPr="00BD0A6E">
        <w:rPr>
          <w:sz w:val="16"/>
          <w:szCs w:val="16"/>
        </w:rPr>
        <w:t xml:space="preserve"> and validity of what you read, hear or see. </w:t>
      </w:r>
      <w:r>
        <w:rPr>
          <w:sz w:val="16"/>
          <w:szCs w:val="16"/>
        </w:rPr>
        <w:t>(</w:t>
      </w:r>
      <w:r w:rsidRPr="00BD0A6E">
        <w:rPr>
          <w:sz w:val="16"/>
          <w:szCs w:val="16"/>
        </w:rPr>
        <w:t>This means</w:t>
      </w:r>
      <w:r>
        <w:rPr>
          <w:sz w:val="16"/>
          <w:szCs w:val="16"/>
        </w:rPr>
        <w:t xml:space="preserve"> for example that when you use a reference you need to first explain their idea and then your position, not just put a reference at the end of a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BA"/>
    <w:multiLevelType w:val="hybridMultilevel"/>
    <w:tmpl w:val="033EE3F2"/>
    <w:lvl w:ilvl="0" w:tplc="963C01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392D"/>
    <w:multiLevelType w:val="hybridMultilevel"/>
    <w:tmpl w:val="6D3C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EA6266"/>
    <w:multiLevelType w:val="hybridMultilevel"/>
    <w:tmpl w:val="30C6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F14E0"/>
    <w:multiLevelType w:val="hybridMultilevel"/>
    <w:tmpl w:val="996A1C42"/>
    <w:lvl w:ilvl="0" w:tplc="67FCB3A0">
      <w:start w:val="1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F5C76"/>
    <w:multiLevelType w:val="hybridMultilevel"/>
    <w:tmpl w:val="A8A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7278B"/>
    <w:multiLevelType w:val="hybridMultilevel"/>
    <w:tmpl w:val="622EF24A"/>
    <w:lvl w:ilvl="0" w:tplc="E2242F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1200B"/>
    <w:multiLevelType w:val="hybridMultilevel"/>
    <w:tmpl w:val="DE1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82"/>
    <w:multiLevelType w:val="hybridMultilevel"/>
    <w:tmpl w:val="DEB2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96005"/>
    <w:multiLevelType w:val="hybridMultilevel"/>
    <w:tmpl w:val="EE1C487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DE809BC"/>
    <w:multiLevelType w:val="hybridMultilevel"/>
    <w:tmpl w:val="4A029224"/>
    <w:lvl w:ilvl="0" w:tplc="963C01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15B06"/>
    <w:multiLevelType w:val="hybridMultilevel"/>
    <w:tmpl w:val="57ACB948"/>
    <w:lvl w:ilvl="0" w:tplc="963C01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2102F"/>
    <w:multiLevelType w:val="hybridMultilevel"/>
    <w:tmpl w:val="1F8CA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F2DD6"/>
    <w:multiLevelType w:val="hybridMultilevel"/>
    <w:tmpl w:val="71F41B2E"/>
    <w:lvl w:ilvl="0" w:tplc="67FCB3A0">
      <w:start w:val="1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E313B"/>
    <w:multiLevelType w:val="hybridMultilevel"/>
    <w:tmpl w:val="CA7EC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D268C8"/>
    <w:multiLevelType w:val="hybridMultilevel"/>
    <w:tmpl w:val="2C20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A1288"/>
    <w:multiLevelType w:val="hybridMultilevel"/>
    <w:tmpl w:val="45DC8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A50F1"/>
    <w:multiLevelType w:val="hybridMultilevel"/>
    <w:tmpl w:val="0D7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16771">
    <w:abstractNumId w:val="7"/>
  </w:num>
  <w:num w:numId="2" w16cid:durableId="597251782">
    <w:abstractNumId w:val="1"/>
  </w:num>
  <w:num w:numId="3" w16cid:durableId="1087077739">
    <w:abstractNumId w:val="14"/>
  </w:num>
  <w:num w:numId="4" w16cid:durableId="1147939956">
    <w:abstractNumId w:val="16"/>
  </w:num>
  <w:num w:numId="5" w16cid:durableId="1394038605">
    <w:abstractNumId w:val="4"/>
  </w:num>
  <w:num w:numId="6" w16cid:durableId="1577208895">
    <w:abstractNumId w:val="10"/>
  </w:num>
  <w:num w:numId="7" w16cid:durableId="61413163">
    <w:abstractNumId w:val="2"/>
  </w:num>
  <w:num w:numId="8" w16cid:durableId="1582174075">
    <w:abstractNumId w:val="6"/>
  </w:num>
  <w:num w:numId="9" w16cid:durableId="1558933805">
    <w:abstractNumId w:val="8"/>
  </w:num>
  <w:num w:numId="10" w16cid:durableId="1290668866">
    <w:abstractNumId w:val="3"/>
  </w:num>
  <w:num w:numId="11" w16cid:durableId="928267874">
    <w:abstractNumId w:val="0"/>
  </w:num>
  <w:num w:numId="12" w16cid:durableId="1499613226">
    <w:abstractNumId w:val="9"/>
  </w:num>
  <w:num w:numId="13" w16cid:durableId="1664241729">
    <w:abstractNumId w:val="13"/>
  </w:num>
  <w:num w:numId="14" w16cid:durableId="404301249">
    <w:abstractNumId w:val="15"/>
  </w:num>
  <w:num w:numId="15" w16cid:durableId="250744425">
    <w:abstractNumId w:val="11"/>
  </w:num>
  <w:num w:numId="16" w16cid:durableId="224027948">
    <w:abstractNumId w:val="12"/>
  </w:num>
  <w:num w:numId="17" w16cid:durableId="1498764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7D"/>
    <w:rsid w:val="000053D8"/>
    <w:rsid w:val="0006101F"/>
    <w:rsid w:val="00063D21"/>
    <w:rsid w:val="00064D90"/>
    <w:rsid w:val="000774D9"/>
    <w:rsid w:val="00081389"/>
    <w:rsid w:val="00082B44"/>
    <w:rsid w:val="000A2A20"/>
    <w:rsid w:val="000A73BD"/>
    <w:rsid w:val="000C08C7"/>
    <w:rsid w:val="000C715A"/>
    <w:rsid w:val="000D56F2"/>
    <w:rsid w:val="000F7F4D"/>
    <w:rsid w:val="0011157D"/>
    <w:rsid w:val="00160877"/>
    <w:rsid w:val="0016222A"/>
    <w:rsid w:val="001B3BA8"/>
    <w:rsid w:val="001B5992"/>
    <w:rsid w:val="001C1A7C"/>
    <w:rsid w:val="001F1ECE"/>
    <w:rsid w:val="00202273"/>
    <w:rsid w:val="00207278"/>
    <w:rsid w:val="002225DE"/>
    <w:rsid w:val="00227532"/>
    <w:rsid w:val="00284916"/>
    <w:rsid w:val="002A0A27"/>
    <w:rsid w:val="002A7B97"/>
    <w:rsid w:val="002D6784"/>
    <w:rsid w:val="003105B3"/>
    <w:rsid w:val="00310DBE"/>
    <w:rsid w:val="00327FF7"/>
    <w:rsid w:val="00356DB3"/>
    <w:rsid w:val="00376EF2"/>
    <w:rsid w:val="00382BFC"/>
    <w:rsid w:val="003A446D"/>
    <w:rsid w:val="003C64DC"/>
    <w:rsid w:val="003F7D37"/>
    <w:rsid w:val="00420CD2"/>
    <w:rsid w:val="00431278"/>
    <w:rsid w:val="00467D4C"/>
    <w:rsid w:val="00495313"/>
    <w:rsid w:val="004B6198"/>
    <w:rsid w:val="004C08F1"/>
    <w:rsid w:val="004C58AD"/>
    <w:rsid w:val="00504C18"/>
    <w:rsid w:val="005234DB"/>
    <w:rsid w:val="00541514"/>
    <w:rsid w:val="00541CFA"/>
    <w:rsid w:val="00576AE3"/>
    <w:rsid w:val="005868BB"/>
    <w:rsid w:val="00586E26"/>
    <w:rsid w:val="00591668"/>
    <w:rsid w:val="005D24DE"/>
    <w:rsid w:val="005D324E"/>
    <w:rsid w:val="005D5565"/>
    <w:rsid w:val="005D63C4"/>
    <w:rsid w:val="005E1618"/>
    <w:rsid w:val="005E419D"/>
    <w:rsid w:val="005E48A5"/>
    <w:rsid w:val="0061200D"/>
    <w:rsid w:val="00656E95"/>
    <w:rsid w:val="00680C07"/>
    <w:rsid w:val="00682D1C"/>
    <w:rsid w:val="006C04C7"/>
    <w:rsid w:val="006E45FE"/>
    <w:rsid w:val="006E7ED2"/>
    <w:rsid w:val="0078525F"/>
    <w:rsid w:val="00786858"/>
    <w:rsid w:val="0078687F"/>
    <w:rsid w:val="00797084"/>
    <w:rsid w:val="007A1D2E"/>
    <w:rsid w:val="007A5FC2"/>
    <w:rsid w:val="007C4CCA"/>
    <w:rsid w:val="007D3FA4"/>
    <w:rsid w:val="007E2436"/>
    <w:rsid w:val="007E3655"/>
    <w:rsid w:val="007F222D"/>
    <w:rsid w:val="0080178C"/>
    <w:rsid w:val="00811C8A"/>
    <w:rsid w:val="0081720F"/>
    <w:rsid w:val="00836A4F"/>
    <w:rsid w:val="0084209C"/>
    <w:rsid w:val="008437DA"/>
    <w:rsid w:val="008508A1"/>
    <w:rsid w:val="008528DE"/>
    <w:rsid w:val="008643F9"/>
    <w:rsid w:val="008667CD"/>
    <w:rsid w:val="00883D0D"/>
    <w:rsid w:val="008C11EC"/>
    <w:rsid w:val="008F02DF"/>
    <w:rsid w:val="00902007"/>
    <w:rsid w:val="0090418A"/>
    <w:rsid w:val="00970B49"/>
    <w:rsid w:val="00982A67"/>
    <w:rsid w:val="00A0150B"/>
    <w:rsid w:val="00A200F9"/>
    <w:rsid w:val="00A5031C"/>
    <w:rsid w:val="00A514F9"/>
    <w:rsid w:val="00A554F3"/>
    <w:rsid w:val="00A6206C"/>
    <w:rsid w:val="00AA3F26"/>
    <w:rsid w:val="00AA4C4F"/>
    <w:rsid w:val="00AB1FE5"/>
    <w:rsid w:val="00AC4E17"/>
    <w:rsid w:val="00AF6208"/>
    <w:rsid w:val="00B1525C"/>
    <w:rsid w:val="00B1686F"/>
    <w:rsid w:val="00B22D41"/>
    <w:rsid w:val="00B43AD6"/>
    <w:rsid w:val="00B61042"/>
    <w:rsid w:val="00B6546B"/>
    <w:rsid w:val="00B748C2"/>
    <w:rsid w:val="00B81031"/>
    <w:rsid w:val="00B87BA0"/>
    <w:rsid w:val="00B87DE1"/>
    <w:rsid w:val="00B900B6"/>
    <w:rsid w:val="00BB7C76"/>
    <w:rsid w:val="00BC62A6"/>
    <w:rsid w:val="00BF1382"/>
    <w:rsid w:val="00C05BF2"/>
    <w:rsid w:val="00C12184"/>
    <w:rsid w:val="00C30A25"/>
    <w:rsid w:val="00C45FC1"/>
    <w:rsid w:val="00C6425B"/>
    <w:rsid w:val="00C8329E"/>
    <w:rsid w:val="00C92AB3"/>
    <w:rsid w:val="00C97FEF"/>
    <w:rsid w:val="00CA6878"/>
    <w:rsid w:val="00CF0BA1"/>
    <w:rsid w:val="00D0036A"/>
    <w:rsid w:val="00D10EBD"/>
    <w:rsid w:val="00D12A48"/>
    <w:rsid w:val="00D64700"/>
    <w:rsid w:val="00D75EDA"/>
    <w:rsid w:val="00D85B59"/>
    <w:rsid w:val="00DA1A9A"/>
    <w:rsid w:val="00DB230A"/>
    <w:rsid w:val="00DE3C6F"/>
    <w:rsid w:val="00DE5026"/>
    <w:rsid w:val="00DE69C2"/>
    <w:rsid w:val="00DF716B"/>
    <w:rsid w:val="00E12760"/>
    <w:rsid w:val="00E136A2"/>
    <w:rsid w:val="00E21DF7"/>
    <w:rsid w:val="00E30D8C"/>
    <w:rsid w:val="00E4776E"/>
    <w:rsid w:val="00E52995"/>
    <w:rsid w:val="00E667E8"/>
    <w:rsid w:val="00E9559D"/>
    <w:rsid w:val="00EE19B4"/>
    <w:rsid w:val="00EF2943"/>
    <w:rsid w:val="00F02C48"/>
    <w:rsid w:val="00F119EB"/>
    <w:rsid w:val="00F1220C"/>
    <w:rsid w:val="00F14DBC"/>
    <w:rsid w:val="00F14F21"/>
    <w:rsid w:val="00F21E46"/>
    <w:rsid w:val="00F27C8E"/>
    <w:rsid w:val="00F30F3E"/>
    <w:rsid w:val="00F35EDD"/>
    <w:rsid w:val="00F46300"/>
    <w:rsid w:val="00F56427"/>
    <w:rsid w:val="00F857A5"/>
    <w:rsid w:val="00F85CF5"/>
    <w:rsid w:val="00F87AE6"/>
    <w:rsid w:val="00F964CB"/>
    <w:rsid w:val="00FA1CE1"/>
    <w:rsid w:val="00FF022C"/>
    <w:rsid w:val="01ED6337"/>
    <w:rsid w:val="049ECE55"/>
    <w:rsid w:val="0B12A9CC"/>
    <w:rsid w:val="0CE98B58"/>
    <w:rsid w:val="2D07BA5E"/>
    <w:rsid w:val="355371F9"/>
    <w:rsid w:val="411F4835"/>
    <w:rsid w:val="473AB5D3"/>
    <w:rsid w:val="479DCC52"/>
    <w:rsid w:val="4938091C"/>
    <w:rsid w:val="4E60186E"/>
    <w:rsid w:val="66BDC109"/>
    <w:rsid w:val="7137505F"/>
    <w:rsid w:val="7194CEAB"/>
    <w:rsid w:val="747E33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46A89"/>
  <w15:docId w15:val="{F38FFA34-DD0D-4697-9977-6405716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C7"/>
    <w:rPr>
      <w:sz w:val="24"/>
    </w:rPr>
  </w:style>
  <w:style w:type="paragraph" w:styleId="Heading1">
    <w:name w:val="heading 1"/>
    <w:basedOn w:val="Normal"/>
    <w:next w:val="Normal"/>
    <w:link w:val="Heading1Char"/>
    <w:uiPriority w:val="9"/>
    <w:qFormat/>
    <w:rsid w:val="00A0150B"/>
    <w:pPr>
      <w:keepNext/>
      <w:keepLines/>
      <w:spacing w:after="240"/>
      <w:outlineLvl w:val="0"/>
    </w:pPr>
    <w:rPr>
      <w:rFonts w:eastAsia="Times New Roman" w:cstheme="minorHAnsi"/>
      <w:b/>
      <w:sz w:val="28"/>
      <w:szCs w:val="28"/>
      <w:lang w:eastAsia="en-GB"/>
    </w:rPr>
  </w:style>
  <w:style w:type="paragraph" w:styleId="Heading2">
    <w:name w:val="heading 2"/>
    <w:basedOn w:val="Normal"/>
    <w:next w:val="Normal"/>
    <w:link w:val="Heading2Char"/>
    <w:uiPriority w:val="9"/>
    <w:unhideWhenUsed/>
    <w:qFormat/>
    <w:rsid w:val="00A0150B"/>
    <w:pPr>
      <w:outlineLvl w:val="1"/>
    </w:pPr>
    <w:rPr>
      <w:rFonts w:eastAsia="Times New Roman" w:cstheme="minorHAnsi"/>
      <w:b/>
      <w:color w:val="000000" w:themeColor="text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57D"/>
    <w:rPr>
      <w:sz w:val="16"/>
      <w:szCs w:val="16"/>
    </w:rPr>
  </w:style>
  <w:style w:type="paragraph" w:styleId="CommentText">
    <w:name w:val="annotation text"/>
    <w:basedOn w:val="Normal"/>
    <w:link w:val="CommentTextChar"/>
    <w:uiPriority w:val="99"/>
    <w:semiHidden/>
    <w:unhideWhenUsed/>
    <w:rsid w:val="0011157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1157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1157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1115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CF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5CF5"/>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E45FE"/>
    <w:pPr>
      <w:ind w:left="720"/>
      <w:contextualSpacing/>
    </w:pPr>
  </w:style>
  <w:style w:type="character" w:styleId="Hyperlink">
    <w:name w:val="Hyperlink"/>
    <w:basedOn w:val="DefaultParagraphFont"/>
    <w:uiPriority w:val="99"/>
    <w:unhideWhenUsed/>
    <w:rsid w:val="00AB1FE5"/>
    <w:rPr>
      <w:color w:val="0000FF" w:themeColor="hyperlink"/>
      <w:u w:val="single"/>
    </w:rPr>
  </w:style>
  <w:style w:type="paragraph" w:styleId="Revision">
    <w:name w:val="Revision"/>
    <w:hidden/>
    <w:uiPriority w:val="99"/>
    <w:semiHidden/>
    <w:rsid w:val="001F1ECE"/>
    <w:pPr>
      <w:spacing w:after="0" w:line="240" w:lineRule="auto"/>
    </w:pPr>
  </w:style>
  <w:style w:type="character" w:customStyle="1" w:styleId="UnresolvedMention1">
    <w:name w:val="Unresolved Mention1"/>
    <w:basedOn w:val="DefaultParagraphFont"/>
    <w:uiPriority w:val="99"/>
    <w:semiHidden/>
    <w:unhideWhenUsed/>
    <w:rsid w:val="00811C8A"/>
    <w:rPr>
      <w:color w:val="605E5C"/>
      <w:shd w:val="clear" w:color="auto" w:fill="E1DFDD"/>
    </w:rPr>
  </w:style>
  <w:style w:type="paragraph" w:styleId="Header">
    <w:name w:val="header"/>
    <w:basedOn w:val="Normal"/>
    <w:link w:val="HeaderChar"/>
    <w:uiPriority w:val="99"/>
    <w:semiHidden/>
    <w:unhideWhenUsed/>
    <w:rsid w:val="00207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278"/>
  </w:style>
  <w:style w:type="character" w:customStyle="1" w:styleId="Heading1Char">
    <w:name w:val="Heading 1 Char"/>
    <w:basedOn w:val="DefaultParagraphFont"/>
    <w:link w:val="Heading1"/>
    <w:uiPriority w:val="9"/>
    <w:rsid w:val="00A0150B"/>
    <w:rPr>
      <w:rFonts w:eastAsia="Times New Roman" w:cstheme="minorHAnsi"/>
      <w:b/>
      <w:sz w:val="28"/>
      <w:szCs w:val="28"/>
      <w:lang w:eastAsia="en-GB"/>
    </w:rPr>
  </w:style>
  <w:style w:type="paragraph" w:styleId="Title">
    <w:name w:val="Title"/>
    <w:basedOn w:val="Normal"/>
    <w:next w:val="Normal"/>
    <w:link w:val="TitleChar"/>
    <w:uiPriority w:val="10"/>
    <w:qFormat/>
    <w:rsid w:val="00A514F9"/>
    <w:pPr>
      <w:spacing w:after="0" w:line="240" w:lineRule="auto"/>
      <w:contextualSpacing/>
      <w:jc w:val="center"/>
    </w:pPr>
    <w:rPr>
      <w:rFonts w:ascii="Tahoma" w:eastAsiaTheme="majorEastAsia" w:hAnsi="Tahoma" w:cs="Tahoma"/>
      <w:spacing w:val="-10"/>
      <w:kern w:val="28"/>
      <w:sz w:val="28"/>
      <w:szCs w:val="28"/>
      <w:lang w:eastAsia="en-GB"/>
    </w:rPr>
  </w:style>
  <w:style w:type="character" w:customStyle="1" w:styleId="TitleChar">
    <w:name w:val="Title Char"/>
    <w:basedOn w:val="DefaultParagraphFont"/>
    <w:link w:val="Title"/>
    <w:uiPriority w:val="10"/>
    <w:rsid w:val="00A514F9"/>
    <w:rPr>
      <w:rFonts w:ascii="Tahoma" w:eastAsiaTheme="majorEastAsia" w:hAnsi="Tahoma" w:cs="Tahoma"/>
      <w:spacing w:val="-10"/>
      <w:kern w:val="28"/>
      <w:sz w:val="28"/>
      <w:szCs w:val="28"/>
      <w:lang w:eastAsia="en-GB"/>
    </w:rPr>
  </w:style>
  <w:style w:type="character" w:customStyle="1" w:styleId="Heading2Char">
    <w:name w:val="Heading 2 Char"/>
    <w:basedOn w:val="DefaultParagraphFont"/>
    <w:link w:val="Heading2"/>
    <w:uiPriority w:val="9"/>
    <w:rsid w:val="00A0150B"/>
    <w:rPr>
      <w:rFonts w:eastAsia="Times New Roman" w:cstheme="minorHAnsi"/>
      <w:b/>
      <w:color w:val="000000" w:themeColor="text1"/>
      <w:sz w:val="24"/>
      <w:szCs w:val="24"/>
      <w:lang w:eastAsia="en-GB"/>
    </w:rPr>
  </w:style>
  <w:style w:type="character" w:styleId="FollowedHyperlink">
    <w:name w:val="FollowedHyperlink"/>
    <w:basedOn w:val="DefaultParagraphFont"/>
    <w:uiPriority w:val="99"/>
    <w:semiHidden/>
    <w:unhideWhenUsed/>
    <w:rsid w:val="002D6784"/>
    <w:rPr>
      <w:color w:val="800080" w:themeColor="followedHyperlink"/>
      <w:u w:val="single"/>
    </w:rPr>
  </w:style>
  <w:style w:type="table" w:styleId="GridTable1Light">
    <w:name w:val="Grid Table 1 Light"/>
    <w:basedOn w:val="TableNormal"/>
    <w:uiPriority w:val="46"/>
    <w:rsid w:val="00A015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04C7"/>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C04C7"/>
    <w:pPr>
      <w:spacing w:after="100"/>
    </w:pPr>
  </w:style>
  <w:style w:type="character" w:customStyle="1" w:styleId="UnresolvedMention2">
    <w:name w:val="Unresolved Mention2"/>
    <w:basedOn w:val="DefaultParagraphFont"/>
    <w:uiPriority w:val="99"/>
    <w:semiHidden/>
    <w:unhideWhenUsed/>
    <w:rsid w:val="000053D8"/>
    <w:rPr>
      <w:color w:val="605E5C"/>
      <w:shd w:val="clear" w:color="auto" w:fill="E1DFDD"/>
    </w:rPr>
  </w:style>
  <w:style w:type="character" w:styleId="UnresolvedMention">
    <w:name w:val="Unresolved Mention"/>
    <w:basedOn w:val="DefaultParagraphFont"/>
    <w:uiPriority w:val="99"/>
    <w:semiHidden/>
    <w:unhideWhenUsed/>
    <w:rsid w:val="00B6546B"/>
    <w:rPr>
      <w:color w:val="605E5C"/>
      <w:shd w:val="clear" w:color="auto" w:fill="E1DFDD"/>
    </w:rPr>
  </w:style>
  <w:style w:type="paragraph" w:styleId="FootnoteText">
    <w:name w:val="footnote text"/>
    <w:basedOn w:val="Normal"/>
    <w:link w:val="FootnoteTextChar"/>
    <w:uiPriority w:val="99"/>
    <w:semiHidden/>
    <w:unhideWhenUsed/>
    <w:rsid w:val="00A62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06C"/>
    <w:rPr>
      <w:sz w:val="20"/>
      <w:szCs w:val="20"/>
    </w:rPr>
  </w:style>
  <w:style w:type="character" w:styleId="FootnoteReference">
    <w:name w:val="footnote reference"/>
    <w:basedOn w:val="DefaultParagraphFont"/>
    <w:uiPriority w:val="99"/>
    <w:semiHidden/>
    <w:unhideWhenUsed/>
    <w:rsid w:val="00A6206C"/>
    <w:rPr>
      <w:vertAlign w:val="superscript"/>
    </w:rPr>
  </w:style>
  <w:style w:type="table" w:styleId="GridTable6Colorful">
    <w:name w:val="Grid Table 6 Colorful"/>
    <w:basedOn w:val="TableNormal"/>
    <w:uiPriority w:val="51"/>
    <w:rsid w:val="00A620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e.ac.uk/about/structure-and-governance/policies" TargetMode="External"/><Relationship Id="rId18" Type="http://schemas.openxmlformats.org/officeDocument/2006/relationships/hyperlink" Target="http://info.uwe.ac.uk/online/Blackboard/students/guides/assignments/default.asp" TargetMode="External"/><Relationship Id="rId26" Type="http://schemas.openxmlformats.org/officeDocument/2006/relationships/hyperlink" Target="http://academicskills.uwe.ac.uk/general/workbooks/report-writing/" TargetMode="External"/><Relationship Id="rId3" Type="http://schemas.openxmlformats.org/officeDocument/2006/relationships/customXml" Target="../customXml/item3.xml"/><Relationship Id="rId21" Type="http://schemas.openxmlformats.org/officeDocument/2006/relationships/hyperlink" Target="https://www.uwe.ac.uk/study/study-support/faculty-study-suppor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ackboard.uwe.ac.uk/bbcswebdav/pid-8535923-dt-content-rid-26274932_2/xid-26274932_2" TargetMode="External"/><Relationship Id="rId17" Type="http://schemas.openxmlformats.org/officeDocument/2006/relationships/hyperlink" Target="https://www.uwe.ac.uk/study/study-support/study-skills/reading-and-writing/plagiarism" TargetMode="External"/><Relationship Id="rId25" Type="http://schemas.openxmlformats.org/officeDocument/2006/relationships/hyperlink" Target="https://www.uwe.ac.uk/study/study-support/study-skills/research-skil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we.ac.uk/study/academic-information/assessments/assessment-offences" TargetMode="External"/><Relationship Id="rId20" Type="http://schemas.openxmlformats.org/officeDocument/2006/relationships/hyperlink" Target="https://www.uwe.ac.uk/study/study-support/study-skills" TargetMode="External"/><Relationship Id="rId29" Type="http://schemas.openxmlformats.org/officeDocument/2006/relationships/hyperlink" Target="https://www.uwe.ac.uk/study/academic-information/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e.ac.uk/study/study-support/study-skills/reading-and-writ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e.ac.uk/study/study-support/study-skills/referencing" TargetMode="External"/><Relationship Id="rId23" Type="http://schemas.openxmlformats.org/officeDocument/2006/relationships/hyperlink" Target="https://academicskills.uwe.ac.uk/general/workbooks/how-to-plan-and-structure-your-writing" TargetMode="External"/><Relationship Id="rId28" Type="http://schemas.openxmlformats.org/officeDocument/2006/relationships/hyperlink" Target="https://www.uwe.ac.uk/study/study-support/english-language" TargetMode="External"/><Relationship Id="rId10" Type="http://schemas.openxmlformats.org/officeDocument/2006/relationships/endnotes" Target="endnotes.xml"/><Relationship Id="rId19" Type="http://schemas.openxmlformats.org/officeDocument/2006/relationships/hyperlink" Target="https://www.uwe.ac.uk/study/academic-information/personal-circumstances" TargetMode="External"/><Relationship Id="rId31" Type="http://schemas.openxmlformats.org/officeDocument/2006/relationships/hyperlink" Target="https://www.uwe.ac.uk/study/academic-information/personal-circumst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e.ac.uk/study/study-support/study-skills/referencing/uwe-bristol-harvard" TargetMode="External"/><Relationship Id="rId22" Type="http://schemas.openxmlformats.org/officeDocument/2006/relationships/hyperlink" Target="https://www.uwe.ac.uk/study/library/using-the-library" TargetMode="External"/><Relationship Id="rId27" Type="http://schemas.openxmlformats.org/officeDocument/2006/relationships/hyperlink" Target="https://academicskills.uwe.ac.uk/general/workbooks/how-to-write-critically" TargetMode="External"/><Relationship Id="rId30" Type="http://schemas.openxmlformats.org/officeDocument/2006/relationships/hyperlink" Target="https://www.uwe.ac.uk/study/study-support/student-support-adviser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13" ma:contentTypeDescription="Create a new document." ma:contentTypeScope="" ma:versionID="519b6284e208122c56245f5acb68f2dc">
  <xsd:schema xmlns:xsd="http://www.w3.org/2001/XMLSchema" xmlns:xs="http://www.w3.org/2001/XMLSchema" xmlns:p="http://schemas.microsoft.com/office/2006/metadata/properties" xmlns:ns3="83464fbe-6045-496c-aadd-77a7be186b3d" xmlns:ns4="a6b74a24-0929-4331-b68d-6dc2f138fc9f" targetNamespace="http://schemas.microsoft.com/office/2006/metadata/properties" ma:root="true" ma:fieldsID="6d17f62f71a5087eb50b71a66cdb1e50" ns3:_="" ns4:_="">
    <xsd:import namespace="83464fbe-6045-496c-aadd-77a7be186b3d"/>
    <xsd:import namespace="a6b74a24-0929-4331-b68d-6dc2f138fc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E632-0A83-4358-81A4-A63C73B0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64fbe-6045-496c-aadd-77a7be186b3d"/>
    <ds:schemaRef ds:uri="a6b74a24-0929-4331-b68d-6dc2f138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04FB8-FB08-45C2-9E79-8702FD6143B6}">
  <ds:schemaRefs>
    <ds:schemaRef ds:uri="http://schemas.microsoft.com/sharepoint/v3/contenttype/forms"/>
  </ds:schemaRefs>
</ds:datastoreItem>
</file>

<file path=customXml/itemProps3.xml><?xml version="1.0" encoding="utf-8"?>
<ds:datastoreItem xmlns:ds="http://schemas.openxmlformats.org/officeDocument/2006/customXml" ds:itemID="{80D2D968-E2DB-4B53-AFAA-BCF4ED0B17CC}">
  <ds:schemaRefs>
    <ds:schemaRef ds:uri="http://schemas.microsoft.com/office/2006/metadata/properties"/>
  </ds:schemaRefs>
</ds:datastoreItem>
</file>

<file path=customXml/itemProps4.xml><?xml version="1.0" encoding="utf-8"?>
<ds:datastoreItem xmlns:ds="http://schemas.openxmlformats.org/officeDocument/2006/customXml" ds:itemID="{796F8C77-1AFF-4A8E-8D07-0974535E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Sturge</dc:creator>
  <cp:lastModifiedBy>Anabela Da Silva Filipe Soares</cp:lastModifiedBy>
  <cp:revision>18</cp:revision>
  <cp:lastPrinted>2018-07-11T14:02:00Z</cp:lastPrinted>
  <dcterms:created xsi:type="dcterms:W3CDTF">2022-09-08T08:38:00Z</dcterms:created>
  <dcterms:modified xsi:type="dcterms:W3CDTF">2022-09-28T09:41:00Z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y fmtid="{D5CDD505-2E9C-101B-9397-08002B2CF9AE}" pid="3" name="GrammarlyDocumentId">
    <vt:lpwstr>a3bff11932dc64d9fbcedbe514d7551b6ef0c3c9773efa1ba7099aae54448ad2</vt:lpwstr>
  </property>
</Properties>
</file>