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EE45B" w14:textId="77777777" w:rsidR="00053171" w:rsidRDefault="00053171" w:rsidP="00053171">
      <w:pPr>
        <w:pStyle w:val="Heading2"/>
      </w:pPr>
      <w:bookmarkStart w:id="0" w:name="_Toc349720631"/>
      <w:bookmarkStart w:id="1" w:name="_Toc350241675"/>
      <w:bookmarkStart w:id="2" w:name="_Toc481674112"/>
      <w:bookmarkStart w:id="3" w:name="_Toc503990738"/>
      <w:bookmarkStart w:id="4" w:name="_Toc47906695"/>
      <w:r>
        <w:t>Review of the Literature</w:t>
      </w:r>
      <w:bookmarkEnd w:id="0"/>
      <w:bookmarkEnd w:id="1"/>
      <w:bookmarkEnd w:id="2"/>
      <w:bookmarkEnd w:id="3"/>
      <w:bookmarkEnd w:id="4"/>
    </w:p>
    <w:p w14:paraId="2B6B3BFF" w14:textId="77777777" w:rsidR="00053171" w:rsidRDefault="00053171" w:rsidP="00053171">
      <w:r>
        <w:t xml:space="preserve">In this section the learner </w:t>
      </w:r>
      <w:r w:rsidRPr="00FC6E0A">
        <w:t>provides</w:t>
      </w:r>
      <w:r>
        <w:t xml:space="preserve"> </w:t>
      </w:r>
      <w:r w:rsidRPr="00FC6E0A">
        <w:t>a</w:t>
      </w:r>
      <w:r>
        <w:t xml:space="preserve"> </w:t>
      </w:r>
      <w:r w:rsidRPr="00835A57">
        <w:rPr>
          <w:highlight w:val="yellow"/>
        </w:rPr>
        <w:t>broad, balanced overview of the existing literature related to the research topic</w:t>
      </w:r>
      <w:r w:rsidRPr="00FC6E0A">
        <w:t>.</w:t>
      </w:r>
      <w:r>
        <w:t xml:space="preserve"> The Review of the Literature includes </w:t>
      </w:r>
      <w:r w:rsidRPr="00835A57">
        <w:rPr>
          <w:highlight w:val="yellow"/>
        </w:rPr>
        <w:t>themes, trends, and conflicts in research methodology, design, and findings</w:t>
      </w:r>
      <w:r w:rsidRPr="00CF41E7">
        <w:t>.</w:t>
      </w:r>
      <w:r>
        <w:t xml:space="preserve"> The learner </w:t>
      </w:r>
      <w:r w:rsidRPr="00CF41E7">
        <w:t>provides</w:t>
      </w:r>
      <w:r>
        <w:t xml:space="preserve"> </w:t>
      </w:r>
      <w:r w:rsidRPr="00CF41E7">
        <w:t>a</w:t>
      </w:r>
      <w:r>
        <w:t xml:space="preserve"> </w:t>
      </w:r>
      <w:r w:rsidRPr="00CF41E7">
        <w:t>synthesis</w:t>
      </w:r>
      <w:r>
        <w:t xml:space="preserve"> </w:t>
      </w:r>
      <w:r w:rsidRPr="00CF41E7">
        <w:t>of</w:t>
      </w:r>
      <w:r>
        <w:t xml:space="preserve"> </w:t>
      </w:r>
      <w:r w:rsidRPr="00CF41E7">
        <w:t>the</w:t>
      </w:r>
      <w:r>
        <w:t xml:space="preserve"> </w:t>
      </w:r>
      <w:r w:rsidRPr="00CF41E7">
        <w:t>existing</w:t>
      </w:r>
      <w:r>
        <w:t xml:space="preserve"> </w:t>
      </w:r>
      <w:r w:rsidRPr="00CF41E7">
        <w:t>literature</w:t>
      </w:r>
      <w:r>
        <w:t xml:space="preserve">, </w:t>
      </w:r>
      <w:r w:rsidRPr="00CF41E7">
        <w:t>examines</w:t>
      </w:r>
      <w:r>
        <w:t xml:space="preserve"> </w:t>
      </w:r>
      <w:r w:rsidRPr="00CF41E7">
        <w:t>the</w:t>
      </w:r>
      <w:r>
        <w:t xml:space="preserve"> </w:t>
      </w:r>
      <w:r w:rsidRPr="00835A57">
        <w:rPr>
          <w:highlight w:val="yellow"/>
        </w:rPr>
        <w:t>contributions of the literature related to the topic</w:t>
      </w:r>
      <w:r>
        <w:t xml:space="preserve">, </w:t>
      </w:r>
      <w:r w:rsidRPr="00CF41E7">
        <w:t>and</w:t>
      </w:r>
      <w:r>
        <w:t xml:space="preserve"> </w:t>
      </w:r>
      <w:r w:rsidRPr="00835A57">
        <w:rPr>
          <w:highlight w:val="yellow"/>
        </w:rPr>
        <w:t>discusses the methodological approaches used for the research based on related empirical studies</w:t>
      </w:r>
      <w:r w:rsidRPr="00CF41E7">
        <w:t>.</w:t>
      </w:r>
      <w:r>
        <w:t xml:space="preserve"> </w:t>
      </w:r>
      <w:r w:rsidRPr="00CF41E7">
        <w:t>Through</w:t>
      </w:r>
      <w:r>
        <w:t xml:space="preserve"> </w:t>
      </w:r>
      <w:r w:rsidRPr="00CF41E7">
        <w:t>this</w:t>
      </w:r>
      <w:r>
        <w:t xml:space="preserve"> </w:t>
      </w:r>
      <w:r w:rsidRPr="00CF41E7">
        <w:t>synthesis,</w:t>
      </w:r>
      <w:r>
        <w:t xml:space="preserve"> the learner applies this information to define the problem space and what still needs to be studied, as well as to the creation of the plan and approach for their study.</w:t>
      </w:r>
    </w:p>
    <w:p w14:paraId="4BE95D4F" w14:textId="77777777" w:rsidR="00053171" w:rsidRPr="00BA5178" w:rsidRDefault="00053171" w:rsidP="00053171">
      <w:r>
        <w:t>The learner must provide scholarly c</w:t>
      </w:r>
      <w:r w:rsidRPr="00FC6E0A">
        <w:t>itations</w:t>
      </w:r>
      <w:r>
        <w:t xml:space="preserve"> </w:t>
      </w:r>
      <w:r w:rsidRPr="00FC6E0A">
        <w:t>for</w:t>
      </w:r>
      <w:r>
        <w:t xml:space="preserve"> </w:t>
      </w:r>
      <w:r w:rsidRPr="00FC6E0A">
        <w:t>all</w:t>
      </w:r>
      <w:r>
        <w:t xml:space="preserve"> </w:t>
      </w:r>
      <w:r w:rsidRPr="00FC6E0A">
        <w:t>ideas,</w:t>
      </w:r>
      <w:r>
        <w:t xml:space="preserve"> </w:t>
      </w:r>
      <w:r w:rsidRPr="00FC6E0A">
        <w:t>concepts,</w:t>
      </w:r>
      <w:r>
        <w:t xml:space="preserve"> </w:t>
      </w:r>
      <w:r w:rsidRPr="00FC6E0A">
        <w:t>and</w:t>
      </w:r>
      <w:r>
        <w:t xml:space="preserve"> </w:t>
      </w:r>
      <w:r w:rsidRPr="00FC6E0A">
        <w:t>perspectives.</w:t>
      </w:r>
      <w:r>
        <w:t xml:space="preserve"> </w:t>
      </w:r>
      <w:r w:rsidRPr="00FC6E0A">
        <w:t>The</w:t>
      </w:r>
      <w:r>
        <w:t xml:space="preserve"> learner’s </w:t>
      </w:r>
      <w:r w:rsidRPr="00FC6E0A">
        <w:t>personal</w:t>
      </w:r>
      <w:r>
        <w:t xml:space="preserve"> </w:t>
      </w:r>
      <w:r w:rsidRPr="00FC6E0A">
        <w:t>opinions</w:t>
      </w:r>
      <w:r>
        <w:t xml:space="preserve"> </w:t>
      </w:r>
      <w:r w:rsidRPr="00FC6E0A">
        <w:t>or</w:t>
      </w:r>
      <w:r>
        <w:t xml:space="preserve"> </w:t>
      </w:r>
      <w:r w:rsidRPr="00FC6E0A">
        <w:t>perspectives</w:t>
      </w:r>
      <w:r>
        <w:t xml:space="preserve"> </w:t>
      </w:r>
      <w:r w:rsidRPr="00FC6E0A">
        <w:t>are</w:t>
      </w:r>
      <w:r>
        <w:t xml:space="preserve"> </w:t>
      </w:r>
      <w:r w:rsidRPr="00FC6E0A">
        <w:t>not</w:t>
      </w:r>
      <w:r>
        <w:t xml:space="preserve"> </w:t>
      </w:r>
      <w:r w:rsidRPr="00FC6E0A">
        <w:t>included</w:t>
      </w:r>
      <w:bookmarkStart w:id="5" w:name="_Hlk47946301"/>
      <w:r>
        <w:t>, and the research of others must be properly attributed, cited, and referenced</w:t>
      </w:r>
      <w:bookmarkEnd w:id="5"/>
      <w:r>
        <w:t xml:space="preserve">. </w:t>
      </w:r>
      <w:r w:rsidRPr="0069596F">
        <w:rPr>
          <w:b/>
          <w:bCs/>
        </w:rPr>
        <w:t xml:space="preserve">The Review of the Literature section should be </w:t>
      </w:r>
      <w:r w:rsidRPr="00835A57">
        <w:rPr>
          <w:b/>
          <w:bCs/>
          <w:highlight w:val="yellow"/>
        </w:rPr>
        <w:t>approximately 30 pages</w:t>
      </w:r>
      <w:r w:rsidRPr="0069596F">
        <w:rPr>
          <w:b/>
          <w:bCs/>
        </w:rPr>
        <w:t xml:space="preserve">. (30 pages reflects a typical dissertation literature review </w:t>
      </w:r>
      <w:r>
        <w:rPr>
          <w:b/>
          <w:bCs/>
        </w:rPr>
        <w:t xml:space="preserve">in length </w:t>
      </w:r>
      <w:r w:rsidRPr="0069596F">
        <w:rPr>
          <w:b/>
          <w:bCs/>
        </w:rPr>
        <w:t>and is a recommendation, not a rule).</w:t>
      </w:r>
      <w:r w:rsidRPr="00BA5178">
        <w:t xml:space="preserve"> </w:t>
      </w:r>
      <w:bookmarkStart w:id="6" w:name="_Hlk47871435"/>
      <w:r w:rsidRPr="00BA5178">
        <w:t>It is important not to get caught up in the number of pages but rather</w:t>
      </w:r>
      <w:r>
        <w:t xml:space="preserve"> focus</w:t>
      </w:r>
      <w:r w:rsidRPr="00BA5178">
        <w:t xml:space="preserve"> the breadth, depth and quality of the literature review</w:t>
      </w:r>
      <w:r>
        <w:t xml:space="preserve"> is support of the study</w:t>
      </w:r>
      <w:bookmarkEnd w:id="6"/>
      <w:r w:rsidRPr="00BA5178">
        <w:t>.</w:t>
      </w:r>
      <w:r>
        <w:t xml:space="preserve"> </w:t>
      </w:r>
      <w:r w:rsidRPr="00BA5178">
        <w:t>A well-written, comprehensive literature review will likely exceed 30 pages.</w:t>
      </w:r>
      <w:r>
        <w:t xml:space="preserve"> </w:t>
      </w:r>
    </w:p>
    <w:p w14:paraId="52AD77F7" w14:textId="77777777" w:rsidR="00053171" w:rsidRDefault="00053171" w:rsidP="00053171">
      <w:r>
        <w:t xml:space="preserve">The literature review must be continuously updated throughout the dissertation research and writing process. </w:t>
      </w:r>
      <w:bookmarkStart w:id="7" w:name="_Hlk30569291"/>
      <w:r>
        <w:t xml:space="preserve">In order to ensure a current, relevant literature review, the </w:t>
      </w:r>
      <w:r w:rsidRPr="00835A57">
        <w:rPr>
          <w:highlight w:val="yellow"/>
        </w:rPr>
        <w:t>majority of references in Chapter 2 (approximately 75%) should be within the past five years</w:t>
      </w:r>
      <w:r>
        <w:t xml:space="preserve">. This is a recommendation, not a hard, fast rule as the learner, chair and content expert should evaluate the overall quality, and relevancy of scholarly sources presented in this chapter. </w:t>
      </w:r>
      <w:bookmarkEnd w:id="7"/>
      <w:r>
        <w:t>Other requirements for the literature review include:</w:t>
      </w:r>
    </w:p>
    <w:p w14:paraId="63E01785" w14:textId="77777777" w:rsidR="00053171" w:rsidRDefault="00053171" w:rsidP="00053171">
      <w:pPr>
        <w:pStyle w:val="ListBullet"/>
      </w:pPr>
      <w:r>
        <w:t xml:space="preserve">The learner will </w:t>
      </w:r>
      <w:r w:rsidRPr="00835A57">
        <w:rPr>
          <w:highlight w:val="yellow"/>
        </w:rPr>
        <w:t>describe each research variable</w:t>
      </w:r>
      <w:r>
        <w:t xml:space="preserve"> in the study </w:t>
      </w:r>
      <w:r w:rsidRPr="00835A57">
        <w:rPr>
          <w:highlight w:val="yellow"/>
        </w:rPr>
        <w:t>discussing the prior empirical research that has been done on the variable(s) and the relationship between variables</w:t>
      </w:r>
      <w:r>
        <w:t>.</w:t>
      </w:r>
    </w:p>
    <w:p w14:paraId="26F32C86" w14:textId="77777777" w:rsidR="00053171" w:rsidRDefault="00053171" w:rsidP="00053171">
      <w:pPr>
        <w:pStyle w:val="ListBullet"/>
      </w:pPr>
      <w:r>
        <w:lastRenderedPageBreak/>
        <w:t xml:space="preserve">The learner will </w:t>
      </w:r>
      <w:r w:rsidRPr="00835A57">
        <w:rPr>
          <w:highlight w:val="yellow"/>
        </w:rPr>
        <w:t>discuss the various methodologies and designs that have been used to research topics related to the study</w:t>
      </w:r>
      <w:r w:rsidRPr="00FC6E0A">
        <w:t>.</w:t>
      </w:r>
      <w:r>
        <w:t xml:space="preserve"> The learner u</w:t>
      </w:r>
      <w:r w:rsidRPr="00FC6E0A">
        <w:t>ses</w:t>
      </w:r>
      <w:r>
        <w:t xml:space="preserve"> </w:t>
      </w:r>
      <w:r w:rsidRPr="00FC6E0A">
        <w:t>this</w:t>
      </w:r>
      <w:r>
        <w:t xml:space="preserve"> </w:t>
      </w:r>
      <w:r w:rsidRPr="00FC6E0A">
        <w:t>information</w:t>
      </w:r>
      <w:r>
        <w:t xml:space="preserve"> as a part of the arguments to</w:t>
      </w:r>
      <w:r w:rsidRPr="00FC6E0A">
        <w:t xml:space="preserve"> justify</w:t>
      </w:r>
      <w:r>
        <w:t xml:space="preserve"> </w:t>
      </w:r>
      <w:r w:rsidRPr="00FC6E0A">
        <w:t>the</w:t>
      </w:r>
      <w:r>
        <w:t xml:space="preserve"> </w:t>
      </w:r>
      <w:r w:rsidRPr="00FC6E0A">
        <w:t>design</w:t>
      </w:r>
      <w:r>
        <w:t xml:space="preserve"> in Chapter 3.</w:t>
      </w:r>
    </w:p>
    <w:p w14:paraId="59FFD709" w14:textId="77777777" w:rsidR="00053171" w:rsidRDefault="00053171" w:rsidP="00053171">
      <w:pPr>
        <w:pStyle w:val="ListBullet"/>
      </w:pPr>
      <w:r>
        <w:t xml:space="preserve">The learner will </w:t>
      </w:r>
      <w:r w:rsidRPr="00835A57">
        <w:rPr>
          <w:highlight w:val="yellow"/>
        </w:rPr>
        <w:t>discuss and synthesize existing instrumentation to measure variables</w:t>
      </w:r>
      <w:r>
        <w:t xml:space="preserve"> to later argue, in Chapter 3, for </w:t>
      </w:r>
      <w:r w:rsidRPr="00863D7E">
        <w:t>selected</w:t>
      </w:r>
      <w:r>
        <w:t xml:space="preserve"> instrument </w:t>
      </w:r>
      <w:r w:rsidRPr="00863D7E">
        <w:t>for</w:t>
      </w:r>
      <w:r>
        <w:t xml:space="preserve"> the study</w:t>
      </w:r>
      <w:r w:rsidRPr="00863D7E">
        <w:t>.</w:t>
      </w:r>
      <w:r>
        <w:t xml:space="preserve"> </w:t>
      </w:r>
      <w:r w:rsidRPr="00863D7E">
        <w:t>This</w:t>
      </w:r>
      <w:r>
        <w:t xml:space="preserve"> </w:t>
      </w:r>
      <w:r w:rsidRPr="00863D7E">
        <w:t>section</w:t>
      </w:r>
      <w:r>
        <w:t xml:space="preserve"> </w:t>
      </w:r>
      <w:r w:rsidRPr="00863D7E">
        <w:t>must</w:t>
      </w:r>
      <w:r>
        <w:t xml:space="preserve"> </w:t>
      </w:r>
      <w:r w:rsidRPr="00863D7E">
        <w:t>argue</w:t>
      </w:r>
      <w:r>
        <w:t xml:space="preserve"> </w:t>
      </w:r>
      <w:r w:rsidRPr="00863D7E">
        <w:t>the</w:t>
      </w:r>
      <w:r>
        <w:t xml:space="preserve"> </w:t>
      </w:r>
      <w:r w:rsidRPr="00863D7E">
        <w:t>appropriateness</w:t>
      </w:r>
      <w:r>
        <w:t xml:space="preserve"> </w:t>
      </w:r>
      <w:r w:rsidRPr="00863D7E">
        <w:t>of</w:t>
      </w:r>
      <w:r>
        <w:t xml:space="preserve"> </w:t>
      </w:r>
      <w:r w:rsidRPr="00863D7E">
        <w:t>the</w:t>
      </w:r>
      <w:r>
        <w:t xml:space="preserve"> </w:t>
      </w:r>
      <w:r w:rsidRPr="00863D7E">
        <w:t>dissertation’s</w:t>
      </w:r>
      <w:r>
        <w:t xml:space="preserve"> </w:t>
      </w:r>
      <w:r w:rsidRPr="00863D7E">
        <w:t>instruments,</w:t>
      </w:r>
      <w:r>
        <w:t xml:space="preserve"> </w:t>
      </w:r>
      <w:r w:rsidRPr="00863D7E">
        <w:t>measures,</w:t>
      </w:r>
      <w:r>
        <w:t xml:space="preserve"> </w:t>
      </w:r>
      <w:r w:rsidRPr="00863D7E">
        <w:t>and/or</w:t>
      </w:r>
      <w:r>
        <w:t xml:space="preserve"> </w:t>
      </w:r>
      <w:r w:rsidRPr="00863D7E">
        <w:t>approaches</w:t>
      </w:r>
      <w:r>
        <w:t xml:space="preserve"> </w:t>
      </w:r>
      <w:r w:rsidRPr="00863D7E">
        <w:t>used</w:t>
      </w:r>
      <w:r>
        <w:t xml:space="preserve"> </w:t>
      </w:r>
      <w:r w:rsidRPr="00863D7E">
        <w:t>to</w:t>
      </w:r>
      <w:r>
        <w:t xml:space="preserve"> </w:t>
      </w:r>
      <w:r w:rsidRPr="00863D7E">
        <w:t>collect</w:t>
      </w:r>
      <w:r>
        <w:t xml:space="preserve"> </w:t>
      </w:r>
      <w:r w:rsidRPr="00863D7E">
        <w:t>data.</w:t>
      </w:r>
      <w:r>
        <w:t xml:space="preserve"> </w:t>
      </w:r>
      <w:r w:rsidRPr="00835A57">
        <w:rPr>
          <w:highlight w:val="yellow"/>
        </w:rPr>
        <w:t>Empirical research must be used to justify the selection of instrument</w:t>
      </w:r>
      <w:r w:rsidRPr="00863D7E">
        <w:t>(s).</w:t>
      </w:r>
    </w:p>
    <w:p w14:paraId="46E9639D" w14:textId="77777777" w:rsidR="00053171" w:rsidRDefault="00053171" w:rsidP="00053171">
      <w:pPr>
        <w:pStyle w:val="ListBullet"/>
      </w:pPr>
      <w:r>
        <w:t xml:space="preserve">The learner will </w:t>
      </w:r>
      <w:r w:rsidRPr="00835A57">
        <w:rPr>
          <w:highlight w:val="yellow"/>
        </w:rPr>
        <w:t>discuss the instruments, measures, and/or approaches used to collect data in existing literature</w:t>
      </w:r>
      <w:r>
        <w:t xml:space="preserve">. The learner then uses this information to </w:t>
      </w:r>
      <w:r w:rsidRPr="00E649DE">
        <w:t xml:space="preserve">argue </w:t>
      </w:r>
      <w:r>
        <w:t xml:space="preserve">for </w:t>
      </w:r>
      <w:r w:rsidRPr="00E649DE">
        <w:t xml:space="preserve">the appropriateness of the dissertation’s </w:t>
      </w:r>
      <w:r>
        <w:t xml:space="preserve">instruments, measures, and/or approaches used to collect data in Chapter 3. </w:t>
      </w:r>
    </w:p>
    <w:p w14:paraId="029F54BB" w14:textId="77777777" w:rsidR="00053171" w:rsidRDefault="00053171" w:rsidP="00053171">
      <w:pPr>
        <w:pStyle w:val="ListBullet"/>
      </w:pPr>
      <w:r>
        <w:t xml:space="preserve">The learner will </w:t>
      </w:r>
      <w:r w:rsidRPr="00835A57">
        <w:rPr>
          <w:highlight w:val="yellow"/>
        </w:rPr>
        <w:t>discuss and synthesize studies related to the dissertation topic</w:t>
      </w:r>
      <w:r w:rsidRPr="003B0F4D">
        <w:t>.</w:t>
      </w:r>
      <w:r>
        <w:t xml:space="preserve"> This m</w:t>
      </w:r>
      <w:r w:rsidRPr="003B0F4D">
        <w:t>ay</w:t>
      </w:r>
      <w:r>
        <w:t xml:space="preserve"> </w:t>
      </w:r>
      <w:r w:rsidRPr="003B0F4D">
        <w:t>include</w:t>
      </w:r>
      <w:r>
        <w:t xml:space="preserve"> </w:t>
      </w:r>
      <w:r w:rsidRPr="003B0F4D">
        <w:t>(1)</w:t>
      </w:r>
      <w:r>
        <w:t xml:space="preserve"> </w:t>
      </w:r>
      <w:r w:rsidRPr="003B0F4D">
        <w:t>studies</w:t>
      </w:r>
      <w:r>
        <w:t xml:space="preserve"> </w:t>
      </w:r>
      <w:r w:rsidRPr="003B0F4D">
        <w:t>describing</w:t>
      </w:r>
      <w:r>
        <w:t xml:space="preserve"> </w:t>
      </w:r>
      <w:r w:rsidRPr="003B0F4D">
        <w:t>and/or</w:t>
      </w:r>
      <w:r>
        <w:t xml:space="preserve"> </w:t>
      </w:r>
      <w:r w:rsidRPr="003B0F4D">
        <w:t>relating</w:t>
      </w:r>
      <w:r>
        <w:t xml:space="preserve"> </w:t>
      </w:r>
      <w:r w:rsidRPr="003B0F4D">
        <w:t>the</w:t>
      </w:r>
      <w:r>
        <w:t xml:space="preserve"> </w:t>
      </w:r>
      <w:r w:rsidRPr="003B0F4D">
        <w:t>variables,</w:t>
      </w:r>
      <w:r>
        <w:t xml:space="preserve"> </w:t>
      </w:r>
      <w:r w:rsidRPr="003B0F4D">
        <w:t>(2)</w:t>
      </w:r>
      <w:r>
        <w:t xml:space="preserve"> </w:t>
      </w:r>
      <w:r w:rsidRPr="003B0F4D">
        <w:t>studies</w:t>
      </w:r>
      <w:r>
        <w:t xml:space="preserve"> </w:t>
      </w:r>
      <w:r w:rsidRPr="003B0F4D">
        <w:t>on</w:t>
      </w:r>
      <w:r>
        <w:t xml:space="preserve"> </w:t>
      </w:r>
      <w:r w:rsidRPr="003B0F4D">
        <w:t>related</w:t>
      </w:r>
      <w:r>
        <w:t xml:space="preserve"> </w:t>
      </w:r>
      <w:r w:rsidRPr="003B0F4D">
        <w:t>research</w:t>
      </w:r>
      <w:r>
        <w:t xml:space="preserve"> </w:t>
      </w:r>
      <w:r w:rsidRPr="003B0F4D">
        <w:t>such</w:t>
      </w:r>
      <w:r>
        <w:t xml:space="preserve"> </w:t>
      </w:r>
      <w:r w:rsidRPr="003B0F4D">
        <w:t>as</w:t>
      </w:r>
      <w:r>
        <w:t xml:space="preserve"> </w:t>
      </w:r>
      <w:r w:rsidRPr="003B0F4D">
        <w:t>factors</w:t>
      </w:r>
      <w:r>
        <w:t xml:space="preserve"> </w:t>
      </w:r>
      <w:r w:rsidRPr="003B0F4D">
        <w:t>associated</w:t>
      </w:r>
      <w:r>
        <w:t xml:space="preserve"> </w:t>
      </w:r>
      <w:r w:rsidRPr="003B0F4D">
        <w:t>with</w:t>
      </w:r>
      <w:r>
        <w:t xml:space="preserve"> </w:t>
      </w:r>
      <w:r w:rsidRPr="003B0F4D">
        <w:t>the</w:t>
      </w:r>
      <w:r>
        <w:t xml:space="preserve"> </w:t>
      </w:r>
      <w:r w:rsidRPr="003B0F4D">
        <w:t>themes,</w:t>
      </w:r>
      <w:r>
        <w:t xml:space="preserve"> </w:t>
      </w:r>
      <w:r w:rsidRPr="003B0F4D">
        <w:t>(3)</w:t>
      </w:r>
      <w:r>
        <w:t xml:space="preserve"> </w:t>
      </w:r>
      <w:r w:rsidRPr="003B0F4D">
        <w:t>studies</w:t>
      </w:r>
      <w:r>
        <w:t xml:space="preserve"> </w:t>
      </w:r>
      <w:r w:rsidRPr="003B0F4D">
        <w:t>on</w:t>
      </w:r>
      <w:r>
        <w:t xml:space="preserve"> </w:t>
      </w:r>
      <w:r w:rsidRPr="003B0F4D">
        <w:t>the</w:t>
      </w:r>
      <w:r>
        <w:t xml:space="preserve"> </w:t>
      </w:r>
      <w:r w:rsidRPr="003B0F4D">
        <w:t>instruments</w:t>
      </w:r>
      <w:r>
        <w:t xml:space="preserve"> </w:t>
      </w:r>
      <w:r w:rsidRPr="003B0F4D">
        <w:t>used</w:t>
      </w:r>
      <w:r>
        <w:t xml:space="preserve"> </w:t>
      </w:r>
      <w:r w:rsidRPr="003B0F4D">
        <w:t>to</w:t>
      </w:r>
      <w:r>
        <w:t xml:space="preserve"> </w:t>
      </w:r>
      <w:r w:rsidRPr="003B0F4D">
        <w:t>collect</w:t>
      </w:r>
      <w:r>
        <w:t xml:space="preserve"> </w:t>
      </w:r>
      <w:r w:rsidRPr="003B0F4D">
        <w:t>data,</w:t>
      </w:r>
      <w:r>
        <w:t xml:space="preserve"> </w:t>
      </w:r>
      <w:r w:rsidRPr="003B0F4D">
        <w:t>(4)</w:t>
      </w:r>
      <w:r>
        <w:t xml:space="preserve"> </w:t>
      </w:r>
      <w:r w:rsidRPr="00835A57">
        <w:rPr>
          <w:highlight w:val="yellow"/>
        </w:rPr>
        <w:t>studies on the broad population for the study</w:t>
      </w:r>
      <w:r w:rsidRPr="003B0F4D">
        <w:t>,</w:t>
      </w:r>
      <w:r>
        <w:t xml:space="preserve"> </w:t>
      </w:r>
      <w:bookmarkStart w:id="8" w:name="_Hlk47951067"/>
      <w:r>
        <w:t xml:space="preserve">(5) </w:t>
      </w:r>
      <w:r w:rsidRPr="00835A57">
        <w:rPr>
          <w:highlight w:val="yellow"/>
        </w:rPr>
        <w:t>studies defining the need from a community, professional, or organizational perspective</w:t>
      </w:r>
      <w:r>
        <w:t xml:space="preserve">, </w:t>
      </w:r>
      <w:r w:rsidRPr="003B0F4D">
        <w:t>and/or</w:t>
      </w:r>
      <w:r>
        <w:t xml:space="preserve"> </w:t>
      </w:r>
      <w:r w:rsidRPr="003B0F4D">
        <w:t>(</w:t>
      </w:r>
      <w:r>
        <w:t>6</w:t>
      </w:r>
      <w:r w:rsidRPr="003B0F4D">
        <w:t>)</w:t>
      </w:r>
      <w:r>
        <w:t xml:space="preserve"> </w:t>
      </w:r>
      <w:r w:rsidRPr="00835A57">
        <w:rPr>
          <w:highlight w:val="yellow"/>
        </w:rPr>
        <w:t>studies similar to the topic</w:t>
      </w:r>
      <w:r w:rsidRPr="003B0F4D">
        <w:t>.</w:t>
      </w:r>
      <w:r>
        <w:t xml:space="preserve"> </w:t>
      </w:r>
      <w:r w:rsidRPr="003B0F4D">
        <w:t>The</w:t>
      </w:r>
      <w:r>
        <w:t xml:space="preserve"> </w:t>
      </w:r>
      <w:r w:rsidRPr="003B0F4D">
        <w:t>themes</w:t>
      </w:r>
      <w:r>
        <w:t xml:space="preserve"> </w:t>
      </w:r>
      <w:r w:rsidRPr="003B0F4D">
        <w:t>presented,</w:t>
      </w:r>
      <w:r>
        <w:t xml:space="preserve"> </w:t>
      </w:r>
      <w:r w:rsidRPr="003B0F4D">
        <w:t>and</w:t>
      </w:r>
      <w:r>
        <w:t xml:space="preserve"> </w:t>
      </w:r>
      <w:r w:rsidRPr="003B0F4D">
        <w:t>research</w:t>
      </w:r>
      <w:r>
        <w:t xml:space="preserve"> </w:t>
      </w:r>
      <w:r w:rsidRPr="003B0F4D">
        <w:t>studies</w:t>
      </w:r>
      <w:r>
        <w:t xml:space="preserve"> </w:t>
      </w:r>
      <w:r w:rsidRPr="003B0F4D">
        <w:t>discussed</w:t>
      </w:r>
      <w:r>
        <w:t xml:space="preserve"> </w:t>
      </w:r>
      <w:r w:rsidRPr="003B0F4D">
        <w:t>and</w:t>
      </w:r>
      <w:r>
        <w:t xml:space="preserve"> </w:t>
      </w:r>
      <w:r w:rsidRPr="003B0F4D">
        <w:t>synthesized</w:t>
      </w:r>
      <w:r>
        <w:t xml:space="preserve"> </w:t>
      </w:r>
      <w:r w:rsidRPr="003B0F4D">
        <w:t>in</w:t>
      </w:r>
      <w:r>
        <w:t xml:space="preserve"> </w:t>
      </w:r>
      <w:r w:rsidRPr="003B0F4D">
        <w:t>the</w:t>
      </w:r>
      <w:r>
        <w:t xml:space="preserve"> </w:t>
      </w:r>
      <w:r w:rsidRPr="003B0F4D">
        <w:t>Review</w:t>
      </w:r>
      <w:r>
        <w:t xml:space="preserve"> </w:t>
      </w:r>
      <w:r w:rsidRPr="003B0F4D">
        <w:t>of</w:t>
      </w:r>
      <w:r>
        <w:t xml:space="preserve"> </w:t>
      </w:r>
      <w:r w:rsidRPr="003B0F4D">
        <w:t>Literature</w:t>
      </w:r>
      <w:r>
        <w:t xml:space="preserve"> </w:t>
      </w:r>
      <w:r w:rsidRPr="003B0F4D">
        <w:t>demonstrates</w:t>
      </w:r>
      <w:r>
        <w:t xml:space="preserve"> </w:t>
      </w:r>
      <w:r w:rsidRPr="003B0F4D">
        <w:t>a</w:t>
      </w:r>
      <w:r>
        <w:t xml:space="preserve"> </w:t>
      </w:r>
      <w:r w:rsidRPr="003B0F4D">
        <w:t>deep</w:t>
      </w:r>
      <w:r>
        <w:t xml:space="preserve"> </w:t>
      </w:r>
      <w:r w:rsidRPr="003B0F4D">
        <w:t>understanding</w:t>
      </w:r>
      <w:r>
        <w:t xml:space="preserve"> </w:t>
      </w:r>
      <w:r w:rsidRPr="003B0F4D">
        <w:t>of</w:t>
      </w:r>
      <w:r>
        <w:t xml:space="preserve"> </w:t>
      </w:r>
      <w:r w:rsidRPr="003B0F4D">
        <w:t>all</w:t>
      </w:r>
      <w:r>
        <w:t xml:space="preserve"> </w:t>
      </w:r>
      <w:r w:rsidRPr="003B0F4D">
        <w:t>aspects</w:t>
      </w:r>
      <w:r>
        <w:t xml:space="preserve"> </w:t>
      </w:r>
      <w:r w:rsidRPr="003B0F4D">
        <w:t>of</w:t>
      </w:r>
      <w:r>
        <w:t xml:space="preserve"> </w:t>
      </w:r>
      <w:r w:rsidRPr="003B0F4D">
        <w:t>the</w:t>
      </w:r>
      <w:r>
        <w:t xml:space="preserve"> </w:t>
      </w:r>
      <w:r w:rsidRPr="003B0F4D">
        <w:t>research</w:t>
      </w:r>
      <w:r>
        <w:t xml:space="preserve"> </w:t>
      </w:r>
      <w:r w:rsidRPr="003B0F4D">
        <w:t>topic.</w:t>
      </w:r>
      <w:r>
        <w:t xml:space="preserve"> The s</w:t>
      </w:r>
      <w:r w:rsidRPr="00FC6E0A">
        <w:t>et</w:t>
      </w:r>
      <w:r>
        <w:t xml:space="preserve"> </w:t>
      </w:r>
      <w:r w:rsidRPr="00FC6E0A">
        <w:t>of</w:t>
      </w:r>
      <w:r>
        <w:t xml:space="preserve"> </w:t>
      </w:r>
      <w:r w:rsidRPr="00FC6E0A">
        <w:t>topics</w:t>
      </w:r>
      <w:r>
        <w:t xml:space="preserve"> </w:t>
      </w:r>
      <w:r w:rsidRPr="00FC6E0A">
        <w:t>discussed</w:t>
      </w:r>
      <w:r>
        <w:t xml:space="preserve"> </w:t>
      </w:r>
      <w:r w:rsidRPr="00FC6E0A">
        <w:t>in</w:t>
      </w:r>
      <w:r>
        <w:t xml:space="preserve"> </w:t>
      </w:r>
      <w:r w:rsidRPr="00FC6E0A">
        <w:t>the</w:t>
      </w:r>
      <w:r>
        <w:t xml:space="preserve"> </w:t>
      </w:r>
      <w:r w:rsidRPr="00FC6E0A">
        <w:t>Review</w:t>
      </w:r>
      <w:r>
        <w:t xml:space="preserve"> </w:t>
      </w:r>
      <w:r w:rsidRPr="00FC6E0A">
        <w:t>of</w:t>
      </w:r>
      <w:r>
        <w:t xml:space="preserve"> </w:t>
      </w:r>
      <w:r w:rsidRPr="00FC6E0A">
        <w:t>Literature</w:t>
      </w:r>
      <w:r>
        <w:t xml:space="preserve"> must demonstrate </w:t>
      </w:r>
      <w:r w:rsidRPr="00FC6E0A">
        <w:t>a</w:t>
      </w:r>
      <w:r>
        <w:t xml:space="preserve"> comprehensive </w:t>
      </w:r>
      <w:r w:rsidRPr="00FC6E0A">
        <w:t>understanding</w:t>
      </w:r>
      <w:r>
        <w:t xml:space="preserve"> </w:t>
      </w:r>
      <w:r w:rsidRPr="00FC6E0A">
        <w:t>of</w:t>
      </w:r>
      <w:r>
        <w:t xml:space="preserve"> </w:t>
      </w:r>
      <w:r w:rsidRPr="00FC6E0A">
        <w:t>the</w:t>
      </w:r>
      <w:r>
        <w:t xml:space="preserve"> </w:t>
      </w:r>
      <w:r w:rsidRPr="00FC6E0A">
        <w:t>broad</w:t>
      </w:r>
      <w:r>
        <w:t xml:space="preserve"> </w:t>
      </w:r>
      <w:r w:rsidRPr="00FC6E0A">
        <w:t>area</w:t>
      </w:r>
      <w:r>
        <w:t xml:space="preserve"> </w:t>
      </w:r>
      <w:r w:rsidRPr="00FC6E0A">
        <w:t>in</w:t>
      </w:r>
      <w:r>
        <w:t xml:space="preserve"> </w:t>
      </w:r>
      <w:r w:rsidRPr="00FC6E0A">
        <w:t>which</w:t>
      </w:r>
      <w:r>
        <w:t xml:space="preserve"> </w:t>
      </w:r>
      <w:r w:rsidRPr="00FC6E0A">
        <w:t>the</w:t>
      </w:r>
      <w:r>
        <w:t xml:space="preserve"> </w:t>
      </w:r>
      <w:r w:rsidRPr="00FC6E0A">
        <w:t>research</w:t>
      </w:r>
      <w:r>
        <w:t xml:space="preserve"> </w:t>
      </w:r>
      <w:r w:rsidRPr="00FC6E0A">
        <w:t>topic</w:t>
      </w:r>
      <w:r>
        <w:t xml:space="preserve"> </w:t>
      </w:r>
      <w:r w:rsidRPr="00FC6E0A">
        <w:t>exists</w:t>
      </w:r>
      <w:r>
        <w:t>.</w:t>
      </w:r>
    </w:p>
    <w:bookmarkEnd w:id="8"/>
    <w:p w14:paraId="3582437B" w14:textId="77777777" w:rsidR="00053171" w:rsidRDefault="00053171" w:rsidP="00053171">
      <w:pPr>
        <w:pStyle w:val="ListBullet"/>
      </w:pPr>
      <w:r>
        <w:t xml:space="preserve">For each major section </w:t>
      </w:r>
      <w:r w:rsidRPr="00FC6E0A">
        <w:t>in</w:t>
      </w:r>
      <w:r>
        <w:t xml:space="preserve"> </w:t>
      </w:r>
      <w:r w:rsidRPr="00FC6E0A">
        <w:t>Review</w:t>
      </w:r>
      <w:r>
        <w:t xml:space="preserve"> </w:t>
      </w:r>
      <w:r w:rsidRPr="00FC6E0A">
        <w:t>of</w:t>
      </w:r>
      <w:r>
        <w:t xml:space="preserve"> the </w:t>
      </w:r>
      <w:r w:rsidRPr="00FC6E0A">
        <w:t>Literature</w:t>
      </w:r>
      <w:r>
        <w:t xml:space="preserve">, the learner will </w:t>
      </w:r>
      <w:r w:rsidRPr="00835A57">
        <w:rPr>
          <w:highlight w:val="yellow"/>
        </w:rPr>
        <w:t>include an introductory paragraph that explains why the particular topic was explored relative to the dissertation topic</w:t>
      </w:r>
      <w:r>
        <w:t>.</w:t>
      </w:r>
    </w:p>
    <w:p w14:paraId="61638C57" w14:textId="77777777" w:rsidR="00053171" w:rsidRDefault="00053171" w:rsidP="00053171">
      <w:pPr>
        <w:pStyle w:val="ListBullet"/>
      </w:pPr>
      <w:r>
        <w:t xml:space="preserve">For each major section in Review of the Literature, the learner will include </w:t>
      </w:r>
      <w:r w:rsidRPr="00FC6E0A">
        <w:t>a</w:t>
      </w:r>
      <w:r>
        <w:t xml:space="preserve"> </w:t>
      </w:r>
      <w:r w:rsidRPr="00835A57">
        <w:rPr>
          <w:highlight w:val="yellow"/>
        </w:rPr>
        <w:t>summary paragraph(s) that (1) compares and contrasts alternative perspectives on the topic, (2) provides a synthesis of the themes relative to the research topic discussed that emerged from the literature, (3) discusses data from the various studies, and (4) identifies how themes are relevant to the dissertation topic</w:t>
      </w:r>
      <w:r>
        <w:t>.</w:t>
      </w:r>
    </w:p>
    <w:p w14:paraId="430BE176" w14:textId="77777777" w:rsidR="00053171" w:rsidRDefault="00053171" w:rsidP="00053171">
      <w:pPr>
        <w:pStyle w:val="ListBullet"/>
      </w:pPr>
      <w:r w:rsidRPr="00FC6E0A">
        <w:t>The</w:t>
      </w:r>
      <w:r>
        <w:t xml:space="preserve"> </w:t>
      </w:r>
      <w:r w:rsidRPr="00FC6E0A">
        <w:t>types</w:t>
      </w:r>
      <w:r>
        <w:t xml:space="preserve"> </w:t>
      </w:r>
      <w:r w:rsidRPr="00FC6E0A">
        <w:t>of</w:t>
      </w:r>
      <w:r>
        <w:t xml:space="preserve"> </w:t>
      </w:r>
      <w:r w:rsidRPr="00FC6E0A">
        <w:t>references</w:t>
      </w:r>
      <w:r>
        <w:t xml:space="preserve"> </w:t>
      </w:r>
      <w:r w:rsidRPr="00FC6E0A">
        <w:t>that</w:t>
      </w:r>
      <w:r>
        <w:t xml:space="preserve"> </w:t>
      </w:r>
      <w:r w:rsidRPr="00FC6E0A">
        <w:t>may</w:t>
      </w:r>
      <w:r>
        <w:t xml:space="preserve"> </w:t>
      </w:r>
      <w:r w:rsidRPr="00FC6E0A">
        <w:t>be</w:t>
      </w:r>
      <w:r>
        <w:t xml:space="preserve"> </w:t>
      </w:r>
      <w:r w:rsidRPr="00FC6E0A">
        <w:t>used</w:t>
      </w:r>
      <w:r>
        <w:t xml:space="preserve"> </w:t>
      </w:r>
      <w:r w:rsidRPr="00FC6E0A">
        <w:t>in</w:t>
      </w:r>
      <w:r>
        <w:t xml:space="preserve"> </w:t>
      </w:r>
      <w:r w:rsidRPr="00FC6E0A">
        <w:t>the</w:t>
      </w:r>
      <w:r>
        <w:t xml:space="preserve"> </w:t>
      </w:r>
      <w:r w:rsidRPr="00FC6E0A">
        <w:t>literature</w:t>
      </w:r>
      <w:r>
        <w:t xml:space="preserve"> </w:t>
      </w:r>
      <w:r w:rsidRPr="00FC6E0A">
        <w:t>review</w:t>
      </w:r>
      <w:r>
        <w:t xml:space="preserve"> </w:t>
      </w:r>
      <w:r w:rsidRPr="00FC6E0A">
        <w:t>include</w:t>
      </w:r>
      <w:r>
        <w:t xml:space="preserve"> </w:t>
      </w:r>
      <w:r w:rsidRPr="00FC6E0A">
        <w:t>empirical</w:t>
      </w:r>
      <w:r>
        <w:t xml:space="preserve"> </w:t>
      </w:r>
      <w:r w:rsidRPr="00FC6E0A">
        <w:t>articles,</w:t>
      </w:r>
      <w:r>
        <w:t xml:space="preserve"> peer</w:t>
      </w:r>
      <w:r w:rsidRPr="00FC6E0A">
        <w:t>-reviewed</w:t>
      </w:r>
      <w:r>
        <w:t xml:space="preserve"> </w:t>
      </w:r>
      <w:r w:rsidRPr="00FC6E0A">
        <w:t>or</w:t>
      </w:r>
      <w:r>
        <w:t xml:space="preserve"> </w:t>
      </w:r>
      <w:r w:rsidRPr="00FC6E0A">
        <w:t>scholarly</w:t>
      </w:r>
      <w:r>
        <w:t xml:space="preserve"> </w:t>
      </w:r>
      <w:r w:rsidRPr="00FC6E0A">
        <w:t>journal</w:t>
      </w:r>
      <w:r>
        <w:t xml:space="preserve"> </w:t>
      </w:r>
      <w:r w:rsidRPr="00FC6E0A">
        <w:t>articles,</w:t>
      </w:r>
      <w:r>
        <w:t xml:space="preserve"> scholarly studies from foundations and governmental organizations, </w:t>
      </w:r>
      <w:r w:rsidRPr="00FC6E0A">
        <w:t>a</w:t>
      </w:r>
      <w:r>
        <w:t xml:space="preserve"> </w:t>
      </w:r>
      <w:r w:rsidRPr="00FC6E0A">
        <w:t>limite</w:t>
      </w:r>
      <w:r>
        <w:t xml:space="preserve">d number of dissertations (no more than 5 recommended), </w:t>
      </w:r>
      <w:r w:rsidRPr="00FC6E0A">
        <w:t>and</w:t>
      </w:r>
      <w:r>
        <w:t xml:space="preserve"> </w:t>
      </w:r>
      <w:r w:rsidRPr="00FC6E0A">
        <w:t>books</w:t>
      </w:r>
      <w:r>
        <w:t xml:space="preserve"> (no more than 5-10 recommended) </w:t>
      </w:r>
      <w:r w:rsidRPr="00FC6E0A">
        <w:t>that</w:t>
      </w:r>
      <w:r>
        <w:t xml:space="preserve"> </w:t>
      </w:r>
      <w:r w:rsidRPr="00FC6E0A">
        <w:t>present</w:t>
      </w:r>
      <w:r>
        <w:t xml:space="preserve"> </w:t>
      </w:r>
      <w:r w:rsidRPr="00FC6E0A">
        <w:t>cutting-edge</w:t>
      </w:r>
      <w:r>
        <w:t xml:space="preserve"> </w:t>
      </w:r>
      <w:r w:rsidRPr="00FC6E0A">
        <w:t>views</w:t>
      </w:r>
      <w:r>
        <w:t xml:space="preserve"> </w:t>
      </w:r>
      <w:r w:rsidRPr="00FC6E0A">
        <w:t>on</w:t>
      </w:r>
      <w:r>
        <w:t xml:space="preserve"> </w:t>
      </w:r>
      <w:r w:rsidRPr="00FC6E0A">
        <w:t>a</w:t>
      </w:r>
      <w:r>
        <w:t xml:space="preserve"> </w:t>
      </w:r>
      <w:r w:rsidRPr="00FC6E0A">
        <w:t>topic,</w:t>
      </w:r>
      <w:r>
        <w:t xml:space="preserve"> </w:t>
      </w:r>
      <w:r w:rsidRPr="00FC6E0A">
        <w:t>are</w:t>
      </w:r>
      <w:r>
        <w:t xml:space="preserve"> </w:t>
      </w:r>
      <w:r w:rsidRPr="00FC6E0A">
        <w:t>research</w:t>
      </w:r>
      <w:r>
        <w:t xml:space="preserve"> </w:t>
      </w:r>
      <w:r w:rsidRPr="00FC6E0A">
        <w:t>based,</w:t>
      </w:r>
      <w:r>
        <w:t xml:space="preserve"> </w:t>
      </w:r>
      <w:r w:rsidRPr="00FC6E0A">
        <w:t>or</w:t>
      </w:r>
      <w:r>
        <w:t xml:space="preserve"> </w:t>
      </w:r>
      <w:r w:rsidRPr="00FC6E0A">
        <w:t>are</w:t>
      </w:r>
      <w:r>
        <w:t xml:space="preserve"> </w:t>
      </w:r>
      <w:r w:rsidRPr="00FC6E0A">
        <w:t>seminal</w:t>
      </w:r>
      <w:r>
        <w:t xml:space="preserve"> </w:t>
      </w:r>
      <w:r w:rsidRPr="00FC6E0A">
        <w:t>works</w:t>
      </w:r>
      <w:r>
        <w:t>.</w:t>
      </w:r>
    </w:p>
    <w:p w14:paraId="39D54F5F" w14:textId="77777777" w:rsidR="00053171" w:rsidRDefault="00053171" w:rsidP="00053171">
      <w:pPr>
        <w:pStyle w:val="ListBullet"/>
      </w:pPr>
      <w:r>
        <w:t>The learner will expand on and p</w:t>
      </w:r>
      <w:r w:rsidRPr="00863D7E">
        <w:t>rovide</w:t>
      </w:r>
      <w:r>
        <w:t xml:space="preserve"> </w:t>
      </w:r>
      <w:r w:rsidRPr="00863D7E">
        <w:t>additional</w:t>
      </w:r>
      <w:r>
        <w:t xml:space="preserve"> </w:t>
      </w:r>
      <w:r w:rsidRPr="00863D7E">
        <w:t>arguments</w:t>
      </w:r>
      <w:r>
        <w:t xml:space="preserve"> </w:t>
      </w:r>
      <w:r w:rsidRPr="00863D7E">
        <w:t>for</w:t>
      </w:r>
      <w:r>
        <w:t xml:space="preserve"> what still needs to be understood (</w:t>
      </w:r>
      <w:r w:rsidRPr="00863D7E">
        <w:t>the</w:t>
      </w:r>
      <w:r>
        <w:t xml:space="preserve"> </w:t>
      </w:r>
      <w:r w:rsidRPr="00863D7E">
        <w:t>need</w:t>
      </w:r>
      <w:r>
        <w:t xml:space="preserve"> </w:t>
      </w:r>
      <w:r w:rsidRPr="00863D7E">
        <w:t>for</w:t>
      </w:r>
      <w:r>
        <w:t xml:space="preserve"> the study) </w:t>
      </w:r>
      <w:r w:rsidRPr="00863D7E">
        <w:t>that</w:t>
      </w:r>
      <w:r>
        <w:t xml:space="preserve"> </w:t>
      </w:r>
      <w:r w:rsidRPr="00863D7E">
        <w:t>was</w:t>
      </w:r>
      <w:r>
        <w:t xml:space="preserve"> </w:t>
      </w:r>
      <w:r w:rsidRPr="00863D7E">
        <w:t>defined</w:t>
      </w:r>
      <w:r>
        <w:t xml:space="preserve"> </w:t>
      </w:r>
      <w:r w:rsidRPr="00863D7E">
        <w:t>in</w:t>
      </w:r>
      <w:r>
        <w:t xml:space="preserve"> </w:t>
      </w:r>
      <w:r w:rsidRPr="00863D7E">
        <w:t>the</w:t>
      </w:r>
      <w:r>
        <w:t xml:space="preserve"> </w:t>
      </w:r>
      <w:r w:rsidRPr="00863D7E">
        <w:t>Background</w:t>
      </w:r>
      <w:r>
        <w:t xml:space="preserve"> of </w:t>
      </w:r>
      <w:r w:rsidRPr="00863D7E">
        <w:t>the</w:t>
      </w:r>
      <w:r>
        <w:t xml:space="preserve"> </w:t>
      </w:r>
      <w:r w:rsidRPr="00863D7E">
        <w:t>Problem</w:t>
      </w:r>
      <w:r>
        <w:t xml:space="preserve"> </w:t>
      </w:r>
      <w:r w:rsidRPr="00863D7E">
        <w:t>section.</w:t>
      </w:r>
    </w:p>
    <w:p w14:paraId="4752D1BE" w14:textId="77777777" w:rsidR="00053171" w:rsidRPr="0091695B" w:rsidRDefault="00053171" w:rsidP="00053171">
      <w:r w:rsidRPr="00863D7E">
        <w:t>The</w:t>
      </w:r>
      <w:r>
        <w:t xml:space="preserve"> learner may organize the </w:t>
      </w:r>
      <w:r w:rsidRPr="00863D7E">
        <w:t>body</w:t>
      </w:r>
      <w:r>
        <w:t xml:space="preserve"> </w:t>
      </w:r>
      <w:r w:rsidRPr="00863D7E">
        <w:t>of</w:t>
      </w:r>
      <w:r>
        <w:t xml:space="preserve"> </w:t>
      </w:r>
      <w:r w:rsidRPr="00863D7E">
        <w:t>a</w:t>
      </w:r>
      <w:r>
        <w:t xml:space="preserve"> </w:t>
      </w:r>
      <w:r w:rsidRPr="00863D7E">
        <w:t>literature</w:t>
      </w:r>
      <w:r>
        <w:t xml:space="preserve"> </w:t>
      </w:r>
      <w:r w:rsidRPr="00863D7E">
        <w:t>review</w:t>
      </w:r>
      <w:r>
        <w:t xml:space="preserve"> </w:t>
      </w:r>
      <w:r w:rsidRPr="00863D7E">
        <w:t>in</w:t>
      </w:r>
      <w:r>
        <w:t xml:space="preserve"> </w:t>
      </w:r>
      <w:r w:rsidRPr="00863D7E">
        <w:t>a</w:t>
      </w:r>
      <w:r>
        <w:t xml:space="preserve"> </w:t>
      </w:r>
      <w:r w:rsidRPr="00863D7E">
        <w:t>variety</w:t>
      </w:r>
      <w:r>
        <w:t xml:space="preserve"> </w:t>
      </w:r>
      <w:r w:rsidRPr="00863D7E">
        <w:t>of</w:t>
      </w:r>
      <w:r>
        <w:t xml:space="preserve"> </w:t>
      </w:r>
      <w:r w:rsidRPr="00863D7E">
        <w:t>ways</w:t>
      </w:r>
      <w:r>
        <w:t xml:space="preserve"> </w:t>
      </w:r>
      <w:r w:rsidRPr="00863D7E">
        <w:t>depending</w:t>
      </w:r>
      <w:r>
        <w:t xml:space="preserve"> </w:t>
      </w:r>
      <w:r w:rsidRPr="00863D7E">
        <w:t>on</w:t>
      </w:r>
      <w:r>
        <w:t xml:space="preserve"> </w:t>
      </w:r>
      <w:r w:rsidRPr="00863D7E">
        <w:t>the</w:t>
      </w:r>
      <w:r>
        <w:t xml:space="preserve"> </w:t>
      </w:r>
      <w:r w:rsidRPr="00863D7E">
        <w:t>nature</w:t>
      </w:r>
      <w:r>
        <w:t xml:space="preserve"> </w:t>
      </w:r>
      <w:r w:rsidRPr="00863D7E">
        <w:t>of</w:t>
      </w:r>
      <w:r>
        <w:t xml:space="preserve"> </w:t>
      </w:r>
      <w:r w:rsidRPr="00863D7E">
        <w:t>the</w:t>
      </w:r>
      <w:r>
        <w:t xml:space="preserve"> </w:t>
      </w:r>
      <w:r w:rsidRPr="00863D7E">
        <w:t>research.</w:t>
      </w:r>
      <w:r>
        <w:t xml:space="preserve"> However, the approach taken to </w:t>
      </w:r>
      <w:r w:rsidRPr="00835A57">
        <w:rPr>
          <w:highlight w:val="yellow"/>
        </w:rPr>
        <w:t>the organization and flow</w:t>
      </w:r>
      <w:r>
        <w:t xml:space="preserve"> of the </w:t>
      </w:r>
      <w:r>
        <w:lastRenderedPageBreak/>
        <w:t xml:space="preserve">topics for the Review of Literature section must be </w:t>
      </w:r>
      <w:r w:rsidRPr="00835A57">
        <w:rPr>
          <w:highlight w:val="yellow"/>
        </w:rPr>
        <w:t>explained</w:t>
      </w:r>
      <w:r>
        <w:t xml:space="preserve"> clearly and included </w:t>
      </w:r>
      <w:r w:rsidRPr="00835A57">
        <w:rPr>
          <w:highlight w:val="yellow"/>
        </w:rPr>
        <w:t>in an</w:t>
      </w:r>
      <w:r>
        <w:t xml:space="preserve"> </w:t>
      </w:r>
      <w:r w:rsidRPr="00835A57">
        <w:rPr>
          <w:highlight w:val="yellow"/>
        </w:rPr>
        <w:t>introductory section of Review of the Literature</w:t>
      </w:r>
      <w:r>
        <w:t xml:space="preserve">. Learners will work with the committee, particularly the chair and content expert to determine the best way to organize this section of Chapter 2. </w:t>
      </w:r>
    </w:p>
    <w:p w14:paraId="4F4544E2" w14:textId="77777777" w:rsidR="00053171" w:rsidRDefault="00053171" w:rsidP="00053171">
      <w:r w:rsidRPr="00190A1C">
        <w:t>Chapter</w:t>
      </w:r>
      <w:r>
        <w:t xml:space="preserve"> </w:t>
      </w:r>
      <w:r w:rsidRPr="00190A1C">
        <w:t>2</w:t>
      </w:r>
      <w:r>
        <w:t xml:space="preserve"> </w:t>
      </w:r>
      <w:r w:rsidRPr="00190A1C">
        <w:t>can</w:t>
      </w:r>
      <w:r>
        <w:t xml:space="preserve"> </w:t>
      </w:r>
      <w:r w:rsidRPr="00190A1C">
        <w:t>be</w:t>
      </w:r>
      <w:r>
        <w:t xml:space="preserve"> </w:t>
      </w:r>
      <w:r w:rsidRPr="00190A1C">
        <w:t>particularly</w:t>
      </w:r>
      <w:r>
        <w:t xml:space="preserve"> </w:t>
      </w:r>
      <w:r w:rsidRPr="00190A1C">
        <w:t>challenging</w:t>
      </w:r>
      <w:r>
        <w:t xml:space="preserve"> regarding </w:t>
      </w:r>
      <w:r w:rsidRPr="00190A1C">
        <w:t>APA</w:t>
      </w:r>
      <w:r>
        <w:t xml:space="preserve"> </w:t>
      </w:r>
      <w:r w:rsidRPr="00190A1C">
        <w:t>format</w:t>
      </w:r>
      <w:r>
        <w:t xml:space="preserve"> </w:t>
      </w:r>
      <w:r w:rsidRPr="00190A1C">
        <w:t>for</w:t>
      </w:r>
      <w:r>
        <w:t xml:space="preserve"> </w:t>
      </w:r>
      <w:r w:rsidRPr="00190A1C">
        <w:t>citations</w:t>
      </w:r>
      <w:r>
        <w:t xml:space="preserve"> </w:t>
      </w:r>
      <w:r w:rsidRPr="00190A1C">
        <w:t>and</w:t>
      </w:r>
      <w:r>
        <w:t xml:space="preserve"> </w:t>
      </w:r>
      <w:r w:rsidRPr="00190A1C">
        <w:t>quotations.</w:t>
      </w:r>
      <w:r>
        <w:t xml:space="preserve"> The learner should r</w:t>
      </w:r>
      <w:r w:rsidRPr="00190A1C">
        <w:t>efer</w:t>
      </w:r>
      <w:r>
        <w:t xml:space="preserve"> </w:t>
      </w:r>
      <w:r w:rsidRPr="00190A1C">
        <w:t>to</w:t>
      </w:r>
      <w:r>
        <w:t xml:space="preserve"> the </w:t>
      </w:r>
      <w:r w:rsidRPr="00190A1C">
        <w:t>APA</w:t>
      </w:r>
      <w:r>
        <w:t xml:space="preserve"> </w:t>
      </w:r>
      <w:r w:rsidRPr="00190A1C">
        <w:t>manual</w:t>
      </w:r>
      <w:r>
        <w:t xml:space="preserve"> </w:t>
      </w:r>
      <w:r w:rsidRPr="00190A1C">
        <w:t>frequently</w:t>
      </w:r>
      <w:r>
        <w:t xml:space="preserve"> </w:t>
      </w:r>
      <w:r w:rsidRPr="00190A1C">
        <w:t>to</w:t>
      </w:r>
      <w:r>
        <w:t xml:space="preserve"> </w:t>
      </w:r>
      <w:r w:rsidRPr="00190A1C">
        <w:t>make</w:t>
      </w:r>
      <w:r>
        <w:t xml:space="preserve"> </w:t>
      </w:r>
      <w:r w:rsidRPr="00190A1C">
        <w:t>sure</w:t>
      </w:r>
      <w:r>
        <w:t xml:space="preserve"> </w:t>
      </w:r>
      <w:r w:rsidRPr="00190A1C">
        <w:t>citations</w:t>
      </w:r>
      <w:r>
        <w:t xml:space="preserve"> </w:t>
      </w:r>
      <w:r w:rsidRPr="00190A1C">
        <w:t>are</w:t>
      </w:r>
      <w:r>
        <w:t xml:space="preserve"> </w:t>
      </w:r>
      <w:r w:rsidRPr="00190A1C">
        <w:t>formatted</w:t>
      </w:r>
      <w:r>
        <w:t xml:space="preserve"> </w:t>
      </w:r>
      <w:r w:rsidRPr="00190A1C">
        <w:t>properly.</w:t>
      </w:r>
      <w:r>
        <w:t xml:space="preserve"> </w:t>
      </w:r>
      <w:r w:rsidRPr="001F3378">
        <w:t>It</w:t>
      </w:r>
      <w:r>
        <w:t xml:space="preserve"> </w:t>
      </w:r>
      <w:r w:rsidRPr="001F3378">
        <w:t>is</w:t>
      </w:r>
      <w:r>
        <w:t xml:space="preserve"> </w:t>
      </w:r>
      <w:r w:rsidRPr="001F3378">
        <w:t>critical</w:t>
      </w:r>
      <w:r>
        <w:t xml:space="preserve"> </w:t>
      </w:r>
      <w:r w:rsidRPr="001F3378">
        <w:t>that</w:t>
      </w:r>
      <w:r>
        <w:t xml:space="preserve"> </w:t>
      </w:r>
      <w:r w:rsidRPr="001F3378">
        <w:t>each</w:t>
      </w:r>
      <w:r>
        <w:t xml:space="preserve"> </w:t>
      </w:r>
      <w:r w:rsidRPr="001F3378">
        <w:t>in-text</w:t>
      </w:r>
      <w:r>
        <w:t xml:space="preserve"> </w:t>
      </w:r>
      <w:r w:rsidRPr="001F3378">
        <w:t>citation</w:t>
      </w:r>
      <w:r>
        <w:t xml:space="preserve"> </w:t>
      </w:r>
      <w:r w:rsidRPr="001F3378">
        <w:t>is</w:t>
      </w:r>
      <w:r>
        <w:t xml:space="preserve"> </w:t>
      </w:r>
      <w:r w:rsidRPr="001F3378">
        <w:t>appropriately</w:t>
      </w:r>
      <w:r>
        <w:t xml:space="preserve"> </w:t>
      </w:r>
      <w:r w:rsidRPr="001F3378">
        <w:t>listed</w:t>
      </w:r>
      <w:r>
        <w:t xml:space="preserve"> </w:t>
      </w:r>
      <w:r w:rsidRPr="001F3378">
        <w:t>in</w:t>
      </w:r>
      <w:r>
        <w:t xml:space="preserve"> </w:t>
      </w:r>
      <w:r w:rsidRPr="001F3378">
        <w:t>the</w:t>
      </w:r>
      <w:r>
        <w:t xml:space="preserve"> </w:t>
      </w:r>
      <w:r w:rsidRPr="001F3378">
        <w:t>Reference</w:t>
      </w:r>
      <w:r>
        <w:t xml:space="preserve">s </w:t>
      </w:r>
      <w:r w:rsidRPr="001F3378">
        <w:t>section</w:t>
      </w:r>
      <w:r>
        <w:t xml:space="preserve">. Incorrectly citing and referencing sources is a serious scholarly and ethical violation, particularly when writing a dissertation. As an emerging scholar, learners must demonstrate the capability and responsibility to properly cite and reference every single source referenced in the literature review and throughout the dissertation. Note that all in-text citations within parentheses must be listed in alphabetical order with semicolons between each citation (e.g., Barzun &amp; Graff, 1992; Calabrese, 2006; Hacker, Somers, </w:t>
      </w:r>
      <w:proofErr w:type="spellStart"/>
      <w:r>
        <w:t>Jehn</w:t>
      </w:r>
      <w:proofErr w:type="spellEnd"/>
      <w:r>
        <w:t xml:space="preserve">, &amp; Rosenzweig, 2008; Mason, 2010; Nock, 1943; Squires &amp; </w:t>
      </w:r>
      <w:proofErr w:type="spellStart"/>
      <w:r>
        <w:t>Kranyik</w:t>
      </w:r>
      <w:proofErr w:type="spellEnd"/>
      <w:r>
        <w:t>, 1995; Strunk &amp; White, 1979).</w:t>
      </w:r>
    </w:p>
    <w:p w14:paraId="2F706A4B" w14:textId="77777777" w:rsidR="00053171" w:rsidRDefault="00053171" w:rsidP="00053171">
      <w:r w:rsidRPr="005F26D9">
        <w:t>In general, “brief quotes,” or quotes of less than about 40 words should be avoided.</w:t>
      </w:r>
      <w:r>
        <w:t xml:space="preserve"> The learner should paraphrase in almost all situations except where the actual words in the quote have significance. For example, we would not paraphrase, “Four score and seven years ago…” If such a quote is used, incorporate it into the narrative and enclose it with double quotation marks. </w:t>
      </w:r>
      <w:r w:rsidRPr="00DD70D2">
        <w:t>The</w:t>
      </w:r>
      <w:r>
        <w:t xml:space="preserve"> </w:t>
      </w:r>
      <w:r w:rsidRPr="00DD70D2">
        <w:t>in-text</w:t>
      </w:r>
      <w:r>
        <w:t xml:space="preserve"> </w:t>
      </w:r>
      <w:r w:rsidRPr="00DD70D2">
        <w:t>citation</w:t>
      </w:r>
      <w:r>
        <w:t xml:space="preserve"> </w:t>
      </w:r>
      <w:r w:rsidRPr="00DD70D2">
        <w:t>is</w:t>
      </w:r>
      <w:r>
        <w:t xml:space="preserve"> </w:t>
      </w:r>
      <w:r w:rsidRPr="00DD70D2">
        <w:t>included</w:t>
      </w:r>
      <w:r>
        <w:t xml:space="preserve"> </w:t>
      </w:r>
      <w:r w:rsidRPr="00DD70D2">
        <w:t>after</w:t>
      </w:r>
      <w:r>
        <w:t xml:space="preserve"> </w:t>
      </w:r>
      <w:r w:rsidRPr="00DD70D2">
        <w:t>the</w:t>
      </w:r>
      <w:r>
        <w:t xml:space="preserve"> </w:t>
      </w:r>
      <w:r w:rsidRPr="00DD70D2">
        <w:t>final</w:t>
      </w:r>
      <w:r>
        <w:t xml:space="preserve"> </w:t>
      </w:r>
      <w:r w:rsidRPr="00DD70D2">
        <w:t>pun</w:t>
      </w:r>
      <w:r>
        <w:t>ctuat</w:t>
      </w:r>
      <w:r w:rsidRPr="00DD70D2">
        <w:t>ion</w:t>
      </w:r>
      <w:r>
        <w:t xml:space="preserve"> </w:t>
      </w:r>
      <w:r w:rsidRPr="00DD70D2">
        <w:t>mar</w:t>
      </w:r>
      <w:r>
        <w:t>k [6.03], and the final punctuation mark in quoted text should be placed inside the quotation mark.</w:t>
      </w:r>
    </w:p>
    <w:p w14:paraId="06AA9112" w14:textId="77777777" w:rsidR="00053171" w:rsidRDefault="00053171" w:rsidP="00053171">
      <w:r>
        <w:t xml:space="preserve">For a quote within a quote, use a set of single quotation marks. </w:t>
      </w:r>
      <w:r w:rsidRPr="00DD70D2">
        <w:t>Here</w:t>
      </w:r>
      <w:r>
        <w:t xml:space="preserve"> </w:t>
      </w:r>
      <w:r w:rsidRPr="00DD70D2">
        <w:t>is</w:t>
      </w:r>
      <w:r>
        <w:t xml:space="preserve"> </w:t>
      </w:r>
      <w:r w:rsidRPr="00DD70D2">
        <w:t>an</w:t>
      </w:r>
      <w:r>
        <w:t xml:space="preserve"> </w:t>
      </w:r>
      <w:r w:rsidRPr="00DD70D2">
        <w:t>example</w:t>
      </w:r>
      <w:r>
        <w:t xml:space="preserve"> </w:t>
      </w:r>
      <w:r w:rsidRPr="00DD70D2">
        <w:t>of</w:t>
      </w:r>
      <w:r>
        <w:t xml:space="preserve"> </w:t>
      </w:r>
      <w:r w:rsidRPr="00DD70D2">
        <w:t>a</w:t>
      </w:r>
      <w:r>
        <w:t xml:space="preserve"> direct quote within a quote integrated into the narrative. In the classic introspective autobiography, </w:t>
      </w:r>
      <w:commentRangeStart w:id="9"/>
      <w:proofErr w:type="gramStart"/>
      <w:r w:rsidRPr="003D576A">
        <w:rPr>
          <w:i/>
        </w:rPr>
        <w:t>The</w:t>
      </w:r>
      <w:commentRangeEnd w:id="9"/>
      <w:proofErr w:type="gramEnd"/>
      <w:r>
        <w:rPr>
          <w:rStyle w:val="CommentReference"/>
        </w:rPr>
        <w:commentReference w:id="9"/>
      </w:r>
      <w:r>
        <w:rPr>
          <w:i/>
        </w:rPr>
        <w:t xml:space="preserve"> </w:t>
      </w:r>
      <w:r w:rsidRPr="003D576A">
        <w:rPr>
          <w:i/>
        </w:rPr>
        <w:t>Memoirs</w:t>
      </w:r>
      <w:r>
        <w:rPr>
          <w:i/>
        </w:rPr>
        <w:t xml:space="preserve"> </w:t>
      </w:r>
      <w:r w:rsidRPr="003D576A">
        <w:rPr>
          <w:i/>
        </w:rPr>
        <w:t>of</w:t>
      </w:r>
      <w:r>
        <w:rPr>
          <w:i/>
        </w:rPr>
        <w:t xml:space="preserve"> </w:t>
      </w:r>
      <w:r w:rsidRPr="003D576A">
        <w:rPr>
          <w:i/>
        </w:rPr>
        <w:t>a</w:t>
      </w:r>
      <w:r>
        <w:rPr>
          <w:i/>
        </w:rPr>
        <w:t xml:space="preserve"> </w:t>
      </w:r>
      <w:r w:rsidRPr="003D576A">
        <w:rPr>
          <w:i/>
        </w:rPr>
        <w:t>Superfluous</w:t>
      </w:r>
      <w:r>
        <w:rPr>
          <w:i/>
        </w:rPr>
        <w:t xml:space="preserve"> </w:t>
      </w:r>
      <w:r w:rsidRPr="003D576A">
        <w:rPr>
          <w:i/>
        </w:rPr>
        <w:t>Man</w:t>
      </w:r>
      <w:r>
        <w:rPr>
          <w:i/>
        </w:rPr>
        <w:t>,</w:t>
      </w:r>
      <w:r>
        <w:t xml:space="preserve"> one reads that, “one never knows when or </w:t>
      </w:r>
      <w:r>
        <w:lastRenderedPageBreak/>
        <w:t xml:space="preserve">where the spirit’s breathe will rest, or what will come of its touch. ‘The spirit breathes where it will,’ said the </w:t>
      </w:r>
      <w:commentRangeStart w:id="10"/>
      <w:proofErr w:type="spellStart"/>
      <w:r w:rsidRPr="00885966">
        <w:rPr>
          <w:i/>
        </w:rPr>
        <w:t>Santissimo</w:t>
      </w:r>
      <w:commentRangeEnd w:id="10"/>
      <w:proofErr w:type="spellEnd"/>
      <w:r>
        <w:rPr>
          <w:rStyle w:val="CommentReference"/>
        </w:rPr>
        <w:commentReference w:id="10"/>
      </w:r>
      <w:r>
        <w:rPr>
          <w:i/>
        </w:rPr>
        <w:t xml:space="preserve"> </w:t>
      </w:r>
      <w:r w:rsidRPr="00885966">
        <w:rPr>
          <w:i/>
        </w:rPr>
        <w:t>Salvatore</w:t>
      </w:r>
      <w:r>
        <w:t xml:space="preserve">, ‘and thou </w:t>
      </w:r>
      <w:proofErr w:type="spellStart"/>
      <w:r>
        <w:t>hearest</w:t>
      </w:r>
      <w:proofErr w:type="spellEnd"/>
      <w:r>
        <w:t xml:space="preserve"> the sound thereof, but cannot tell whence it cometh or whither it </w:t>
      </w:r>
      <w:proofErr w:type="spellStart"/>
      <w:r>
        <w:t>goeth</w:t>
      </w:r>
      <w:proofErr w:type="spellEnd"/>
      <w:r>
        <w:t>.’” (Nock, 1943, p.187) [4.08].</w:t>
      </w:r>
    </w:p>
    <w:p w14:paraId="588C2080" w14:textId="77777777" w:rsidR="00053171" w:rsidRPr="00DD70D2" w:rsidRDefault="00053171" w:rsidP="00053171">
      <w:r>
        <w:t>As a rule, if a quote comprises 40 or more words, display this material as a freestanding block quote. Start formal block quotes on a new line. They are indented 0.5 inches in from the left margin. The entire block q</w:t>
      </w:r>
      <w:r w:rsidRPr="00DD70D2">
        <w:t>uote</w:t>
      </w:r>
      <w:r>
        <w:t xml:space="preserve"> </w:t>
      </w:r>
      <w:r w:rsidRPr="00DD70D2">
        <w:t>is</w:t>
      </w:r>
      <w:r>
        <w:t xml:space="preserve"> </w:t>
      </w:r>
      <w:r w:rsidRPr="00DD70D2">
        <w:t>double-spaced</w:t>
      </w:r>
      <w:r>
        <w:t xml:space="preserve">. </w:t>
      </w:r>
      <w:r w:rsidRPr="00DD70D2">
        <w:t>Quo</w:t>
      </w:r>
      <w:r>
        <w:t xml:space="preserve">tation marks are </w:t>
      </w:r>
      <w:r w:rsidRPr="006559BA">
        <w:rPr>
          <w:i/>
        </w:rPr>
        <w:t>not</w:t>
      </w:r>
      <w:r>
        <w:t xml:space="preserve"> used with formal block q</w:t>
      </w:r>
      <w:r w:rsidRPr="00DD70D2">
        <w:t>uotes.</w:t>
      </w:r>
      <w:r>
        <w:t xml:space="preserve"> </w:t>
      </w:r>
      <w:r w:rsidRPr="00DD70D2">
        <w:t>The</w:t>
      </w:r>
      <w:r>
        <w:t xml:space="preserve"> </w:t>
      </w:r>
      <w:r w:rsidRPr="00DD70D2">
        <w:t>in-text</w:t>
      </w:r>
      <w:r>
        <w:t xml:space="preserve"> </w:t>
      </w:r>
      <w:r w:rsidRPr="00DD70D2">
        <w:t>citation</w:t>
      </w:r>
      <w:r>
        <w:t xml:space="preserve"> </w:t>
      </w:r>
      <w:r w:rsidRPr="00DD70D2">
        <w:t>is</w:t>
      </w:r>
      <w:r>
        <w:t xml:space="preserve"> </w:t>
      </w:r>
      <w:r w:rsidRPr="00DD70D2">
        <w:t>included</w:t>
      </w:r>
      <w:r>
        <w:t xml:space="preserve"> </w:t>
      </w:r>
      <w:r w:rsidRPr="00DD70D2">
        <w:t>after</w:t>
      </w:r>
      <w:r>
        <w:t xml:space="preserve"> </w:t>
      </w:r>
      <w:r w:rsidRPr="00DD70D2">
        <w:t>the</w:t>
      </w:r>
      <w:r>
        <w:t xml:space="preserve"> </w:t>
      </w:r>
      <w:r w:rsidRPr="00DD70D2">
        <w:t>final</w:t>
      </w:r>
      <w:r>
        <w:t xml:space="preserve"> </w:t>
      </w:r>
      <w:r w:rsidRPr="00DD70D2">
        <w:t>punc</w:t>
      </w:r>
      <w:r>
        <w:t>tu</w:t>
      </w:r>
      <w:r w:rsidRPr="00DD70D2">
        <w:t>ation</w:t>
      </w:r>
      <w:r>
        <w:t xml:space="preserve"> </w:t>
      </w:r>
      <w:r w:rsidRPr="00DD70D2">
        <w:t>mark.</w:t>
      </w:r>
      <w:r>
        <w:t xml:space="preserve"> [</w:t>
      </w:r>
      <w:r w:rsidRPr="00DD70D2">
        <w:t>6</w:t>
      </w:r>
      <w:r>
        <w:t>.03]. Below is an example of a block q</w:t>
      </w:r>
      <w:r w:rsidRPr="00DD70D2">
        <w:t>uote</w:t>
      </w:r>
      <w:r>
        <w:t xml:space="preserve">: In an important biography, </w:t>
      </w:r>
      <w:r w:rsidRPr="00DD70D2">
        <w:rPr>
          <w:i/>
        </w:rPr>
        <w:t>The</w:t>
      </w:r>
      <w:r>
        <w:rPr>
          <w:i/>
        </w:rPr>
        <w:t xml:space="preserve"> </w:t>
      </w:r>
      <w:r w:rsidRPr="00DD70D2">
        <w:rPr>
          <w:i/>
        </w:rPr>
        <w:t>First</w:t>
      </w:r>
      <w:r>
        <w:rPr>
          <w:i/>
        </w:rPr>
        <w:t xml:space="preserve"> </w:t>
      </w:r>
      <w:r w:rsidRPr="00DD70D2">
        <w:rPr>
          <w:i/>
        </w:rPr>
        <w:t>American:</w:t>
      </w:r>
      <w:r>
        <w:rPr>
          <w:i/>
        </w:rPr>
        <w:t xml:space="preserve"> The L</w:t>
      </w:r>
      <w:r w:rsidRPr="00DD70D2">
        <w:rPr>
          <w:i/>
        </w:rPr>
        <w:t>ife</w:t>
      </w:r>
      <w:r>
        <w:rPr>
          <w:i/>
        </w:rPr>
        <w:t xml:space="preserve"> </w:t>
      </w:r>
      <w:r w:rsidRPr="00DD70D2">
        <w:rPr>
          <w:i/>
        </w:rPr>
        <w:t>and</w:t>
      </w:r>
      <w:r>
        <w:rPr>
          <w:i/>
        </w:rPr>
        <w:t xml:space="preserve"> </w:t>
      </w:r>
      <w:r w:rsidRPr="00DD70D2">
        <w:rPr>
          <w:i/>
        </w:rPr>
        <w:t>Times</w:t>
      </w:r>
      <w:r>
        <w:rPr>
          <w:i/>
        </w:rPr>
        <w:t xml:space="preserve"> </w:t>
      </w:r>
      <w:r w:rsidRPr="00DD70D2">
        <w:rPr>
          <w:i/>
        </w:rPr>
        <w:t>of</w:t>
      </w:r>
      <w:r>
        <w:rPr>
          <w:i/>
        </w:rPr>
        <w:t xml:space="preserve"> </w:t>
      </w:r>
      <w:r w:rsidRPr="00DD70D2">
        <w:rPr>
          <w:i/>
        </w:rPr>
        <w:t>Benjamin</w:t>
      </w:r>
      <w:r>
        <w:rPr>
          <w:i/>
        </w:rPr>
        <w:t xml:space="preserve"> </w:t>
      </w:r>
      <w:r w:rsidRPr="00DD70D2">
        <w:rPr>
          <w:i/>
        </w:rPr>
        <w:t>Franklin</w:t>
      </w:r>
      <w:r>
        <w:t>, historian H. W. Brands wrote:</w:t>
      </w:r>
    </w:p>
    <w:p w14:paraId="12C7BAD9" w14:textId="77777777" w:rsidR="00053171" w:rsidRDefault="00053171" w:rsidP="00053171">
      <w:pPr>
        <w:ind w:left="720" w:firstLine="0"/>
      </w:pPr>
      <w:commentRangeStart w:id="11"/>
      <w:r w:rsidRPr="00DD70D2">
        <w:t>In</w:t>
      </w:r>
      <w:commentRangeEnd w:id="11"/>
      <w:r>
        <w:rPr>
          <w:rStyle w:val="CommentReference"/>
        </w:rPr>
        <w:commentReference w:id="11"/>
      </w:r>
      <w:r>
        <w:t xml:space="preserve"> </w:t>
      </w:r>
      <w:r w:rsidRPr="00DD70D2">
        <w:t>February</w:t>
      </w:r>
      <w:r>
        <w:t xml:space="preserve"> </w:t>
      </w:r>
      <w:r w:rsidRPr="00DD70D2">
        <w:t>1731,</w:t>
      </w:r>
      <w:r>
        <w:t xml:space="preserve"> </w:t>
      </w:r>
      <w:r w:rsidRPr="00DD70D2">
        <w:t>Franklin</w:t>
      </w:r>
      <w:r>
        <w:t xml:space="preserve"> </w:t>
      </w:r>
      <w:r w:rsidRPr="00DD70D2">
        <w:t>became</w:t>
      </w:r>
      <w:r>
        <w:t xml:space="preserve"> </w:t>
      </w:r>
      <w:r w:rsidRPr="00DD70D2">
        <w:t>a</w:t>
      </w:r>
      <w:r>
        <w:t xml:space="preserve"> </w:t>
      </w:r>
      <w:r w:rsidRPr="00DD70D2">
        <w:t>Freemason.</w:t>
      </w:r>
      <w:r>
        <w:t xml:space="preserve"> </w:t>
      </w:r>
      <w:r w:rsidRPr="00DD70D2">
        <w:t>Shortly</w:t>
      </w:r>
      <w:r>
        <w:t xml:space="preserve"> </w:t>
      </w:r>
      <w:r w:rsidRPr="00DD70D2">
        <w:t>thereafter,</w:t>
      </w:r>
      <w:r>
        <w:t xml:space="preserve"> </w:t>
      </w:r>
      <w:r w:rsidRPr="00DD70D2">
        <w:t>he</w:t>
      </w:r>
      <w:r>
        <w:t xml:space="preserve"> </w:t>
      </w:r>
      <w:r w:rsidRPr="00DD70D2">
        <w:t>volunteered</w:t>
      </w:r>
      <w:r>
        <w:t xml:space="preserve"> </w:t>
      </w:r>
      <w:r w:rsidRPr="00DD70D2">
        <w:t>to</w:t>
      </w:r>
      <w:r>
        <w:t xml:space="preserve"> </w:t>
      </w:r>
      <w:r w:rsidRPr="00DD70D2">
        <w:t>draft</w:t>
      </w:r>
      <w:r>
        <w:t xml:space="preserve"> </w:t>
      </w:r>
      <w:r w:rsidRPr="00DD70D2">
        <w:t>the</w:t>
      </w:r>
      <w:r>
        <w:t xml:space="preserve"> </w:t>
      </w:r>
      <w:r w:rsidRPr="00DD70D2">
        <w:t>bylaws</w:t>
      </w:r>
      <w:r>
        <w:t xml:space="preserve"> </w:t>
      </w:r>
      <w:r w:rsidRPr="00DD70D2">
        <w:t>for</w:t>
      </w:r>
      <w:r>
        <w:t xml:space="preserve"> </w:t>
      </w:r>
      <w:r w:rsidRPr="00DD70D2">
        <w:t>the</w:t>
      </w:r>
      <w:r>
        <w:t xml:space="preserve"> </w:t>
      </w:r>
      <w:r w:rsidRPr="00DD70D2">
        <w:t>embryonic</w:t>
      </w:r>
      <w:r>
        <w:t xml:space="preserve"> </w:t>
      </w:r>
      <w:r w:rsidRPr="00DD70D2">
        <w:t>local</w:t>
      </w:r>
      <w:r>
        <w:t xml:space="preserve"> </w:t>
      </w:r>
      <w:r w:rsidRPr="00DD70D2">
        <w:t>chapter,</w:t>
      </w:r>
      <w:r>
        <w:t xml:space="preserve"> </w:t>
      </w:r>
      <w:r w:rsidRPr="00DD70D2">
        <w:t>named</w:t>
      </w:r>
      <w:r>
        <w:t xml:space="preserve"> </w:t>
      </w:r>
      <w:r w:rsidRPr="00DD70D2">
        <w:t>for</w:t>
      </w:r>
      <w:r>
        <w:t xml:space="preserve"> </w:t>
      </w:r>
      <w:r w:rsidRPr="00DD70D2">
        <w:t>St.</w:t>
      </w:r>
      <w:r>
        <w:t xml:space="preserve"> </w:t>
      </w:r>
      <w:r w:rsidRPr="00DD70D2">
        <w:t>John</w:t>
      </w:r>
      <w:r>
        <w:t xml:space="preserve"> </w:t>
      </w:r>
      <w:r w:rsidRPr="00DD70D2">
        <w:t>the</w:t>
      </w:r>
      <w:r>
        <w:t xml:space="preserve"> </w:t>
      </w:r>
      <w:r w:rsidRPr="00DD70D2">
        <w:t>Baptist;</w:t>
      </w:r>
      <w:r>
        <w:t xml:space="preserve"> </w:t>
      </w:r>
      <w:r w:rsidRPr="00DD70D2">
        <w:t>upon</w:t>
      </w:r>
      <w:r>
        <w:t xml:space="preserve"> </w:t>
      </w:r>
      <w:r w:rsidRPr="00DD70D2">
        <w:t>acceptance</w:t>
      </w:r>
      <w:r>
        <w:t xml:space="preserve"> </w:t>
      </w:r>
      <w:r w:rsidRPr="00DD70D2">
        <w:t>of</w:t>
      </w:r>
      <w:r>
        <w:t xml:space="preserve"> </w:t>
      </w:r>
      <w:r w:rsidRPr="00DD70D2">
        <w:t>the</w:t>
      </w:r>
      <w:r>
        <w:t xml:space="preserve"> </w:t>
      </w:r>
      <w:r w:rsidRPr="00DD70D2">
        <w:t>bylaws,</w:t>
      </w:r>
      <w:r>
        <w:t xml:space="preserve"> </w:t>
      </w:r>
      <w:r w:rsidRPr="00DD70D2">
        <w:t>he</w:t>
      </w:r>
      <w:r>
        <w:t xml:space="preserve"> </w:t>
      </w:r>
      <w:r w:rsidRPr="00DD70D2">
        <w:t>was</w:t>
      </w:r>
      <w:r>
        <w:t xml:space="preserve"> </w:t>
      </w:r>
      <w:r w:rsidRPr="00DD70D2">
        <w:t>elected</w:t>
      </w:r>
      <w:r>
        <w:t xml:space="preserve"> </w:t>
      </w:r>
      <w:r w:rsidRPr="00DD70D2">
        <w:t>Warden</w:t>
      </w:r>
      <w:r>
        <w:t xml:space="preserve"> </w:t>
      </w:r>
      <w:r w:rsidRPr="00DD70D2">
        <w:t>and</w:t>
      </w:r>
      <w:r>
        <w:t xml:space="preserve"> </w:t>
      </w:r>
      <w:r w:rsidRPr="00DD70D2">
        <w:t>subsequently</w:t>
      </w:r>
      <w:r>
        <w:t xml:space="preserve"> </w:t>
      </w:r>
      <w:r w:rsidRPr="00DD70D2">
        <w:t>Master</w:t>
      </w:r>
      <w:r>
        <w:t xml:space="preserve"> </w:t>
      </w:r>
      <w:r w:rsidRPr="00DD70D2">
        <w:t>of</w:t>
      </w:r>
      <w:r>
        <w:t xml:space="preserve"> </w:t>
      </w:r>
      <w:r w:rsidRPr="00DD70D2">
        <w:t>the</w:t>
      </w:r>
      <w:r>
        <w:t xml:space="preserve"> </w:t>
      </w:r>
      <w:r w:rsidRPr="00DD70D2">
        <w:t>Lodge.</w:t>
      </w:r>
      <w:r>
        <w:t xml:space="preserve"> </w:t>
      </w:r>
      <w:r w:rsidRPr="00DD70D2">
        <w:t>Within</w:t>
      </w:r>
      <w:r>
        <w:t xml:space="preserve"> </w:t>
      </w:r>
      <w:r w:rsidRPr="00DD70D2">
        <w:t>three</w:t>
      </w:r>
      <w:r>
        <w:t xml:space="preserve"> </w:t>
      </w:r>
      <w:r w:rsidRPr="00DD70D2">
        <w:t>years,</w:t>
      </w:r>
      <w:r>
        <w:t xml:space="preserve"> </w:t>
      </w:r>
      <w:r w:rsidRPr="00DD70D2">
        <w:t>he</w:t>
      </w:r>
      <w:r>
        <w:t xml:space="preserve"> </w:t>
      </w:r>
      <w:r w:rsidRPr="00DD70D2">
        <w:t>became</w:t>
      </w:r>
      <w:r>
        <w:t xml:space="preserve"> </w:t>
      </w:r>
      <w:r w:rsidRPr="00DD70D2">
        <w:t>Grandmaster</w:t>
      </w:r>
      <w:r>
        <w:t xml:space="preserve"> </w:t>
      </w:r>
      <w:r w:rsidRPr="00DD70D2">
        <w:t>of</w:t>
      </w:r>
      <w:r>
        <w:t xml:space="preserve"> </w:t>
      </w:r>
      <w:r w:rsidRPr="00DD70D2">
        <w:t>all</w:t>
      </w:r>
      <w:r>
        <w:t xml:space="preserve"> </w:t>
      </w:r>
      <w:r w:rsidRPr="00DD70D2">
        <w:t>of</w:t>
      </w:r>
      <w:r>
        <w:t xml:space="preserve"> </w:t>
      </w:r>
      <w:r w:rsidRPr="00DD70D2">
        <w:t>Pennsylvania's</w:t>
      </w:r>
      <w:r>
        <w:t xml:space="preserve"> </w:t>
      </w:r>
      <w:r w:rsidRPr="00DD70D2">
        <w:t>Masons</w:t>
      </w:r>
      <w:r>
        <w:t xml:space="preserve">. </w:t>
      </w:r>
      <w:r w:rsidRPr="00DD70D2">
        <w:t>Not</w:t>
      </w:r>
      <w:r>
        <w:t xml:space="preserve"> </w:t>
      </w:r>
      <w:r w:rsidRPr="00DD70D2">
        <w:t>unforeseeable</w:t>
      </w:r>
      <w:r>
        <w:t xml:space="preserve"> </w:t>
      </w:r>
      <w:r w:rsidRPr="00DD70D2">
        <w:t>he</w:t>
      </w:r>
      <w:r>
        <w:rPr>
          <w:color w:val="000000"/>
        </w:rPr>
        <w:t>—</w:t>
      </w:r>
      <w:r w:rsidRPr="00DD70D2">
        <w:t>indeed,</w:t>
      </w:r>
      <w:r>
        <w:t xml:space="preserve"> </w:t>
      </w:r>
      <w:r w:rsidRPr="00DD70D2">
        <w:t>this</w:t>
      </w:r>
      <w:r>
        <w:t xml:space="preserve"> </w:t>
      </w:r>
      <w:r w:rsidRPr="00DD70D2">
        <w:t>was</w:t>
      </w:r>
      <w:r>
        <w:t xml:space="preserve"> </w:t>
      </w:r>
      <w:r w:rsidRPr="00DD70D2">
        <w:t>much</w:t>
      </w:r>
      <w:r>
        <w:t xml:space="preserve"> </w:t>
      </w:r>
      <w:r w:rsidRPr="00DD70D2">
        <w:t>of</w:t>
      </w:r>
      <w:r>
        <w:t xml:space="preserve"> </w:t>
      </w:r>
      <w:r w:rsidRPr="00DD70D2">
        <w:t>the</w:t>
      </w:r>
      <w:r>
        <w:t xml:space="preserve"> </w:t>
      </w:r>
      <w:r w:rsidRPr="00DD70D2">
        <w:t>purpose</w:t>
      </w:r>
      <w:r>
        <w:t xml:space="preserve"> </w:t>
      </w:r>
      <w:r w:rsidRPr="00DD70D2">
        <w:t>of</w:t>
      </w:r>
      <w:r>
        <w:t xml:space="preserve"> </w:t>
      </w:r>
      <w:r w:rsidRPr="00DD70D2">
        <w:t>memb</w:t>
      </w:r>
      <w:r>
        <w:t>ership for everyone involved</w:t>
      </w:r>
      <w:r>
        <w:rPr>
          <w:color w:val="000000"/>
        </w:rPr>
        <w:t>—</w:t>
      </w:r>
      <w:r w:rsidRPr="00DD70D2">
        <w:t>h</w:t>
      </w:r>
      <w:r>
        <w:t>is fellow Masons sent business F</w:t>
      </w:r>
      <w:r w:rsidRPr="00DD70D2">
        <w:t>ranklin</w:t>
      </w:r>
      <w:r>
        <w:t xml:space="preserve">’s way. In 1734 he printed </w:t>
      </w:r>
      <w:r w:rsidRPr="00DD70D2">
        <w:rPr>
          <w:i/>
        </w:rPr>
        <w:t>The</w:t>
      </w:r>
      <w:r>
        <w:t xml:space="preserve"> </w:t>
      </w:r>
      <w:r w:rsidRPr="00DD70D2">
        <w:rPr>
          <w:i/>
        </w:rPr>
        <w:t>Constitutions</w:t>
      </w:r>
      <w:r w:rsidRPr="00DD70D2">
        <w:t>,</w:t>
      </w:r>
      <w:r>
        <w:t xml:space="preserve"> </w:t>
      </w:r>
      <w:r w:rsidRPr="00DD70D2">
        <w:t>the</w:t>
      </w:r>
      <w:r>
        <w:t xml:space="preserve"> </w:t>
      </w:r>
      <w:r w:rsidRPr="00DD70D2">
        <w:t>first</w:t>
      </w:r>
      <w:r>
        <w:t xml:space="preserve"> </w:t>
      </w:r>
      <w:r w:rsidRPr="00DD70D2">
        <w:t>formerly</w:t>
      </w:r>
      <w:r>
        <w:t xml:space="preserve"> </w:t>
      </w:r>
      <w:r w:rsidRPr="00DD70D2">
        <w:t>sponsored</w:t>
      </w:r>
      <w:r>
        <w:t xml:space="preserve"> </w:t>
      </w:r>
      <w:r w:rsidRPr="00DD70D2">
        <w:t>Masonic</w:t>
      </w:r>
      <w:r>
        <w:t xml:space="preserve"> </w:t>
      </w:r>
      <w:r w:rsidRPr="00DD70D2">
        <w:t>book</w:t>
      </w:r>
      <w:r>
        <w:t xml:space="preserve"> </w:t>
      </w:r>
      <w:r w:rsidRPr="00DD70D2">
        <w:t>in</w:t>
      </w:r>
      <w:r>
        <w:t xml:space="preserve"> </w:t>
      </w:r>
      <w:r w:rsidRPr="00DD70D2">
        <w:t>America;</w:t>
      </w:r>
      <w:r>
        <w:t xml:space="preserve"> </w:t>
      </w:r>
      <w:r w:rsidRPr="00DD70D2">
        <w:t>he</w:t>
      </w:r>
      <w:r>
        <w:t xml:space="preserve"> </w:t>
      </w:r>
      <w:r w:rsidRPr="00DD70D2">
        <w:t>derived</w:t>
      </w:r>
      <w:r>
        <w:t xml:space="preserve"> </w:t>
      </w:r>
      <w:r w:rsidRPr="00DD70D2">
        <w:t>additional</w:t>
      </w:r>
      <w:r>
        <w:t xml:space="preserve"> </w:t>
      </w:r>
      <w:r w:rsidRPr="00DD70D2">
        <w:t>[printing]</w:t>
      </w:r>
      <w:r>
        <w:t xml:space="preserve"> </w:t>
      </w:r>
      <w:r w:rsidRPr="00DD70D2">
        <w:t>work</w:t>
      </w:r>
      <w:r>
        <w:t xml:space="preserve"> </w:t>
      </w:r>
      <w:r w:rsidRPr="00DD70D2">
        <w:t>from</w:t>
      </w:r>
      <w:r>
        <w:t xml:space="preserve"> </w:t>
      </w:r>
      <w:r w:rsidRPr="00DD70D2">
        <w:t>his</w:t>
      </w:r>
      <w:r>
        <w:t xml:space="preserve"> </w:t>
      </w:r>
      <w:r w:rsidRPr="00DD70D2">
        <w:t>brethren</w:t>
      </w:r>
      <w:r>
        <w:t xml:space="preserve"> </w:t>
      </w:r>
      <w:r w:rsidRPr="00DD70D2">
        <w:t>on</w:t>
      </w:r>
      <w:r>
        <w:t xml:space="preserve"> </w:t>
      </w:r>
      <w:r w:rsidRPr="00DD70D2">
        <w:t>an</w:t>
      </w:r>
      <w:r>
        <w:t xml:space="preserve"> </w:t>
      </w:r>
      <w:r w:rsidRPr="00DD70D2">
        <w:t>unsponsored</w:t>
      </w:r>
      <w:r>
        <w:t xml:space="preserve"> </w:t>
      </w:r>
      <w:r w:rsidRPr="00DD70D2">
        <w:t>basis.</w:t>
      </w:r>
      <w:r>
        <w:t xml:space="preserve"> </w:t>
      </w:r>
      <w:r w:rsidRPr="00DD70D2">
        <w:t>(Brands,</w:t>
      </w:r>
      <w:r>
        <w:t xml:space="preserve"> </w:t>
      </w:r>
      <w:r w:rsidRPr="00DD70D2">
        <w:t>2000,</w:t>
      </w:r>
      <w:r>
        <w:t xml:space="preserve"> </w:t>
      </w:r>
      <w:r w:rsidRPr="00DD70D2">
        <w:t>p.</w:t>
      </w:r>
      <w:r>
        <w:t xml:space="preserve"> 1</w:t>
      </w:r>
      <w:r w:rsidRPr="00DD70D2">
        <w:t>13)</w:t>
      </w:r>
    </w:p>
    <w:tbl>
      <w:tblPr>
        <w:tblStyle w:val="TableGrid"/>
        <w:tblW w:w="5000" w:type="pct"/>
        <w:jc w:val="left"/>
        <w:tblLook w:val="04A0" w:firstRow="1" w:lastRow="0" w:firstColumn="1" w:lastColumn="0" w:noHBand="0" w:noVBand="1"/>
      </w:tblPr>
      <w:tblGrid>
        <w:gridCol w:w="3659"/>
        <w:gridCol w:w="1127"/>
        <w:gridCol w:w="1005"/>
        <w:gridCol w:w="1683"/>
        <w:gridCol w:w="1876"/>
      </w:tblGrid>
      <w:tr w:rsidR="00053171" w14:paraId="07E3AD8E" w14:textId="77777777" w:rsidTr="00C63079">
        <w:trPr>
          <w:cnfStyle w:val="100000000000" w:firstRow="1" w:lastRow="0" w:firstColumn="0" w:lastColumn="0" w:oddVBand="0" w:evenVBand="0" w:oddHBand="0" w:evenHBand="0" w:firstRowFirstColumn="0" w:firstRowLastColumn="0" w:lastRowFirstColumn="0" w:lastRowLastColumn="0"/>
          <w:trHeight w:val="251"/>
          <w:tblHeader/>
          <w:jc w:val="left"/>
        </w:trPr>
        <w:tc>
          <w:tcPr>
            <w:tcW w:w="1973" w:type="pct"/>
            <w:vAlign w:val="top"/>
          </w:tcPr>
          <w:p w14:paraId="1357E356" w14:textId="77777777" w:rsidR="00053171" w:rsidRDefault="00053171" w:rsidP="00C63079">
            <w:pPr>
              <w:spacing w:line="240" w:lineRule="auto"/>
              <w:ind w:firstLine="0"/>
              <w:rPr>
                <w:b/>
              </w:rPr>
            </w:pPr>
            <w:r w:rsidRPr="00C87CED">
              <w:rPr>
                <w:b/>
              </w:rPr>
              <w:t>Criterion</w:t>
            </w:r>
          </w:p>
          <w:p w14:paraId="2DB91F2D" w14:textId="77777777" w:rsidR="00053171" w:rsidRPr="00721CB5" w:rsidRDefault="00053171" w:rsidP="00C63079">
            <w:pPr>
              <w:spacing w:line="240" w:lineRule="auto"/>
              <w:ind w:firstLine="0"/>
              <w:rPr>
                <w:b/>
              </w:rPr>
            </w:pPr>
            <w:r w:rsidRPr="00C837F6">
              <w:rPr>
                <w:b/>
              </w:rPr>
              <w:t>*</w:t>
            </w:r>
            <w:r w:rsidRPr="00721CB5">
              <w:rPr>
                <w:b/>
              </w:rPr>
              <w:t>(Score = 0, 1, 2, or 3)</w:t>
            </w:r>
          </w:p>
        </w:tc>
        <w:tc>
          <w:tcPr>
            <w:tcW w:w="619" w:type="pct"/>
            <w:vAlign w:val="top"/>
          </w:tcPr>
          <w:p w14:paraId="31EDDF62" w14:textId="77777777" w:rsidR="00053171" w:rsidRPr="00C87CED" w:rsidRDefault="00053171" w:rsidP="00C63079">
            <w:pPr>
              <w:spacing w:line="240" w:lineRule="auto"/>
              <w:ind w:firstLine="0"/>
              <w:rPr>
                <w:b/>
              </w:rPr>
            </w:pPr>
            <w:r>
              <w:rPr>
                <w:b/>
              </w:rPr>
              <w:t xml:space="preserve">Learner Score </w:t>
            </w:r>
          </w:p>
        </w:tc>
        <w:tc>
          <w:tcPr>
            <w:tcW w:w="554" w:type="pct"/>
            <w:vAlign w:val="top"/>
          </w:tcPr>
          <w:p w14:paraId="0D9F8ADF" w14:textId="77777777" w:rsidR="00053171" w:rsidRPr="00C87CED" w:rsidRDefault="00053171" w:rsidP="00C63079">
            <w:pPr>
              <w:spacing w:line="240" w:lineRule="auto"/>
              <w:ind w:firstLine="0"/>
              <w:rPr>
                <w:b/>
              </w:rPr>
            </w:pPr>
            <w:r>
              <w:rPr>
                <w:b/>
              </w:rPr>
              <w:t xml:space="preserve">Chair Score </w:t>
            </w:r>
          </w:p>
        </w:tc>
        <w:tc>
          <w:tcPr>
            <w:tcW w:w="834" w:type="pct"/>
            <w:vAlign w:val="top"/>
          </w:tcPr>
          <w:p w14:paraId="3C9F3F70" w14:textId="77777777" w:rsidR="00053171" w:rsidRPr="00C87CED" w:rsidRDefault="00053171" w:rsidP="00C63079">
            <w:pPr>
              <w:spacing w:line="240" w:lineRule="auto"/>
              <w:ind w:firstLine="0"/>
              <w:rPr>
                <w:b/>
              </w:rPr>
            </w:pPr>
            <w:r>
              <w:rPr>
                <w:b/>
              </w:rPr>
              <w:t>Methodologist Score</w:t>
            </w:r>
          </w:p>
        </w:tc>
        <w:tc>
          <w:tcPr>
            <w:tcW w:w="1021" w:type="pct"/>
            <w:vAlign w:val="top"/>
          </w:tcPr>
          <w:p w14:paraId="44518EE5" w14:textId="77777777" w:rsidR="00053171" w:rsidRDefault="00053171" w:rsidP="00C63079">
            <w:pPr>
              <w:spacing w:line="240" w:lineRule="auto"/>
              <w:ind w:firstLine="0"/>
              <w:rPr>
                <w:b/>
              </w:rPr>
            </w:pPr>
            <w:r>
              <w:rPr>
                <w:b/>
              </w:rPr>
              <w:t>Content Expert Score</w:t>
            </w:r>
          </w:p>
        </w:tc>
      </w:tr>
      <w:tr w:rsidR="00053171" w:rsidRPr="009D55A8" w14:paraId="0C84CC0A" w14:textId="77777777" w:rsidTr="00C63079">
        <w:trPr>
          <w:trHeight w:val="251"/>
          <w:jc w:val="left"/>
        </w:trPr>
        <w:tc>
          <w:tcPr>
            <w:tcW w:w="5000" w:type="pct"/>
            <w:gridSpan w:val="5"/>
            <w:shd w:val="clear" w:color="auto" w:fill="FFE599" w:themeFill="accent4" w:themeFillTint="66"/>
          </w:tcPr>
          <w:p w14:paraId="4485C334" w14:textId="77777777" w:rsidR="00053171" w:rsidRPr="006932CF" w:rsidRDefault="00053171" w:rsidP="00C63079">
            <w:pPr>
              <w:pStyle w:val="CriterionTitle"/>
            </w:pPr>
            <w:r w:rsidRPr="006932CF">
              <w:t>R</w:t>
            </w:r>
            <w:r>
              <w:t>eview of the Literature</w:t>
            </w:r>
          </w:p>
          <w:p w14:paraId="5A9E7895" w14:textId="77777777" w:rsidR="00053171" w:rsidRPr="009D55A8" w:rsidRDefault="00053171" w:rsidP="00C63079">
            <w:pPr>
              <w:spacing w:line="240" w:lineRule="auto"/>
              <w:ind w:firstLine="0"/>
              <w:rPr>
                <w:sz w:val="20"/>
              </w:rPr>
            </w:pPr>
            <w:r w:rsidRPr="00E727BB">
              <w:rPr>
                <w:sz w:val="20"/>
              </w:rPr>
              <w:t>(</w:t>
            </w:r>
            <w:r>
              <w:rPr>
                <w:sz w:val="20"/>
              </w:rPr>
              <w:t xml:space="preserve">Approximately </w:t>
            </w:r>
            <w:r w:rsidRPr="00E727BB">
              <w:rPr>
                <w:sz w:val="20"/>
              </w:rPr>
              <w:t>30</w:t>
            </w:r>
            <w:r>
              <w:rPr>
                <w:sz w:val="20"/>
              </w:rPr>
              <w:t xml:space="preserve"> </w:t>
            </w:r>
            <w:r w:rsidRPr="00E727BB">
              <w:rPr>
                <w:sz w:val="20"/>
              </w:rPr>
              <w:t>pages)</w:t>
            </w:r>
          </w:p>
        </w:tc>
      </w:tr>
      <w:tr w:rsidR="00053171" w:rsidRPr="009D55A8" w14:paraId="310CA9FA" w14:textId="77777777" w:rsidTr="00C63079">
        <w:trPr>
          <w:trHeight w:val="653"/>
          <w:jc w:val="left"/>
        </w:trPr>
        <w:tc>
          <w:tcPr>
            <w:tcW w:w="1973" w:type="pct"/>
          </w:tcPr>
          <w:p w14:paraId="5D94624A" w14:textId="77777777" w:rsidR="00053171" w:rsidRPr="006B3B7D" w:rsidRDefault="00053171" w:rsidP="00C63079">
            <w:pPr>
              <w:spacing w:line="240" w:lineRule="auto"/>
              <w:ind w:firstLine="0"/>
              <w:jc w:val="left"/>
              <w:rPr>
                <w:sz w:val="20"/>
                <w:szCs w:val="20"/>
              </w:rPr>
            </w:pPr>
            <w:r>
              <w:rPr>
                <w:sz w:val="20"/>
                <w:szCs w:val="20"/>
              </w:rPr>
              <w:t>The learner assures that t</w:t>
            </w:r>
            <w:r w:rsidRPr="006B3B7D">
              <w:rPr>
                <w:sz w:val="20"/>
                <w:szCs w:val="20"/>
              </w:rPr>
              <w:t xml:space="preserve">his section of </w:t>
            </w:r>
            <w:r w:rsidRPr="00B45B7F">
              <w:rPr>
                <w:sz w:val="20"/>
                <w:szCs w:val="20"/>
              </w:rPr>
              <w:t xml:space="preserve">Chapter 2 should be approximately </w:t>
            </w:r>
            <w:r w:rsidRPr="006B3B7D">
              <w:rPr>
                <w:sz w:val="20"/>
                <w:szCs w:val="20"/>
              </w:rPr>
              <w:t xml:space="preserve">30 pages. </w:t>
            </w:r>
            <w:r w:rsidRPr="00B45B7F">
              <w:rPr>
                <w:sz w:val="20"/>
                <w:szCs w:val="20"/>
              </w:rPr>
              <w:t>(Thirty pages reflects a typical literature review length and is </w:t>
            </w:r>
            <w:r w:rsidRPr="00B45B7F">
              <w:rPr>
                <w:i/>
                <w:iCs/>
                <w:sz w:val="20"/>
                <w:szCs w:val="20"/>
              </w:rPr>
              <w:t>a recommendation, not a rule)</w:t>
            </w:r>
            <w:r>
              <w:rPr>
                <w:i/>
                <w:iCs/>
                <w:sz w:val="20"/>
                <w:szCs w:val="20"/>
              </w:rPr>
              <w:t xml:space="preserve">. </w:t>
            </w:r>
            <w:r w:rsidRPr="006B3B7D">
              <w:rPr>
                <w:sz w:val="20"/>
                <w:szCs w:val="20"/>
              </w:rPr>
              <w:t xml:space="preserve">The purpose of the minimum number of pages is to ensure that the overall literature review </w:t>
            </w:r>
            <w:r w:rsidRPr="006B3B7D">
              <w:rPr>
                <w:sz w:val="20"/>
                <w:szCs w:val="20"/>
              </w:rPr>
              <w:lastRenderedPageBreak/>
              <w:t xml:space="preserve">reflects a foundational understanding of the theory or theories, literature and research studies related to the topic. A well-written comprehensive literature review that reflects the current state of research and literature on the topic is expected and will likely exceed 30 pages. Literature reviews </w:t>
            </w:r>
            <w:r>
              <w:rPr>
                <w:sz w:val="20"/>
                <w:szCs w:val="20"/>
              </w:rPr>
              <w:t>are</w:t>
            </w:r>
            <w:r w:rsidRPr="006B3B7D">
              <w:rPr>
                <w:sz w:val="20"/>
                <w:szCs w:val="20"/>
              </w:rPr>
              <w:t xml:space="preserve"> updated continuously. This is an ongoing process to dissertation completion.</w:t>
            </w:r>
          </w:p>
        </w:tc>
        <w:tc>
          <w:tcPr>
            <w:tcW w:w="619" w:type="pct"/>
          </w:tcPr>
          <w:p w14:paraId="208B95BD" w14:textId="77777777" w:rsidR="00053171" w:rsidRPr="009D55A8" w:rsidRDefault="00053171" w:rsidP="00C63079">
            <w:pPr>
              <w:pStyle w:val="TableGridCentered"/>
            </w:pPr>
          </w:p>
        </w:tc>
        <w:tc>
          <w:tcPr>
            <w:tcW w:w="554" w:type="pct"/>
          </w:tcPr>
          <w:p w14:paraId="25FC39DF" w14:textId="77777777" w:rsidR="00053171" w:rsidRPr="009D55A8" w:rsidRDefault="00053171" w:rsidP="00C63079">
            <w:pPr>
              <w:pStyle w:val="TableGridCentered"/>
            </w:pPr>
          </w:p>
        </w:tc>
        <w:tc>
          <w:tcPr>
            <w:tcW w:w="834" w:type="pct"/>
          </w:tcPr>
          <w:p w14:paraId="5844DB0E" w14:textId="77777777" w:rsidR="00053171" w:rsidRPr="00C837F6" w:rsidRDefault="00053171" w:rsidP="00C63079">
            <w:pPr>
              <w:spacing w:afterLines="40" w:after="96" w:line="240" w:lineRule="auto"/>
              <w:ind w:firstLine="0"/>
              <w:rPr>
                <w:b/>
                <w:sz w:val="20"/>
              </w:rPr>
            </w:pPr>
            <w:r w:rsidRPr="00C637DB">
              <w:rPr>
                <w:b/>
                <w:sz w:val="20"/>
              </w:rPr>
              <w:t>X</w:t>
            </w:r>
          </w:p>
        </w:tc>
        <w:tc>
          <w:tcPr>
            <w:tcW w:w="1021" w:type="pct"/>
          </w:tcPr>
          <w:p w14:paraId="64948705" w14:textId="77777777" w:rsidR="00053171" w:rsidRPr="009D55A8" w:rsidRDefault="00053171" w:rsidP="00C63079">
            <w:pPr>
              <w:spacing w:afterLines="40" w:after="96" w:line="240" w:lineRule="auto"/>
              <w:ind w:firstLine="0"/>
              <w:rPr>
                <w:sz w:val="20"/>
              </w:rPr>
            </w:pPr>
          </w:p>
        </w:tc>
      </w:tr>
      <w:tr w:rsidR="00053171" w:rsidRPr="00036352" w14:paraId="49E0E79E" w14:textId="77777777" w:rsidTr="00C63079">
        <w:trPr>
          <w:trHeight w:val="653"/>
          <w:jc w:val="left"/>
        </w:trPr>
        <w:tc>
          <w:tcPr>
            <w:tcW w:w="1973" w:type="pct"/>
          </w:tcPr>
          <w:p w14:paraId="4DE1A985" w14:textId="77777777" w:rsidR="00053171" w:rsidRPr="006B3B7D" w:rsidRDefault="00053171" w:rsidP="00C63079">
            <w:pPr>
              <w:spacing w:line="240" w:lineRule="auto"/>
              <w:ind w:firstLine="0"/>
              <w:jc w:val="left"/>
              <w:rPr>
                <w:sz w:val="20"/>
                <w:szCs w:val="20"/>
              </w:rPr>
            </w:pPr>
            <w:r w:rsidRPr="00161BF7">
              <w:rPr>
                <w:sz w:val="20"/>
                <w:szCs w:val="20"/>
              </w:rPr>
              <w:t>The learner d</w:t>
            </w:r>
            <w:r w:rsidRPr="006B3B7D">
              <w:rPr>
                <w:sz w:val="20"/>
                <w:szCs w:val="20"/>
              </w:rPr>
              <w:t xml:space="preserve">escribes each </w:t>
            </w:r>
            <w:commentRangeStart w:id="12"/>
            <w:r w:rsidRPr="006B3B7D">
              <w:rPr>
                <w:sz w:val="20"/>
                <w:szCs w:val="20"/>
              </w:rPr>
              <w:t xml:space="preserve">research variable in the study </w:t>
            </w:r>
            <w:commentRangeEnd w:id="12"/>
            <w:r w:rsidR="00835A57">
              <w:rPr>
                <w:rStyle w:val="CommentReference"/>
              </w:rPr>
              <w:commentReference w:id="12"/>
            </w:r>
            <w:r w:rsidRPr="006B3B7D">
              <w:rPr>
                <w:sz w:val="20"/>
                <w:szCs w:val="20"/>
              </w:rPr>
              <w:t>discussing the prior empirical research that has been done on the variables and the relationship between the variables.</w:t>
            </w:r>
          </w:p>
        </w:tc>
        <w:tc>
          <w:tcPr>
            <w:tcW w:w="619" w:type="pct"/>
          </w:tcPr>
          <w:p w14:paraId="65313B04" w14:textId="77777777" w:rsidR="00053171" w:rsidRPr="00036352" w:rsidRDefault="00053171" w:rsidP="00C63079">
            <w:pPr>
              <w:pStyle w:val="TableGridCentered"/>
            </w:pPr>
          </w:p>
        </w:tc>
        <w:tc>
          <w:tcPr>
            <w:tcW w:w="554" w:type="pct"/>
          </w:tcPr>
          <w:p w14:paraId="2CB1F148" w14:textId="77777777" w:rsidR="00053171" w:rsidRPr="00036352" w:rsidRDefault="00053171" w:rsidP="00C63079">
            <w:pPr>
              <w:pStyle w:val="TableGridCentered"/>
            </w:pPr>
          </w:p>
        </w:tc>
        <w:tc>
          <w:tcPr>
            <w:tcW w:w="834" w:type="pct"/>
          </w:tcPr>
          <w:p w14:paraId="41820F0E" w14:textId="77777777" w:rsidR="00053171" w:rsidRPr="00C837F6" w:rsidRDefault="00053171" w:rsidP="00C63079">
            <w:pPr>
              <w:autoSpaceDE w:val="0"/>
              <w:autoSpaceDN w:val="0"/>
              <w:adjustRightInd w:val="0"/>
              <w:spacing w:afterLines="40" w:after="96" w:line="240" w:lineRule="auto"/>
              <w:ind w:firstLine="0"/>
              <w:rPr>
                <w:b/>
                <w:sz w:val="20"/>
              </w:rPr>
            </w:pPr>
            <w:r w:rsidRPr="00C637DB">
              <w:rPr>
                <w:b/>
                <w:sz w:val="20"/>
              </w:rPr>
              <w:t>X</w:t>
            </w:r>
          </w:p>
        </w:tc>
        <w:tc>
          <w:tcPr>
            <w:tcW w:w="1021" w:type="pct"/>
          </w:tcPr>
          <w:p w14:paraId="358852E5" w14:textId="77777777" w:rsidR="00053171" w:rsidRPr="00036352" w:rsidRDefault="00053171" w:rsidP="00C63079">
            <w:pPr>
              <w:autoSpaceDE w:val="0"/>
              <w:autoSpaceDN w:val="0"/>
              <w:adjustRightInd w:val="0"/>
              <w:spacing w:afterLines="40" w:after="96" w:line="240" w:lineRule="auto"/>
              <w:ind w:firstLine="0"/>
              <w:rPr>
                <w:sz w:val="20"/>
              </w:rPr>
            </w:pPr>
          </w:p>
        </w:tc>
      </w:tr>
      <w:tr w:rsidR="00053171" w:rsidRPr="00036352" w14:paraId="47871A61" w14:textId="77777777" w:rsidTr="00C63079">
        <w:trPr>
          <w:trHeight w:val="653"/>
          <w:jc w:val="left"/>
        </w:trPr>
        <w:tc>
          <w:tcPr>
            <w:tcW w:w="1973" w:type="pct"/>
          </w:tcPr>
          <w:p w14:paraId="54227CBA" w14:textId="77777777" w:rsidR="00053171" w:rsidRPr="006B3B7D" w:rsidRDefault="00053171" w:rsidP="00C63079">
            <w:pPr>
              <w:spacing w:line="240" w:lineRule="auto"/>
              <w:ind w:firstLine="0"/>
              <w:jc w:val="left"/>
              <w:rPr>
                <w:sz w:val="20"/>
                <w:szCs w:val="20"/>
              </w:rPr>
            </w:pPr>
            <w:r w:rsidRPr="006B3B7D">
              <w:rPr>
                <w:b/>
                <w:sz w:val="20"/>
                <w:szCs w:val="20"/>
                <w:u w:val="single"/>
              </w:rPr>
              <w:t>Themes or Topics</w:t>
            </w:r>
            <w:r>
              <w:rPr>
                <w:b/>
                <w:sz w:val="20"/>
                <w:szCs w:val="20"/>
                <w:u w:val="single"/>
              </w:rPr>
              <w:t>.</w:t>
            </w:r>
            <w:r w:rsidRPr="00161BF7">
              <w:rPr>
                <w:sz w:val="20"/>
                <w:szCs w:val="20"/>
              </w:rPr>
              <w:t xml:space="preserve"> The learner d</w:t>
            </w:r>
            <w:r w:rsidRPr="006B3B7D">
              <w:rPr>
                <w:sz w:val="20"/>
                <w:szCs w:val="20"/>
              </w:rPr>
              <w:t xml:space="preserve">iscusses and synthesizes studies related to the dissertation topic. May include (1) studies focused on the problem from a societal perspective, (2) studies describing and/or relating the variables, (3) studies on related research such as factors associated with the themes, (4) studies on the </w:t>
            </w:r>
            <w:r>
              <w:rPr>
                <w:sz w:val="20"/>
                <w:szCs w:val="20"/>
              </w:rPr>
              <w:t xml:space="preserve">methodological approach and </w:t>
            </w:r>
            <w:r w:rsidRPr="006B3B7D">
              <w:rPr>
                <w:sz w:val="20"/>
                <w:szCs w:val="20"/>
              </w:rPr>
              <w:t xml:space="preserve">instruments used to collect data, (5) studies on the broad population for the study, and/or (6) studies similar to the study. The themes presented, and research studies discussed and synthesized in the Review of </w:t>
            </w:r>
            <w:r>
              <w:rPr>
                <w:sz w:val="20"/>
                <w:szCs w:val="20"/>
              </w:rPr>
              <w:t xml:space="preserve">the </w:t>
            </w:r>
            <w:r w:rsidRPr="006B3B7D">
              <w:rPr>
                <w:sz w:val="20"/>
                <w:szCs w:val="20"/>
              </w:rPr>
              <w:t>Literature demonstrates understanding of all aspects of the research topic</w:t>
            </w:r>
            <w:r>
              <w:rPr>
                <w:sz w:val="20"/>
                <w:szCs w:val="20"/>
              </w:rPr>
              <w:t>,</w:t>
            </w:r>
            <w:r w:rsidRPr="006B3B7D">
              <w:rPr>
                <w:sz w:val="20"/>
                <w:szCs w:val="20"/>
              </w:rPr>
              <w:t xml:space="preserve"> the research methodology</w:t>
            </w:r>
            <w:r>
              <w:rPr>
                <w:sz w:val="20"/>
                <w:szCs w:val="20"/>
              </w:rPr>
              <w:t>, and instrumentation</w:t>
            </w:r>
            <w:r w:rsidRPr="006B3B7D">
              <w:rPr>
                <w:sz w:val="20"/>
                <w:szCs w:val="20"/>
              </w:rPr>
              <w:t>.</w:t>
            </w:r>
          </w:p>
        </w:tc>
        <w:tc>
          <w:tcPr>
            <w:tcW w:w="619" w:type="pct"/>
          </w:tcPr>
          <w:p w14:paraId="4A17CDBA" w14:textId="77777777" w:rsidR="00053171" w:rsidRPr="00036352" w:rsidRDefault="00053171" w:rsidP="00C63079">
            <w:pPr>
              <w:pStyle w:val="TableGridCentered"/>
            </w:pPr>
          </w:p>
        </w:tc>
        <w:tc>
          <w:tcPr>
            <w:tcW w:w="554" w:type="pct"/>
          </w:tcPr>
          <w:p w14:paraId="0E3C3077" w14:textId="77777777" w:rsidR="00053171" w:rsidRPr="00036352" w:rsidRDefault="00053171" w:rsidP="00C63079">
            <w:pPr>
              <w:pStyle w:val="TableGridCentered"/>
            </w:pPr>
          </w:p>
        </w:tc>
        <w:tc>
          <w:tcPr>
            <w:tcW w:w="834" w:type="pct"/>
          </w:tcPr>
          <w:p w14:paraId="361BFB2E" w14:textId="77777777" w:rsidR="00053171" w:rsidRPr="00C837F6" w:rsidRDefault="00053171" w:rsidP="00C63079">
            <w:pPr>
              <w:autoSpaceDE w:val="0"/>
              <w:autoSpaceDN w:val="0"/>
              <w:adjustRightInd w:val="0"/>
              <w:spacing w:afterLines="40" w:after="96" w:line="240" w:lineRule="auto"/>
              <w:ind w:firstLine="0"/>
              <w:rPr>
                <w:b/>
                <w:sz w:val="20"/>
              </w:rPr>
            </w:pPr>
            <w:r w:rsidRPr="00C637DB">
              <w:rPr>
                <w:b/>
                <w:sz w:val="20"/>
              </w:rPr>
              <w:t>X</w:t>
            </w:r>
          </w:p>
        </w:tc>
        <w:tc>
          <w:tcPr>
            <w:tcW w:w="1021" w:type="pct"/>
          </w:tcPr>
          <w:p w14:paraId="6A7FE528" w14:textId="77777777" w:rsidR="00053171" w:rsidRPr="00036352" w:rsidRDefault="00053171" w:rsidP="00C63079">
            <w:pPr>
              <w:autoSpaceDE w:val="0"/>
              <w:autoSpaceDN w:val="0"/>
              <w:adjustRightInd w:val="0"/>
              <w:spacing w:afterLines="40" w:after="96" w:line="240" w:lineRule="auto"/>
              <w:ind w:firstLine="0"/>
              <w:rPr>
                <w:sz w:val="20"/>
              </w:rPr>
            </w:pPr>
          </w:p>
        </w:tc>
      </w:tr>
      <w:tr w:rsidR="00053171" w:rsidRPr="00036352" w14:paraId="156185AA" w14:textId="77777777" w:rsidTr="00C63079">
        <w:trPr>
          <w:trHeight w:val="653"/>
          <w:jc w:val="left"/>
        </w:trPr>
        <w:tc>
          <w:tcPr>
            <w:tcW w:w="1973" w:type="pct"/>
          </w:tcPr>
          <w:p w14:paraId="250BD5D4" w14:textId="77777777" w:rsidR="00053171" w:rsidRPr="006B3B7D" w:rsidRDefault="00053171" w:rsidP="00C63079">
            <w:pPr>
              <w:spacing w:line="240" w:lineRule="auto"/>
              <w:ind w:firstLine="0"/>
              <w:jc w:val="left"/>
              <w:rPr>
                <w:sz w:val="20"/>
                <w:szCs w:val="20"/>
              </w:rPr>
            </w:pPr>
            <w:r>
              <w:rPr>
                <w:sz w:val="20"/>
                <w:szCs w:val="20"/>
              </w:rPr>
              <w:t>The learner s</w:t>
            </w:r>
            <w:r w:rsidRPr="006B3B7D">
              <w:rPr>
                <w:sz w:val="20"/>
                <w:szCs w:val="20"/>
              </w:rPr>
              <w:t xml:space="preserve">tructures </w:t>
            </w:r>
            <w:r>
              <w:rPr>
                <w:sz w:val="20"/>
                <w:szCs w:val="20"/>
              </w:rPr>
              <w:t xml:space="preserve">the </w:t>
            </w:r>
            <w:r w:rsidRPr="006B3B7D">
              <w:rPr>
                <w:sz w:val="20"/>
                <w:szCs w:val="20"/>
              </w:rPr>
              <w:t>literature</w:t>
            </w:r>
            <w:r>
              <w:rPr>
                <w:sz w:val="20"/>
                <w:szCs w:val="20"/>
              </w:rPr>
              <w:t xml:space="preserve"> review</w:t>
            </w:r>
            <w:r w:rsidRPr="006B3B7D">
              <w:rPr>
                <w:sz w:val="20"/>
                <w:szCs w:val="20"/>
              </w:rPr>
              <w:t xml:space="preserve"> in a logical order, including actual data and accurate synthesis of results from reviewed studies as related to the learner’s own topic. </w:t>
            </w:r>
            <w:r>
              <w:rPr>
                <w:sz w:val="20"/>
                <w:szCs w:val="20"/>
              </w:rPr>
              <w:t>The learner p</w:t>
            </w:r>
            <w:r w:rsidRPr="006B3B7D">
              <w:rPr>
                <w:sz w:val="20"/>
                <w:szCs w:val="20"/>
              </w:rPr>
              <w:t>rovides synthesis of the information</w:t>
            </w:r>
            <w:r>
              <w:rPr>
                <w:sz w:val="20"/>
                <w:szCs w:val="20"/>
              </w:rPr>
              <w:t>,</w:t>
            </w:r>
            <w:r w:rsidRPr="006B3B7D">
              <w:rPr>
                <w:sz w:val="20"/>
                <w:szCs w:val="20"/>
              </w:rPr>
              <w:t xml:space="preserve"> not just a summary of the findings</w:t>
            </w:r>
            <w:r>
              <w:rPr>
                <w:sz w:val="20"/>
                <w:szCs w:val="20"/>
              </w:rPr>
              <w:t xml:space="preserve"> or annotation of articles</w:t>
            </w:r>
            <w:r w:rsidRPr="006B3B7D">
              <w:rPr>
                <w:sz w:val="20"/>
                <w:szCs w:val="20"/>
              </w:rPr>
              <w:t>.</w:t>
            </w:r>
          </w:p>
        </w:tc>
        <w:tc>
          <w:tcPr>
            <w:tcW w:w="619" w:type="pct"/>
          </w:tcPr>
          <w:p w14:paraId="5216F0A5" w14:textId="77777777" w:rsidR="00053171" w:rsidRPr="00036352" w:rsidRDefault="00053171" w:rsidP="00C63079">
            <w:pPr>
              <w:pStyle w:val="TableGridCentered"/>
            </w:pPr>
          </w:p>
        </w:tc>
        <w:tc>
          <w:tcPr>
            <w:tcW w:w="554" w:type="pct"/>
          </w:tcPr>
          <w:p w14:paraId="551AC07C" w14:textId="77777777" w:rsidR="00053171" w:rsidRPr="00036352" w:rsidRDefault="00053171" w:rsidP="00C63079">
            <w:pPr>
              <w:pStyle w:val="TableGridCentered"/>
            </w:pPr>
          </w:p>
        </w:tc>
        <w:tc>
          <w:tcPr>
            <w:tcW w:w="834" w:type="pct"/>
          </w:tcPr>
          <w:p w14:paraId="7E572704" w14:textId="77777777" w:rsidR="00053171" w:rsidRPr="00A056B6" w:rsidRDefault="00053171" w:rsidP="00C63079">
            <w:pPr>
              <w:autoSpaceDE w:val="0"/>
              <w:autoSpaceDN w:val="0"/>
              <w:adjustRightInd w:val="0"/>
              <w:spacing w:afterLines="40" w:after="96" w:line="240" w:lineRule="auto"/>
              <w:ind w:firstLine="0"/>
              <w:rPr>
                <w:b/>
                <w:sz w:val="20"/>
              </w:rPr>
            </w:pPr>
            <w:r w:rsidRPr="00C637DB">
              <w:rPr>
                <w:b/>
                <w:sz w:val="20"/>
              </w:rPr>
              <w:t>X</w:t>
            </w:r>
          </w:p>
        </w:tc>
        <w:tc>
          <w:tcPr>
            <w:tcW w:w="1021" w:type="pct"/>
          </w:tcPr>
          <w:p w14:paraId="7080B9B7" w14:textId="77777777" w:rsidR="00053171" w:rsidRPr="00036352" w:rsidRDefault="00053171" w:rsidP="00C63079">
            <w:pPr>
              <w:autoSpaceDE w:val="0"/>
              <w:autoSpaceDN w:val="0"/>
              <w:adjustRightInd w:val="0"/>
              <w:spacing w:afterLines="40" w:after="96" w:line="240" w:lineRule="auto"/>
              <w:ind w:firstLine="0"/>
              <w:rPr>
                <w:sz w:val="20"/>
              </w:rPr>
            </w:pPr>
          </w:p>
        </w:tc>
      </w:tr>
      <w:tr w:rsidR="00053171" w:rsidRPr="00036352" w14:paraId="01BA8B7B" w14:textId="77777777" w:rsidTr="00C63079">
        <w:trPr>
          <w:trHeight w:val="653"/>
          <w:jc w:val="left"/>
        </w:trPr>
        <w:tc>
          <w:tcPr>
            <w:tcW w:w="1973" w:type="pct"/>
          </w:tcPr>
          <w:p w14:paraId="595178B0" w14:textId="77777777" w:rsidR="00053171" w:rsidRPr="006B3B7D" w:rsidRDefault="00053171" w:rsidP="00C63079">
            <w:pPr>
              <w:spacing w:line="240" w:lineRule="auto"/>
              <w:ind w:firstLine="0"/>
              <w:jc w:val="left"/>
              <w:rPr>
                <w:sz w:val="20"/>
                <w:szCs w:val="20"/>
              </w:rPr>
            </w:pPr>
            <w:r>
              <w:rPr>
                <w:sz w:val="20"/>
                <w:szCs w:val="20"/>
              </w:rPr>
              <w:t>The learner i</w:t>
            </w:r>
            <w:r w:rsidRPr="006B3B7D">
              <w:rPr>
                <w:sz w:val="20"/>
                <w:szCs w:val="20"/>
              </w:rPr>
              <w:t xml:space="preserve">ncludes in each major section (theme or topic) within the Review of </w:t>
            </w:r>
            <w:r>
              <w:rPr>
                <w:sz w:val="20"/>
                <w:szCs w:val="20"/>
              </w:rPr>
              <w:t xml:space="preserve">the </w:t>
            </w:r>
            <w:r w:rsidRPr="006B3B7D">
              <w:rPr>
                <w:sz w:val="20"/>
                <w:szCs w:val="20"/>
              </w:rPr>
              <w:t>Literature an introductory paragraph that explains why the particular topic or theme was explored relative to the overall dissertation topic.</w:t>
            </w:r>
          </w:p>
        </w:tc>
        <w:tc>
          <w:tcPr>
            <w:tcW w:w="619" w:type="pct"/>
          </w:tcPr>
          <w:p w14:paraId="258FDF0A" w14:textId="77777777" w:rsidR="00053171" w:rsidRPr="00036352" w:rsidRDefault="00053171" w:rsidP="00C63079">
            <w:pPr>
              <w:pStyle w:val="TableGridCentered"/>
            </w:pPr>
          </w:p>
        </w:tc>
        <w:tc>
          <w:tcPr>
            <w:tcW w:w="554" w:type="pct"/>
          </w:tcPr>
          <w:p w14:paraId="1B6C5A14" w14:textId="77777777" w:rsidR="00053171" w:rsidRPr="00036352" w:rsidRDefault="00053171" w:rsidP="00C63079">
            <w:pPr>
              <w:pStyle w:val="TableGridCentered"/>
            </w:pPr>
          </w:p>
        </w:tc>
        <w:tc>
          <w:tcPr>
            <w:tcW w:w="834" w:type="pct"/>
          </w:tcPr>
          <w:p w14:paraId="26C863C5" w14:textId="77777777" w:rsidR="00053171" w:rsidRPr="00A056B6" w:rsidRDefault="00053171" w:rsidP="00C63079">
            <w:pPr>
              <w:autoSpaceDE w:val="0"/>
              <w:autoSpaceDN w:val="0"/>
              <w:adjustRightInd w:val="0"/>
              <w:spacing w:afterLines="40" w:after="96" w:line="240" w:lineRule="auto"/>
              <w:ind w:firstLine="0"/>
              <w:rPr>
                <w:b/>
                <w:sz w:val="20"/>
              </w:rPr>
            </w:pPr>
            <w:r w:rsidRPr="00C637DB">
              <w:rPr>
                <w:b/>
                <w:sz w:val="20"/>
              </w:rPr>
              <w:t>X</w:t>
            </w:r>
          </w:p>
        </w:tc>
        <w:tc>
          <w:tcPr>
            <w:tcW w:w="1021" w:type="pct"/>
          </w:tcPr>
          <w:p w14:paraId="70A84060" w14:textId="77777777" w:rsidR="00053171" w:rsidRPr="00036352" w:rsidRDefault="00053171" w:rsidP="00C63079">
            <w:pPr>
              <w:autoSpaceDE w:val="0"/>
              <w:autoSpaceDN w:val="0"/>
              <w:adjustRightInd w:val="0"/>
              <w:spacing w:afterLines="40" w:after="96" w:line="240" w:lineRule="auto"/>
              <w:ind w:firstLine="0"/>
              <w:rPr>
                <w:sz w:val="20"/>
              </w:rPr>
            </w:pPr>
          </w:p>
        </w:tc>
      </w:tr>
      <w:tr w:rsidR="00053171" w:rsidRPr="00036352" w14:paraId="2A394300" w14:textId="77777777" w:rsidTr="00C63079">
        <w:trPr>
          <w:trHeight w:val="653"/>
          <w:jc w:val="left"/>
        </w:trPr>
        <w:tc>
          <w:tcPr>
            <w:tcW w:w="1973" w:type="pct"/>
          </w:tcPr>
          <w:p w14:paraId="6C8590AC" w14:textId="77777777" w:rsidR="00053171" w:rsidRPr="006B3B7D" w:rsidRDefault="00053171" w:rsidP="00C63079">
            <w:pPr>
              <w:spacing w:line="240" w:lineRule="auto"/>
              <w:ind w:firstLine="0"/>
              <w:jc w:val="left"/>
              <w:rPr>
                <w:sz w:val="20"/>
                <w:szCs w:val="20"/>
              </w:rPr>
            </w:pPr>
            <w:r>
              <w:rPr>
                <w:sz w:val="20"/>
                <w:szCs w:val="20"/>
              </w:rPr>
              <w:t>The learner i</w:t>
            </w:r>
            <w:r w:rsidRPr="006B3B7D">
              <w:rPr>
                <w:sz w:val="20"/>
                <w:szCs w:val="20"/>
              </w:rPr>
              <w:t xml:space="preserve">ncludes in each section within the Review of </w:t>
            </w:r>
            <w:r>
              <w:rPr>
                <w:sz w:val="20"/>
                <w:szCs w:val="20"/>
              </w:rPr>
              <w:t xml:space="preserve">the </w:t>
            </w:r>
            <w:r w:rsidRPr="006B3B7D">
              <w:rPr>
                <w:sz w:val="20"/>
                <w:szCs w:val="20"/>
              </w:rPr>
              <w:t xml:space="preserve">Literature a summary paragraph(s) that (1) compares and contrasts alternative perspectives on the topic and (2) provides a synthesis of the themes relative to the research topic </w:t>
            </w:r>
            <w:r w:rsidRPr="006B3B7D">
              <w:rPr>
                <w:sz w:val="20"/>
                <w:szCs w:val="20"/>
              </w:rPr>
              <w:lastRenderedPageBreak/>
              <w:t>discussed that emerged from the literature, and (3) identifies how themes are relevant to the dissertation topic</w:t>
            </w:r>
            <w:r>
              <w:rPr>
                <w:sz w:val="20"/>
                <w:szCs w:val="20"/>
              </w:rPr>
              <w:t>,</w:t>
            </w:r>
            <w:r w:rsidRPr="006B3B7D">
              <w:rPr>
                <w:sz w:val="20"/>
                <w:szCs w:val="20"/>
              </w:rPr>
              <w:t xml:space="preserve"> research methodology</w:t>
            </w:r>
            <w:r>
              <w:rPr>
                <w:sz w:val="20"/>
                <w:szCs w:val="20"/>
              </w:rPr>
              <w:t xml:space="preserve"> and selected instrumentation</w:t>
            </w:r>
            <w:r w:rsidRPr="006B3B7D">
              <w:rPr>
                <w:sz w:val="20"/>
                <w:szCs w:val="20"/>
              </w:rPr>
              <w:t>.</w:t>
            </w:r>
          </w:p>
        </w:tc>
        <w:tc>
          <w:tcPr>
            <w:tcW w:w="619" w:type="pct"/>
          </w:tcPr>
          <w:p w14:paraId="5B0C1005" w14:textId="77777777" w:rsidR="00053171" w:rsidRPr="00036352" w:rsidRDefault="00053171" w:rsidP="00C63079">
            <w:pPr>
              <w:pStyle w:val="TableGridCentered"/>
            </w:pPr>
          </w:p>
        </w:tc>
        <w:tc>
          <w:tcPr>
            <w:tcW w:w="554" w:type="pct"/>
          </w:tcPr>
          <w:p w14:paraId="78CF7232" w14:textId="77777777" w:rsidR="00053171" w:rsidRPr="00036352" w:rsidRDefault="00053171" w:rsidP="00C63079">
            <w:pPr>
              <w:pStyle w:val="TableGridCentered"/>
            </w:pPr>
          </w:p>
        </w:tc>
        <w:tc>
          <w:tcPr>
            <w:tcW w:w="834" w:type="pct"/>
          </w:tcPr>
          <w:p w14:paraId="495CD4F6" w14:textId="77777777" w:rsidR="00053171" w:rsidRPr="00A056B6" w:rsidRDefault="00053171" w:rsidP="00C63079">
            <w:pPr>
              <w:autoSpaceDE w:val="0"/>
              <w:autoSpaceDN w:val="0"/>
              <w:adjustRightInd w:val="0"/>
              <w:spacing w:afterLines="40" w:after="96" w:line="240" w:lineRule="auto"/>
              <w:ind w:firstLine="0"/>
              <w:rPr>
                <w:b/>
                <w:sz w:val="20"/>
              </w:rPr>
            </w:pPr>
            <w:r w:rsidRPr="00A056B6">
              <w:rPr>
                <w:b/>
                <w:sz w:val="20"/>
              </w:rPr>
              <w:t>X</w:t>
            </w:r>
          </w:p>
        </w:tc>
        <w:tc>
          <w:tcPr>
            <w:tcW w:w="1021" w:type="pct"/>
          </w:tcPr>
          <w:p w14:paraId="0962B152" w14:textId="77777777" w:rsidR="00053171" w:rsidRPr="00036352" w:rsidRDefault="00053171" w:rsidP="00C63079">
            <w:pPr>
              <w:autoSpaceDE w:val="0"/>
              <w:autoSpaceDN w:val="0"/>
              <w:adjustRightInd w:val="0"/>
              <w:spacing w:afterLines="40" w:after="96" w:line="240" w:lineRule="auto"/>
              <w:ind w:firstLine="0"/>
              <w:rPr>
                <w:sz w:val="20"/>
              </w:rPr>
            </w:pPr>
          </w:p>
        </w:tc>
      </w:tr>
      <w:tr w:rsidR="00053171" w:rsidRPr="00036352" w14:paraId="7A39B9FA" w14:textId="77777777" w:rsidTr="00C63079">
        <w:trPr>
          <w:trHeight w:val="653"/>
          <w:jc w:val="left"/>
        </w:trPr>
        <w:tc>
          <w:tcPr>
            <w:tcW w:w="1973" w:type="pct"/>
          </w:tcPr>
          <w:p w14:paraId="71CC10EB" w14:textId="77777777" w:rsidR="00053171" w:rsidRPr="006B3B7D" w:rsidRDefault="00053171" w:rsidP="00C63079">
            <w:pPr>
              <w:spacing w:line="240" w:lineRule="auto"/>
              <w:ind w:firstLine="0"/>
              <w:jc w:val="left"/>
              <w:rPr>
                <w:sz w:val="20"/>
                <w:szCs w:val="20"/>
              </w:rPr>
            </w:pPr>
            <w:r>
              <w:rPr>
                <w:sz w:val="20"/>
                <w:szCs w:val="20"/>
              </w:rPr>
              <w:t>The learner p</w:t>
            </w:r>
            <w:r w:rsidRPr="006B3B7D">
              <w:rPr>
                <w:sz w:val="20"/>
                <w:szCs w:val="20"/>
              </w:rPr>
              <w:t xml:space="preserve">rovides additional arguments for the need for the study that was defined in the Background </w:t>
            </w:r>
            <w:r>
              <w:rPr>
                <w:sz w:val="20"/>
                <w:szCs w:val="20"/>
              </w:rPr>
              <w:t>of</w:t>
            </w:r>
            <w:r w:rsidRPr="006B3B7D">
              <w:rPr>
                <w:sz w:val="20"/>
                <w:szCs w:val="20"/>
              </w:rPr>
              <w:t xml:space="preserve"> the </w:t>
            </w:r>
            <w:r>
              <w:rPr>
                <w:sz w:val="20"/>
                <w:szCs w:val="20"/>
              </w:rPr>
              <w:t>Study</w:t>
            </w:r>
            <w:r w:rsidRPr="006B3B7D">
              <w:rPr>
                <w:sz w:val="20"/>
                <w:szCs w:val="20"/>
              </w:rPr>
              <w:t xml:space="preserve"> section</w:t>
            </w:r>
            <w:r>
              <w:rPr>
                <w:sz w:val="20"/>
                <w:szCs w:val="20"/>
              </w:rPr>
              <w:t xml:space="preserve"> in Chapter 1</w:t>
            </w:r>
            <w:r w:rsidRPr="006B3B7D">
              <w:rPr>
                <w:sz w:val="20"/>
                <w:szCs w:val="20"/>
              </w:rPr>
              <w:t xml:space="preserve">. </w:t>
            </w:r>
          </w:p>
        </w:tc>
        <w:tc>
          <w:tcPr>
            <w:tcW w:w="619" w:type="pct"/>
          </w:tcPr>
          <w:p w14:paraId="3CB1F0DF" w14:textId="77777777" w:rsidR="00053171" w:rsidRPr="00036352" w:rsidRDefault="00053171" w:rsidP="00C63079">
            <w:pPr>
              <w:pStyle w:val="TableGridCentered"/>
            </w:pPr>
          </w:p>
        </w:tc>
        <w:tc>
          <w:tcPr>
            <w:tcW w:w="554" w:type="pct"/>
          </w:tcPr>
          <w:p w14:paraId="11726B43" w14:textId="77777777" w:rsidR="00053171" w:rsidRPr="00036352" w:rsidRDefault="00053171" w:rsidP="00C63079">
            <w:pPr>
              <w:pStyle w:val="TableGridCentered"/>
            </w:pPr>
          </w:p>
        </w:tc>
        <w:tc>
          <w:tcPr>
            <w:tcW w:w="834" w:type="pct"/>
          </w:tcPr>
          <w:p w14:paraId="6D89B16B" w14:textId="77777777" w:rsidR="00053171" w:rsidRPr="00A056B6" w:rsidRDefault="00053171" w:rsidP="00C63079">
            <w:pPr>
              <w:autoSpaceDE w:val="0"/>
              <w:autoSpaceDN w:val="0"/>
              <w:adjustRightInd w:val="0"/>
              <w:spacing w:afterLines="40" w:after="96" w:line="240" w:lineRule="auto"/>
              <w:ind w:firstLine="0"/>
              <w:rPr>
                <w:b/>
                <w:sz w:val="20"/>
              </w:rPr>
            </w:pPr>
            <w:r w:rsidRPr="00A056B6">
              <w:rPr>
                <w:b/>
                <w:sz w:val="20"/>
              </w:rPr>
              <w:t>X</w:t>
            </w:r>
          </w:p>
        </w:tc>
        <w:tc>
          <w:tcPr>
            <w:tcW w:w="1021" w:type="pct"/>
          </w:tcPr>
          <w:p w14:paraId="56684C08" w14:textId="77777777" w:rsidR="00053171" w:rsidRPr="00036352" w:rsidRDefault="00053171" w:rsidP="00C63079">
            <w:pPr>
              <w:autoSpaceDE w:val="0"/>
              <w:autoSpaceDN w:val="0"/>
              <w:adjustRightInd w:val="0"/>
              <w:spacing w:afterLines="40" w:after="96" w:line="240" w:lineRule="auto"/>
              <w:ind w:firstLine="0"/>
              <w:rPr>
                <w:sz w:val="20"/>
              </w:rPr>
            </w:pPr>
          </w:p>
        </w:tc>
      </w:tr>
      <w:tr w:rsidR="00053171" w:rsidRPr="00036352" w14:paraId="686F566C" w14:textId="77777777" w:rsidTr="00C63079">
        <w:trPr>
          <w:trHeight w:val="395"/>
          <w:jc w:val="left"/>
        </w:trPr>
        <w:tc>
          <w:tcPr>
            <w:tcW w:w="1973" w:type="pct"/>
          </w:tcPr>
          <w:p w14:paraId="13A09B51" w14:textId="77777777" w:rsidR="00053171" w:rsidRPr="006B3B7D" w:rsidRDefault="00053171" w:rsidP="00C63079">
            <w:pPr>
              <w:spacing w:line="240" w:lineRule="auto"/>
              <w:ind w:firstLine="0"/>
              <w:jc w:val="left"/>
              <w:rPr>
                <w:sz w:val="20"/>
                <w:szCs w:val="20"/>
              </w:rPr>
            </w:pPr>
            <w:r>
              <w:rPr>
                <w:sz w:val="20"/>
                <w:szCs w:val="20"/>
              </w:rPr>
              <w:t>The learner e</w:t>
            </w:r>
            <w:r w:rsidRPr="006B3B7D">
              <w:rPr>
                <w:sz w:val="20"/>
                <w:szCs w:val="20"/>
              </w:rPr>
              <w:t xml:space="preserve">nsures that for every in-text citation a reference entry exists. Conversely, for every reference list entry there is a corresponding in-text citation. </w:t>
            </w:r>
            <w:r w:rsidRPr="00A056B6">
              <w:rPr>
                <w:b/>
                <w:bCs/>
                <w:sz w:val="20"/>
                <w:szCs w:val="20"/>
              </w:rPr>
              <w:t>Note:</w:t>
            </w:r>
            <w:r w:rsidRPr="006B3B7D">
              <w:rPr>
                <w:sz w:val="20"/>
                <w:szCs w:val="20"/>
              </w:rPr>
              <w:t xml:space="preserve"> The accuracy of citations and quality of sources </w:t>
            </w:r>
            <w:r>
              <w:rPr>
                <w:sz w:val="20"/>
                <w:szCs w:val="20"/>
              </w:rPr>
              <w:t>is</w:t>
            </w:r>
            <w:r w:rsidRPr="006B3B7D">
              <w:rPr>
                <w:sz w:val="20"/>
                <w:szCs w:val="20"/>
              </w:rPr>
              <w:t xml:space="preserve"> verified by learner, chair, and </w:t>
            </w:r>
            <w:r>
              <w:rPr>
                <w:sz w:val="20"/>
                <w:szCs w:val="20"/>
              </w:rPr>
              <w:t>content expert</w:t>
            </w:r>
            <w:r w:rsidRPr="006B3B7D">
              <w:rPr>
                <w:sz w:val="20"/>
                <w:szCs w:val="20"/>
              </w:rPr>
              <w:t>.</w:t>
            </w:r>
          </w:p>
        </w:tc>
        <w:tc>
          <w:tcPr>
            <w:tcW w:w="619" w:type="pct"/>
          </w:tcPr>
          <w:p w14:paraId="137330B2" w14:textId="77777777" w:rsidR="00053171" w:rsidRPr="00036352" w:rsidRDefault="00053171" w:rsidP="00C63079">
            <w:pPr>
              <w:pStyle w:val="TableGridCentered"/>
            </w:pPr>
          </w:p>
        </w:tc>
        <w:tc>
          <w:tcPr>
            <w:tcW w:w="554" w:type="pct"/>
          </w:tcPr>
          <w:p w14:paraId="451FCDF8" w14:textId="77777777" w:rsidR="00053171" w:rsidRPr="00036352" w:rsidRDefault="00053171" w:rsidP="00C63079">
            <w:pPr>
              <w:pStyle w:val="TableGridCentered"/>
            </w:pPr>
          </w:p>
        </w:tc>
        <w:tc>
          <w:tcPr>
            <w:tcW w:w="834" w:type="pct"/>
          </w:tcPr>
          <w:p w14:paraId="702D6A7F" w14:textId="77777777" w:rsidR="00053171" w:rsidRPr="00A056B6" w:rsidRDefault="00053171" w:rsidP="00C63079">
            <w:pPr>
              <w:autoSpaceDE w:val="0"/>
              <w:autoSpaceDN w:val="0"/>
              <w:adjustRightInd w:val="0"/>
              <w:spacing w:afterLines="40" w:after="96" w:line="240" w:lineRule="auto"/>
              <w:ind w:firstLine="0"/>
              <w:rPr>
                <w:b/>
                <w:sz w:val="20"/>
              </w:rPr>
            </w:pPr>
            <w:r w:rsidRPr="00A056B6">
              <w:rPr>
                <w:b/>
                <w:sz w:val="20"/>
              </w:rPr>
              <w:t>X</w:t>
            </w:r>
          </w:p>
        </w:tc>
        <w:tc>
          <w:tcPr>
            <w:tcW w:w="1021" w:type="pct"/>
          </w:tcPr>
          <w:p w14:paraId="195B8E50" w14:textId="77777777" w:rsidR="00053171" w:rsidRPr="00036352" w:rsidRDefault="00053171" w:rsidP="00C63079">
            <w:pPr>
              <w:autoSpaceDE w:val="0"/>
              <w:autoSpaceDN w:val="0"/>
              <w:adjustRightInd w:val="0"/>
              <w:spacing w:afterLines="40" w:after="96" w:line="240" w:lineRule="auto"/>
              <w:ind w:firstLine="0"/>
              <w:rPr>
                <w:sz w:val="20"/>
              </w:rPr>
            </w:pPr>
          </w:p>
        </w:tc>
      </w:tr>
      <w:tr w:rsidR="00053171" w:rsidRPr="00036352" w14:paraId="52E22C77" w14:textId="77777777" w:rsidTr="00C63079">
        <w:trPr>
          <w:trHeight w:val="653"/>
          <w:jc w:val="left"/>
        </w:trPr>
        <w:tc>
          <w:tcPr>
            <w:tcW w:w="1973" w:type="pct"/>
          </w:tcPr>
          <w:p w14:paraId="12535264" w14:textId="77777777" w:rsidR="00053171" w:rsidRPr="006B3B7D" w:rsidRDefault="00053171" w:rsidP="00C63079">
            <w:pPr>
              <w:spacing w:line="240" w:lineRule="auto"/>
              <w:ind w:firstLine="0"/>
              <w:jc w:val="left"/>
              <w:rPr>
                <w:sz w:val="20"/>
                <w:szCs w:val="20"/>
              </w:rPr>
            </w:pPr>
            <w:r>
              <w:rPr>
                <w:sz w:val="20"/>
                <w:szCs w:val="20"/>
              </w:rPr>
              <w:t>The learner u</w:t>
            </w:r>
            <w:r w:rsidRPr="006B3B7D">
              <w:rPr>
                <w:sz w:val="20"/>
                <w:szCs w:val="20"/>
              </w:rPr>
              <w:t>ses a range of references including founding theorists, peer-reviewed empirical research studies from scholarly journals, and government</w:t>
            </w:r>
            <w:r>
              <w:rPr>
                <w:sz w:val="20"/>
                <w:szCs w:val="20"/>
              </w:rPr>
              <w:t>al</w:t>
            </w:r>
            <w:r w:rsidRPr="006B3B7D">
              <w:rPr>
                <w:sz w:val="20"/>
                <w:szCs w:val="20"/>
              </w:rPr>
              <w:t>/foundation research reports</w:t>
            </w:r>
            <w:r w:rsidRPr="00E124C5">
              <w:rPr>
                <w:bCs/>
                <w:sz w:val="20"/>
                <w:szCs w:val="20"/>
              </w:rPr>
              <w:t xml:space="preserve">. </w:t>
            </w:r>
          </w:p>
        </w:tc>
        <w:tc>
          <w:tcPr>
            <w:tcW w:w="619" w:type="pct"/>
          </w:tcPr>
          <w:p w14:paraId="218C820C" w14:textId="77777777" w:rsidR="00053171" w:rsidRPr="00036352" w:rsidRDefault="00053171" w:rsidP="00C63079">
            <w:pPr>
              <w:pStyle w:val="TableGridCentered"/>
            </w:pPr>
          </w:p>
        </w:tc>
        <w:tc>
          <w:tcPr>
            <w:tcW w:w="554" w:type="pct"/>
          </w:tcPr>
          <w:p w14:paraId="2665D749" w14:textId="77777777" w:rsidR="00053171" w:rsidRPr="00036352" w:rsidRDefault="00053171" w:rsidP="00C63079">
            <w:pPr>
              <w:pStyle w:val="TableGridCentered"/>
            </w:pPr>
          </w:p>
        </w:tc>
        <w:tc>
          <w:tcPr>
            <w:tcW w:w="834" w:type="pct"/>
          </w:tcPr>
          <w:p w14:paraId="2C00C597" w14:textId="77777777" w:rsidR="00053171" w:rsidRPr="00A056B6" w:rsidRDefault="00053171" w:rsidP="00C63079">
            <w:pPr>
              <w:autoSpaceDE w:val="0"/>
              <w:autoSpaceDN w:val="0"/>
              <w:adjustRightInd w:val="0"/>
              <w:spacing w:afterLines="40" w:after="96" w:line="240" w:lineRule="auto"/>
              <w:ind w:firstLine="0"/>
              <w:rPr>
                <w:b/>
                <w:sz w:val="20"/>
              </w:rPr>
            </w:pPr>
            <w:r w:rsidRPr="00A056B6">
              <w:rPr>
                <w:b/>
                <w:sz w:val="20"/>
              </w:rPr>
              <w:t>X</w:t>
            </w:r>
          </w:p>
        </w:tc>
        <w:tc>
          <w:tcPr>
            <w:tcW w:w="1021" w:type="pct"/>
          </w:tcPr>
          <w:p w14:paraId="34A902EE" w14:textId="77777777" w:rsidR="00053171" w:rsidRPr="00036352" w:rsidRDefault="00053171" w:rsidP="00C63079">
            <w:pPr>
              <w:autoSpaceDE w:val="0"/>
              <w:autoSpaceDN w:val="0"/>
              <w:adjustRightInd w:val="0"/>
              <w:spacing w:afterLines="40" w:after="96" w:line="240" w:lineRule="auto"/>
              <w:ind w:firstLine="0"/>
              <w:rPr>
                <w:sz w:val="20"/>
              </w:rPr>
            </w:pPr>
          </w:p>
        </w:tc>
      </w:tr>
      <w:tr w:rsidR="00053171" w:rsidRPr="00036352" w14:paraId="63400901" w14:textId="77777777" w:rsidTr="00C63079">
        <w:trPr>
          <w:trHeight w:val="653"/>
          <w:jc w:val="left"/>
        </w:trPr>
        <w:tc>
          <w:tcPr>
            <w:tcW w:w="1973" w:type="pct"/>
          </w:tcPr>
          <w:p w14:paraId="49D0C06C" w14:textId="77777777" w:rsidR="00053171" w:rsidRPr="006B3B7D" w:rsidRDefault="00053171" w:rsidP="00C63079">
            <w:pPr>
              <w:spacing w:line="240" w:lineRule="auto"/>
              <w:ind w:firstLine="0"/>
              <w:jc w:val="left"/>
              <w:rPr>
                <w:sz w:val="20"/>
                <w:szCs w:val="20"/>
              </w:rPr>
            </w:pPr>
            <w:r>
              <w:rPr>
                <w:sz w:val="20"/>
                <w:szCs w:val="20"/>
              </w:rPr>
              <w:t>The learner v</w:t>
            </w:r>
            <w:r w:rsidRPr="006B3B7D">
              <w:rPr>
                <w:sz w:val="20"/>
                <w:szCs w:val="20"/>
              </w:rPr>
              <w:t>erifies that</w:t>
            </w:r>
            <w:r>
              <w:rPr>
                <w:sz w:val="20"/>
                <w:szCs w:val="20"/>
              </w:rPr>
              <w:t xml:space="preserve"> </w:t>
            </w:r>
            <w:r w:rsidRPr="006B3B7D">
              <w:rPr>
                <w:sz w:val="20"/>
                <w:szCs w:val="20"/>
              </w:rPr>
              <w:t>all references are scholarly sources</w:t>
            </w:r>
            <w:r>
              <w:rPr>
                <w:sz w:val="20"/>
                <w:szCs w:val="20"/>
              </w:rPr>
              <w:t>.</w:t>
            </w:r>
            <w:r w:rsidRPr="006B3B7D">
              <w:rPr>
                <w:sz w:val="20"/>
                <w:szCs w:val="20"/>
              </w:rPr>
              <w:t xml:space="preserve"> </w:t>
            </w:r>
            <w:r>
              <w:rPr>
                <w:b/>
                <w:sz w:val="20"/>
                <w:szCs w:val="20"/>
              </w:rPr>
              <w:t>NOTE</w:t>
            </w:r>
            <w:r w:rsidRPr="006B3B7D">
              <w:rPr>
                <w:b/>
                <w:sz w:val="20"/>
                <w:szCs w:val="20"/>
              </w:rPr>
              <w:t>:</w:t>
            </w:r>
            <w:r w:rsidRPr="006B3B7D">
              <w:rPr>
                <w:sz w:val="20"/>
                <w:szCs w:val="20"/>
              </w:rPr>
              <w:t xml:space="preserve"> Websites, dictionaries, publications without dates (n.d.), are not considered scholarly sources and </w:t>
            </w:r>
            <w:r>
              <w:rPr>
                <w:sz w:val="20"/>
                <w:szCs w:val="20"/>
              </w:rPr>
              <w:t xml:space="preserve">are </w:t>
            </w:r>
            <w:r w:rsidRPr="006B3B7D">
              <w:rPr>
                <w:sz w:val="20"/>
                <w:szCs w:val="20"/>
              </w:rPr>
              <w:t xml:space="preserve">not </w:t>
            </w:r>
            <w:r>
              <w:rPr>
                <w:sz w:val="20"/>
                <w:szCs w:val="20"/>
              </w:rPr>
              <w:t xml:space="preserve">to be </w:t>
            </w:r>
            <w:r w:rsidRPr="006B3B7D">
              <w:rPr>
                <w:sz w:val="20"/>
                <w:szCs w:val="20"/>
              </w:rPr>
              <w:t xml:space="preserve">cited or present in </w:t>
            </w:r>
            <w:r>
              <w:rPr>
                <w:sz w:val="20"/>
                <w:szCs w:val="20"/>
              </w:rPr>
              <w:t xml:space="preserve">the </w:t>
            </w:r>
            <w:r w:rsidRPr="006B3B7D">
              <w:rPr>
                <w:sz w:val="20"/>
                <w:szCs w:val="20"/>
              </w:rPr>
              <w:t xml:space="preserve">reference list. </w:t>
            </w:r>
          </w:p>
        </w:tc>
        <w:tc>
          <w:tcPr>
            <w:tcW w:w="619" w:type="pct"/>
          </w:tcPr>
          <w:p w14:paraId="6872DE5A" w14:textId="77777777" w:rsidR="00053171" w:rsidRPr="00036352" w:rsidRDefault="00053171" w:rsidP="00C63079">
            <w:pPr>
              <w:pStyle w:val="TableGridCentered"/>
            </w:pPr>
          </w:p>
        </w:tc>
        <w:tc>
          <w:tcPr>
            <w:tcW w:w="554" w:type="pct"/>
          </w:tcPr>
          <w:p w14:paraId="19C90AD9" w14:textId="77777777" w:rsidR="00053171" w:rsidRPr="00036352" w:rsidRDefault="00053171" w:rsidP="00C63079">
            <w:pPr>
              <w:pStyle w:val="TableGridCentered"/>
            </w:pPr>
          </w:p>
        </w:tc>
        <w:tc>
          <w:tcPr>
            <w:tcW w:w="834" w:type="pct"/>
          </w:tcPr>
          <w:p w14:paraId="50B1ECBD" w14:textId="77777777" w:rsidR="00053171" w:rsidRPr="007E276A" w:rsidRDefault="00053171" w:rsidP="00C63079">
            <w:pPr>
              <w:autoSpaceDE w:val="0"/>
              <w:autoSpaceDN w:val="0"/>
              <w:adjustRightInd w:val="0"/>
              <w:spacing w:afterLines="40" w:after="96" w:line="240" w:lineRule="auto"/>
              <w:ind w:firstLine="0"/>
              <w:rPr>
                <w:b/>
                <w:sz w:val="20"/>
              </w:rPr>
            </w:pPr>
            <w:r w:rsidRPr="007E276A">
              <w:rPr>
                <w:b/>
                <w:sz w:val="20"/>
              </w:rPr>
              <w:t>X</w:t>
            </w:r>
          </w:p>
        </w:tc>
        <w:tc>
          <w:tcPr>
            <w:tcW w:w="1021" w:type="pct"/>
          </w:tcPr>
          <w:p w14:paraId="54D3FA8E" w14:textId="77777777" w:rsidR="00053171" w:rsidRPr="00036352" w:rsidRDefault="00053171" w:rsidP="00C63079">
            <w:pPr>
              <w:autoSpaceDE w:val="0"/>
              <w:autoSpaceDN w:val="0"/>
              <w:adjustRightInd w:val="0"/>
              <w:spacing w:afterLines="40" w:after="96" w:line="240" w:lineRule="auto"/>
              <w:ind w:firstLine="0"/>
              <w:rPr>
                <w:sz w:val="20"/>
              </w:rPr>
            </w:pPr>
          </w:p>
        </w:tc>
      </w:tr>
      <w:tr w:rsidR="00053171" w:rsidRPr="00036352" w14:paraId="0B0E59C1" w14:textId="77777777" w:rsidTr="00C63079">
        <w:trPr>
          <w:trHeight w:val="653"/>
          <w:jc w:val="left"/>
        </w:trPr>
        <w:tc>
          <w:tcPr>
            <w:tcW w:w="1973" w:type="pct"/>
          </w:tcPr>
          <w:p w14:paraId="2AA64906" w14:textId="77777777" w:rsidR="00053171" w:rsidRPr="006B3B7D" w:rsidRDefault="00053171" w:rsidP="00C63079">
            <w:pPr>
              <w:spacing w:line="240" w:lineRule="auto"/>
              <w:ind w:firstLine="0"/>
              <w:jc w:val="left"/>
              <w:rPr>
                <w:sz w:val="20"/>
                <w:szCs w:val="20"/>
              </w:rPr>
            </w:pPr>
            <w:commentRangeStart w:id="13"/>
            <w:r>
              <w:rPr>
                <w:sz w:val="20"/>
                <w:szCs w:val="20"/>
              </w:rPr>
              <w:t>The learner a</w:t>
            </w:r>
            <w:commentRangeStart w:id="14"/>
            <w:r w:rsidRPr="006B3B7D">
              <w:rPr>
                <w:sz w:val="20"/>
                <w:szCs w:val="20"/>
              </w:rPr>
              <w:t>voids</w:t>
            </w:r>
            <w:commentRangeEnd w:id="14"/>
            <w:r w:rsidRPr="00EF2A6B">
              <w:rPr>
                <w:rStyle w:val="CommentReference"/>
                <w:sz w:val="20"/>
              </w:rPr>
              <w:commentReference w:id="14"/>
            </w:r>
            <w:r w:rsidRPr="006B3B7D">
              <w:rPr>
                <w:sz w:val="20"/>
                <w:szCs w:val="20"/>
              </w:rPr>
              <w:t xml:space="preserve"> overuse of books and dissertations.</w:t>
            </w:r>
          </w:p>
          <w:p w14:paraId="484C46F7" w14:textId="77777777" w:rsidR="00053171" w:rsidRPr="006B3B7D" w:rsidRDefault="00053171" w:rsidP="00C63079">
            <w:pPr>
              <w:spacing w:line="240" w:lineRule="auto"/>
              <w:ind w:firstLine="0"/>
              <w:jc w:val="left"/>
              <w:rPr>
                <w:sz w:val="20"/>
                <w:szCs w:val="20"/>
              </w:rPr>
            </w:pPr>
            <w:r w:rsidRPr="006B3B7D">
              <w:rPr>
                <w:b/>
                <w:sz w:val="20"/>
                <w:szCs w:val="20"/>
                <w:u w:val="single"/>
              </w:rPr>
              <w:t>Books:</w:t>
            </w:r>
            <w:r w:rsidRPr="006B3B7D">
              <w:rPr>
                <w:sz w:val="20"/>
                <w:szCs w:val="20"/>
              </w:rPr>
              <w:t xml:space="preserve"> </w:t>
            </w:r>
            <w:r>
              <w:rPr>
                <w:sz w:val="20"/>
                <w:szCs w:val="20"/>
              </w:rPr>
              <w:t>Recommendation: No more than</w:t>
            </w:r>
            <w:r w:rsidRPr="006B3B7D">
              <w:rPr>
                <w:sz w:val="20"/>
                <w:szCs w:val="20"/>
              </w:rPr>
              <w:t xml:space="preserve"> 10 scholarly books that present cutting edge views on a topic, are research based, or are seminal works.</w:t>
            </w:r>
          </w:p>
          <w:p w14:paraId="314B5F21" w14:textId="77777777" w:rsidR="00053171" w:rsidRPr="006B3B7D" w:rsidRDefault="00053171" w:rsidP="00C63079">
            <w:pPr>
              <w:spacing w:line="240" w:lineRule="auto"/>
              <w:ind w:firstLine="0"/>
              <w:jc w:val="left"/>
              <w:rPr>
                <w:sz w:val="20"/>
                <w:szCs w:val="20"/>
              </w:rPr>
            </w:pPr>
            <w:r w:rsidRPr="006B3B7D">
              <w:rPr>
                <w:b/>
                <w:sz w:val="20"/>
                <w:szCs w:val="20"/>
                <w:u w:val="single"/>
              </w:rPr>
              <w:t>Dissertations:</w:t>
            </w:r>
            <w:r w:rsidRPr="006B3B7D">
              <w:rPr>
                <w:sz w:val="20"/>
                <w:szCs w:val="20"/>
              </w:rPr>
              <w:t xml:space="preserve"> </w:t>
            </w:r>
            <w:r>
              <w:rPr>
                <w:sz w:val="20"/>
                <w:szCs w:val="20"/>
              </w:rPr>
              <w:t xml:space="preserve">Recommendation: No more than </w:t>
            </w:r>
            <w:r w:rsidRPr="00070BBF">
              <w:rPr>
                <w:sz w:val="20"/>
                <w:szCs w:val="20"/>
              </w:rPr>
              <w:t>five</w:t>
            </w:r>
            <w:r>
              <w:rPr>
                <w:sz w:val="20"/>
                <w:szCs w:val="20"/>
              </w:rPr>
              <w:t xml:space="preserve"> </w:t>
            </w:r>
            <w:r w:rsidRPr="006B3B7D">
              <w:rPr>
                <w:sz w:val="20"/>
                <w:szCs w:val="20"/>
              </w:rPr>
              <w:t>published dissertations</w:t>
            </w:r>
            <w:r w:rsidRPr="00070BBF">
              <w:rPr>
                <w:sz w:val="20"/>
                <w:szCs w:val="20"/>
              </w:rPr>
              <w:t xml:space="preserve"> should be cited as sources in the manuscript. (This is </w:t>
            </w:r>
            <w:r w:rsidRPr="00070BBF">
              <w:rPr>
                <w:i/>
                <w:iCs/>
                <w:sz w:val="20"/>
                <w:szCs w:val="20"/>
              </w:rPr>
              <w:t>a recommendation, not a rule</w:t>
            </w:r>
            <w:r w:rsidRPr="00070BBF">
              <w:rPr>
                <w:sz w:val="20"/>
                <w:szCs w:val="20"/>
              </w:rPr>
              <w:t>).</w:t>
            </w:r>
            <w:r>
              <w:rPr>
                <w:sz w:val="20"/>
                <w:szCs w:val="20"/>
              </w:rPr>
              <w:t xml:space="preserve"> </w:t>
            </w:r>
            <w:commentRangeEnd w:id="13"/>
            <w:r w:rsidR="00835A57">
              <w:rPr>
                <w:rStyle w:val="CommentReference"/>
              </w:rPr>
              <w:commentReference w:id="13"/>
            </w:r>
          </w:p>
        </w:tc>
        <w:tc>
          <w:tcPr>
            <w:tcW w:w="619" w:type="pct"/>
          </w:tcPr>
          <w:p w14:paraId="338D2FF5" w14:textId="77777777" w:rsidR="00053171" w:rsidRPr="00036352" w:rsidRDefault="00053171" w:rsidP="00C63079">
            <w:pPr>
              <w:pStyle w:val="TableGridCentered"/>
            </w:pPr>
          </w:p>
        </w:tc>
        <w:tc>
          <w:tcPr>
            <w:tcW w:w="554" w:type="pct"/>
          </w:tcPr>
          <w:p w14:paraId="4A75A1F8" w14:textId="77777777" w:rsidR="00053171" w:rsidRPr="00036352" w:rsidRDefault="00053171" w:rsidP="00C63079">
            <w:pPr>
              <w:pStyle w:val="TableGridCentered"/>
            </w:pPr>
          </w:p>
        </w:tc>
        <w:tc>
          <w:tcPr>
            <w:tcW w:w="834" w:type="pct"/>
          </w:tcPr>
          <w:p w14:paraId="1DD38A60" w14:textId="77777777" w:rsidR="00053171" w:rsidRPr="00EF2A6B" w:rsidRDefault="00053171" w:rsidP="00C63079">
            <w:pPr>
              <w:autoSpaceDE w:val="0"/>
              <w:autoSpaceDN w:val="0"/>
              <w:adjustRightInd w:val="0"/>
              <w:spacing w:afterLines="40" w:after="96" w:line="240" w:lineRule="auto"/>
              <w:ind w:firstLine="0"/>
              <w:rPr>
                <w:b/>
                <w:sz w:val="20"/>
              </w:rPr>
            </w:pPr>
            <w:r w:rsidRPr="00EF2A6B">
              <w:rPr>
                <w:b/>
                <w:sz w:val="20"/>
              </w:rPr>
              <w:t>X</w:t>
            </w:r>
          </w:p>
        </w:tc>
        <w:tc>
          <w:tcPr>
            <w:tcW w:w="1021" w:type="pct"/>
          </w:tcPr>
          <w:p w14:paraId="57705233" w14:textId="77777777" w:rsidR="00053171" w:rsidRPr="00036352" w:rsidRDefault="00053171" w:rsidP="00C63079">
            <w:pPr>
              <w:autoSpaceDE w:val="0"/>
              <w:autoSpaceDN w:val="0"/>
              <w:adjustRightInd w:val="0"/>
              <w:spacing w:afterLines="40" w:after="96" w:line="240" w:lineRule="auto"/>
              <w:ind w:firstLine="0"/>
              <w:rPr>
                <w:sz w:val="20"/>
              </w:rPr>
            </w:pPr>
          </w:p>
        </w:tc>
      </w:tr>
      <w:tr w:rsidR="00053171" w:rsidRPr="00036352" w14:paraId="66A89D68" w14:textId="77777777" w:rsidTr="00C63079">
        <w:trPr>
          <w:trHeight w:val="653"/>
          <w:jc w:val="left"/>
        </w:trPr>
        <w:tc>
          <w:tcPr>
            <w:tcW w:w="1973" w:type="pct"/>
          </w:tcPr>
          <w:p w14:paraId="4095F1D1" w14:textId="77777777" w:rsidR="00053171" w:rsidRPr="006B3B7D" w:rsidRDefault="00053171" w:rsidP="00C63079">
            <w:pPr>
              <w:spacing w:line="240" w:lineRule="auto"/>
              <w:ind w:firstLine="0"/>
              <w:jc w:val="left"/>
              <w:rPr>
                <w:sz w:val="20"/>
                <w:szCs w:val="20"/>
              </w:rPr>
            </w:pPr>
            <w:r>
              <w:rPr>
                <w:sz w:val="20"/>
                <w:szCs w:val="20"/>
              </w:rPr>
              <w:t>The learner writes this section in a way that is well structured, has a logical flow, uses correct paragraph structure, sentence structure, punctuation, and APA format.</w:t>
            </w:r>
          </w:p>
        </w:tc>
        <w:tc>
          <w:tcPr>
            <w:tcW w:w="619" w:type="pct"/>
          </w:tcPr>
          <w:p w14:paraId="536ABB50" w14:textId="77777777" w:rsidR="00053171" w:rsidRPr="00036352" w:rsidRDefault="00053171" w:rsidP="00C63079">
            <w:pPr>
              <w:pStyle w:val="TableGridCentered"/>
            </w:pPr>
          </w:p>
        </w:tc>
        <w:tc>
          <w:tcPr>
            <w:tcW w:w="554" w:type="pct"/>
          </w:tcPr>
          <w:p w14:paraId="40A0C47A" w14:textId="77777777" w:rsidR="00053171" w:rsidRPr="00036352" w:rsidRDefault="00053171" w:rsidP="00C63079">
            <w:pPr>
              <w:pStyle w:val="TableGridCentered"/>
            </w:pPr>
          </w:p>
        </w:tc>
        <w:tc>
          <w:tcPr>
            <w:tcW w:w="834" w:type="pct"/>
          </w:tcPr>
          <w:p w14:paraId="729E630B" w14:textId="77777777" w:rsidR="00053171" w:rsidRPr="00EF2A6B" w:rsidRDefault="00053171" w:rsidP="00C63079">
            <w:pPr>
              <w:autoSpaceDE w:val="0"/>
              <w:autoSpaceDN w:val="0"/>
              <w:adjustRightInd w:val="0"/>
              <w:spacing w:afterLines="40" w:after="96" w:line="240" w:lineRule="auto"/>
              <w:ind w:firstLine="0"/>
              <w:rPr>
                <w:b/>
                <w:sz w:val="20"/>
              </w:rPr>
            </w:pPr>
            <w:r w:rsidRPr="00EF2A6B">
              <w:rPr>
                <w:b/>
                <w:sz w:val="20"/>
              </w:rPr>
              <w:t>X</w:t>
            </w:r>
          </w:p>
        </w:tc>
        <w:tc>
          <w:tcPr>
            <w:tcW w:w="1021" w:type="pct"/>
          </w:tcPr>
          <w:p w14:paraId="414A9E53" w14:textId="77777777" w:rsidR="00053171" w:rsidRPr="00036352" w:rsidRDefault="00053171" w:rsidP="00C63079">
            <w:pPr>
              <w:autoSpaceDE w:val="0"/>
              <w:autoSpaceDN w:val="0"/>
              <w:adjustRightInd w:val="0"/>
              <w:spacing w:afterLines="40" w:after="96" w:line="240" w:lineRule="auto"/>
              <w:ind w:firstLine="0"/>
              <w:rPr>
                <w:sz w:val="20"/>
              </w:rPr>
            </w:pPr>
          </w:p>
        </w:tc>
      </w:tr>
      <w:tr w:rsidR="00053171" w:rsidRPr="00B71968" w14:paraId="5F72C1F2" w14:textId="77777777" w:rsidTr="00C63079">
        <w:trPr>
          <w:trHeight w:val="653"/>
          <w:jc w:val="left"/>
        </w:trPr>
        <w:tc>
          <w:tcPr>
            <w:tcW w:w="5000" w:type="pct"/>
            <w:gridSpan w:val="5"/>
          </w:tcPr>
          <w:p w14:paraId="6DAB9504" w14:textId="77777777" w:rsidR="00053171" w:rsidRPr="00027377" w:rsidRDefault="00053171" w:rsidP="00C63079">
            <w:pPr>
              <w:spacing w:line="240" w:lineRule="auto"/>
              <w:ind w:firstLine="0"/>
              <w:jc w:val="left"/>
              <w:rPr>
                <w:b/>
                <w:sz w:val="20"/>
                <w:szCs w:val="20"/>
              </w:rPr>
            </w:pPr>
            <w:r>
              <w:rPr>
                <w:b/>
                <w:sz w:val="20"/>
                <w:szCs w:val="20"/>
              </w:rPr>
              <w:t>*Score each requirement listed in the criteria table using the following scale:</w:t>
            </w:r>
          </w:p>
          <w:p w14:paraId="6A80AC6B" w14:textId="77777777" w:rsidR="00053171" w:rsidRPr="00296A96" w:rsidRDefault="00053171" w:rsidP="00C63079">
            <w:pPr>
              <w:spacing w:line="240" w:lineRule="auto"/>
              <w:ind w:firstLine="0"/>
              <w:jc w:val="left"/>
              <w:rPr>
                <w:sz w:val="20"/>
                <w:szCs w:val="20"/>
              </w:rPr>
            </w:pPr>
            <w:r w:rsidRPr="00296A96">
              <w:rPr>
                <w:sz w:val="20"/>
                <w:szCs w:val="20"/>
              </w:rPr>
              <w:t>0</w:t>
            </w:r>
            <w:r>
              <w:rPr>
                <w:sz w:val="20"/>
                <w:szCs w:val="20"/>
              </w:rPr>
              <w:t xml:space="preserve"> </w:t>
            </w:r>
            <w:r w:rsidRPr="00296A96">
              <w:rPr>
                <w:sz w:val="20"/>
                <w:szCs w:val="20"/>
              </w:rPr>
              <w:t>=</w:t>
            </w:r>
            <w:r>
              <w:rPr>
                <w:sz w:val="20"/>
                <w:szCs w:val="20"/>
              </w:rPr>
              <w:t xml:space="preserve"> </w:t>
            </w:r>
            <w:r w:rsidRPr="00296A96">
              <w:rPr>
                <w:sz w:val="20"/>
                <w:szCs w:val="20"/>
              </w:rPr>
              <w:t>Item</w:t>
            </w:r>
            <w:r>
              <w:rPr>
                <w:sz w:val="20"/>
                <w:szCs w:val="20"/>
              </w:rPr>
              <w:t xml:space="preserve"> </w:t>
            </w:r>
            <w:r w:rsidRPr="00296A96">
              <w:rPr>
                <w:sz w:val="20"/>
                <w:szCs w:val="20"/>
              </w:rPr>
              <w:t>Not</w:t>
            </w:r>
            <w:r>
              <w:rPr>
                <w:sz w:val="20"/>
                <w:szCs w:val="20"/>
              </w:rPr>
              <w:t xml:space="preserve"> </w:t>
            </w:r>
            <w:r w:rsidRPr="00296A96">
              <w:rPr>
                <w:sz w:val="20"/>
                <w:szCs w:val="20"/>
              </w:rPr>
              <w:t>Present</w:t>
            </w:r>
            <w:r>
              <w:rPr>
                <w:sz w:val="20"/>
                <w:szCs w:val="20"/>
              </w:rPr>
              <w:t xml:space="preserve"> </w:t>
            </w:r>
            <w:r w:rsidRPr="00296A96">
              <w:rPr>
                <w:sz w:val="20"/>
                <w:szCs w:val="20"/>
              </w:rPr>
              <w:t>or</w:t>
            </w:r>
            <w:r>
              <w:rPr>
                <w:sz w:val="20"/>
                <w:szCs w:val="20"/>
              </w:rPr>
              <w:t xml:space="preserve"> </w:t>
            </w:r>
            <w:r w:rsidRPr="00296A96">
              <w:rPr>
                <w:sz w:val="20"/>
                <w:szCs w:val="20"/>
              </w:rPr>
              <w:t>Unacceptable</w:t>
            </w:r>
            <w:r>
              <w:rPr>
                <w:sz w:val="20"/>
                <w:szCs w:val="20"/>
              </w:rPr>
              <w:t>. Substantial Revisions a</w:t>
            </w:r>
            <w:r w:rsidRPr="00296A96">
              <w:rPr>
                <w:sz w:val="20"/>
                <w:szCs w:val="20"/>
              </w:rPr>
              <w:t>re</w:t>
            </w:r>
            <w:r>
              <w:rPr>
                <w:sz w:val="20"/>
                <w:szCs w:val="20"/>
              </w:rPr>
              <w:t xml:space="preserve"> </w:t>
            </w:r>
            <w:r w:rsidRPr="00296A96">
              <w:rPr>
                <w:sz w:val="20"/>
                <w:szCs w:val="20"/>
              </w:rPr>
              <w:t>Required</w:t>
            </w:r>
            <w:r>
              <w:rPr>
                <w:sz w:val="20"/>
                <w:szCs w:val="20"/>
              </w:rPr>
              <w:t>.</w:t>
            </w:r>
          </w:p>
          <w:p w14:paraId="65636959" w14:textId="77777777" w:rsidR="00053171" w:rsidRPr="00296A96" w:rsidRDefault="00053171" w:rsidP="00C63079">
            <w:pPr>
              <w:spacing w:line="240" w:lineRule="auto"/>
              <w:ind w:firstLine="0"/>
              <w:jc w:val="left"/>
              <w:rPr>
                <w:sz w:val="20"/>
                <w:szCs w:val="20"/>
              </w:rPr>
            </w:pPr>
            <w:r>
              <w:rPr>
                <w:sz w:val="20"/>
                <w:szCs w:val="20"/>
              </w:rPr>
              <w:t xml:space="preserve">1 = Item is Present. Does Not Meet Expectations. </w:t>
            </w:r>
            <w:r w:rsidRPr="00296A96">
              <w:rPr>
                <w:sz w:val="20"/>
                <w:szCs w:val="20"/>
              </w:rPr>
              <w:t>Revisions</w:t>
            </w:r>
            <w:r>
              <w:rPr>
                <w:sz w:val="20"/>
                <w:szCs w:val="20"/>
              </w:rPr>
              <w:t xml:space="preserve"> </w:t>
            </w:r>
            <w:r w:rsidRPr="00296A96">
              <w:rPr>
                <w:sz w:val="20"/>
                <w:szCs w:val="20"/>
              </w:rPr>
              <w:t>are</w:t>
            </w:r>
            <w:r>
              <w:rPr>
                <w:sz w:val="20"/>
                <w:szCs w:val="20"/>
              </w:rPr>
              <w:t xml:space="preserve"> </w:t>
            </w:r>
            <w:r w:rsidRPr="00296A96">
              <w:rPr>
                <w:sz w:val="20"/>
                <w:szCs w:val="20"/>
              </w:rPr>
              <w:t>Required</w:t>
            </w:r>
            <w:r>
              <w:rPr>
                <w:sz w:val="20"/>
                <w:szCs w:val="20"/>
              </w:rPr>
              <w:t>.</w:t>
            </w:r>
          </w:p>
          <w:p w14:paraId="31CD6B6D" w14:textId="77777777" w:rsidR="00053171" w:rsidRDefault="00053171" w:rsidP="00C63079">
            <w:pPr>
              <w:spacing w:line="240" w:lineRule="auto"/>
              <w:ind w:firstLine="0"/>
              <w:jc w:val="left"/>
              <w:rPr>
                <w:sz w:val="20"/>
                <w:szCs w:val="20"/>
              </w:rPr>
            </w:pPr>
            <w:r>
              <w:rPr>
                <w:sz w:val="20"/>
                <w:szCs w:val="20"/>
              </w:rPr>
              <w:t xml:space="preserve">2 = Item is Acceptable. Meets Expectations. </w:t>
            </w:r>
            <w:r w:rsidRPr="00296A96">
              <w:rPr>
                <w:sz w:val="20"/>
                <w:szCs w:val="20"/>
              </w:rPr>
              <w:t>Some</w:t>
            </w:r>
            <w:r>
              <w:rPr>
                <w:sz w:val="20"/>
                <w:szCs w:val="20"/>
              </w:rPr>
              <w:t xml:space="preserve"> </w:t>
            </w:r>
            <w:r w:rsidRPr="00296A96">
              <w:rPr>
                <w:sz w:val="20"/>
                <w:szCs w:val="20"/>
              </w:rPr>
              <w:t>Revisions</w:t>
            </w:r>
            <w:r>
              <w:rPr>
                <w:sz w:val="20"/>
                <w:szCs w:val="20"/>
              </w:rPr>
              <w:t xml:space="preserve"> </w:t>
            </w:r>
            <w:r w:rsidRPr="00296A96">
              <w:rPr>
                <w:sz w:val="20"/>
                <w:szCs w:val="20"/>
              </w:rPr>
              <w:t>May</w:t>
            </w:r>
            <w:r>
              <w:rPr>
                <w:sz w:val="20"/>
                <w:szCs w:val="20"/>
              </w:rPr>
              <w:t xml:space="preserve"> </w:t>
            </w:r>
            <w:r w:rsidRPr="00296A96">
              <w:rPr>
                <w:sz w:val="20"/>
                <w:szCs w:val="20"/>
              </w:rPr>
              <w:t>be</w:t>
            </w:r>
            <w:r>
              <w:rPr>
                <w:sz w:val="20"/>
                <w:szCs w:val="20"/>
              </w:rPr>
              <w:t xml:space="preserve"> </w:t>
            </w:r>
            <w:r w:rsidRPr="00296A96">
              <w:rPr>
                <w:sz w:val="20"/>
                <w:szCs w:val="20"/>
              </w:rPr>
              <w:t>Suggested</w:t>
            </w:r>
            <w:r>
              <w:rPr>
                <w:sz w:val="20"/>
                <w:szCs w:val="20"/>
              </w:rPr>
              <w:t xml:space="preserve"> or Required.</w:t>
            </w:r>
          </w:p>
          <w:p w14:paraId="309F043F" w14:textId="77777777" w:rsidR="00053171" w:rsidRPr="008951A4" w:rsidRDefault="00053171" w:rsidP="00C63079">
            <w:pPr>
              <w:spacing w:line="240" w:lineRule="auto"/>
              <w:ind w:firstLine="0"/>
              <w:jc w:val="left"/>
              <w:rPr>
                <w:b/>
                <w:color w:val="FF0000"/>
                <w:sz w:val="20"/>
                <w:szCs w:val="20"/>
              </w:rPr>
            </w:pPr>
            <w:r w:rsidRPr="00296A96">
              <w:rPr>
                <w:sz w:val="20"/>
                <w:szCs w:val="20"/>
              </w:rPr>
              <w:t>3</w:t>
            </w:r>
            <w:r>
              <w:rPr>
                <w:sz w:val="20"/>
                <w:szCs w:val="20"/>
              </w:rPr>
              <w:t xml:space="preserve"> </w:t>
            </w:r>
            <w:r w:rsidRPr="00296A96">
              <w:rPr>
                <w:sz w:val="20"/>
                <w:szCs w:val="20"/>
              </w:rPr>
              <w:t>=</w:t>
            </w:r>
            <w:r>
              <w:rPr>
                <w:sz w:val="20"/>
                <w:szCs w:val="20"/>
              </w:rPr>
              <w:t xml:space="preserve"> </w:t>
            </w:r>
            <w:r w:rsidRPr="00296A96">
              <w:rPr>
                <w:sz w:val="20"/>
                <w:szCs w:val="20"/>
              </w:rPr>
              <w:t>Item</w:t>
            </w:r>
            <w:r>
              <w:rPr>
                <w:sz w:val="20"/>
                <w:szCs w:val="20"/>
              </w:rPr>
              <w:t xml:space="preserve"> </w:t>
            </w:r>
            <w:r w:rsidRPr="00296A96">
              <w:rPr>
                <w:sz w:val="20"/>
                <w:szCs w:val="20"/>
              </w:rPr>
              <w:t>Exceeds</w:t>
            </w:r>
            <w:r>
              <w:rPr>
                <w:sz w:val="20"/>
                <w:szCs w:val="20"/>
              </w:rPr>
              <w:t xml:space="preserve"> Expectations. No </w:t>
            </w:r>
            <w:r w:rsidRPr="00296A96">
              <w:rPr>
                <w:sz w:val="20"/>
                <w:szCs w:val="20"/>
              </w:rPr>
              <w:t>Revisions</w:t>
            </w:r>
            <w:r>
              <w:rPr>
                <w:sz w:val="20"/>
                <w:szCs w:val="20"/>
              </w:rPr>
              <w:t xml:space="preserve"> are </w:t>
            </w:r>
            <w:r w:rsidRPr="00296A96">
              <w:rPr>
                <w:sz w:val="20"/>
                <w:szCs w:val="20"/>
              </w:rPr>
              <w:t>Required</w:t>
            </w:r>
            <w:r>
              <w:rPr>
                <w:sz w:val="20"/>
                <w:szCs w:val="20"/>
              </w:rPr>
              <w:t>.</w:t>
            </w:r>
          </w:p>
        </w:tc>
      </w:tr>
      <w:tr w:rsidR="00053171" w:rsidRPr="00B71968" w14:paraId="72556835" w14:textId="77777777" w:rsidTr="00C63079">
        <w:trPr>
          <w:jc w:val="left"/>
        </w:trPr>
        <w:tc>
          <w:tcPr>
            <w:tcW w:w="5000" w:type="pct"/>
            <w:gridSpan w:val="5"/>
          </w:tcPr>
          <w:p w14:paraId="508751AE" w14:textId="77777777" w:rsidR="00053171" w:rsidRPr="008A0B53" w:rsidDel="00B57F02" w:rsidRDefault="00053171" w:rsidP="00C63079">
            <w:pPr>
              <w:spacing w:afterLines="40" w:after="96" w:line="240" w:lineRule="auto"/>
              <w:ind w:firstLine="0"/>
              <w:jc w:val="left"/>
              <w:rPr>
                <w:b/>
                <w:sz w:val="20"/>
                <w:szCs w:val="20"/>
              </w:rPr>
            </w:pPr>
            <w:r>
              <w:rPr>
                <w:b/>
                <w:sz w:val="20"/>
                <w:szCs w:val="20"/>
              </w:rPr>
              <w:t>Reviewer Comments:</w:t>
            </w:r>
          </w:p>
        </w:tc>
      </w:tr>
    </w:tbl>
    <w:p w14:paraId="518BBDF3" w14:textId="77777777" w:rsidR="007B4909" w:rsidRDefault="0094207E"/>
    <w:sectPr w:rsidR="007B490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GCU" w:date="2015-01-09T13:25:00Z" w:initials="GCU">
    <w:p w14:paraId="34C581C8" w14:textId="77777777" w:rsidR="00053171" w:rsidRPr="008B00FC" w:rsidRDefault="00053171" w:rsidP="00053171">
      <w:r>
        <w:rPr>
          <w:rStyle w:val="CommentReference"/>
        </w:rPr>
        <w:annotationRef/>
      </w:r>
      <w:r w:rsidRPr="008B00FC">
        <w:t>Book titles, periodicals, films, videos, television shows, and non-English words and phrases appear in italics. [4.21]</w:t>
      </w:r>
    </w:p>
    <w:p w14:paraId="1810AE73" w14:textId="77777777" w:rsidR="00053171" w:rsidRPr="008B00FC" w:rsidRDefault="00053171" w:rsidP="00053171"/>
    <w:p w14:paraId="53012E9E" w14:textId="77777777" w:rsidR="00053171" w:rsidRPr="006E5051" w:rsidRDefault="00053171" w:rsidP="00053171">
      <w:pPr>
        <w:rPr>
          <w:color w:val="0066FF"/>
        </w:rPr>
      </w:pPr>
      <w:r w:rsidRPr="008B00FC">
        <w:t xml:space="preserve">Names of the titles of short articles and essays appearing in periodicals are set off by quotation marks. </w:t>
      </w:r>
    </w:p>
  </w:comment>
  <w:comment w:id="10" w:author="GCU" w:date="2015-01-09T13:25:00Z" w:initials="GCU">
    <w:p w14:paraId="6F66501E" w14:textId="77777777" w:rsidR="00053171" w:rsidRPr="006E5051" w:rsidRDefault="00053171" w:rsidP="00053171">
      <w:pPr>
        <w:rPr>
          <w:color w:val="0066FF"/>
        </w:rPr>
      </w:pPr>
      <w:r>
        <w:rPr>
          <w:rStyle w:val="CommentReference"/>
        </w:rPr>
        <w:annotationRef/>
      </w:r>
      <w:r w:rsidRPr="008B00FC">
        <w:t>In addition to non-English phrases, acts, wars and treaty names appear in italics. [4.21]</w:t>
      </w:r>
    </w:p>
  </w:comment>
  <w:comment w:id="11" w:author="GCU" w:date="2015-01-13T18:08:00Z" w:initials="GCU">
    <w:p w14:paraId="431C7E3E" w14:textId="77777777" w:rsidR="00053171" w:rsidRDefault="00053171" w:rsidP="00053171">
      <w:pPr>
        <w:pStyle w:val="CommentText"/>
      </w:pPr>
      <w:r>
        <w:rPr>
          <w:rStyle w:val="CommentReference"/>
        </w:rPr>
        <w:annotationRef/>
      </w:r>
      <w:r>
        <w:t>Block quotes are indented 0.5 inches. To create a block quote, highlight the entire paragraph and click on the “increase indent” button.</w:t>
      </w:r>
    </w:p>
    <w:p w14:paraId="3723E75E" w14:textId="77777777" w:rsidR="00053171" w:rsidRPr="006E5051" w:rsidRDefault="00053171" w:rsidP="00053171">
      <w:pPr>
        <w:pStyle w:val="CommentText"/>
      </w:pPr>
      <w:r>
        <w:rPr>
          <w:noProof/>
        </w:rPr>
        <w:drawing>
          <wp:inline distT="0" distB="0" distL="0" distR="0" wp14:anchorId="658B0791" wp14:editId="21AE383E">
            <wp:extent cx="314325" cy="3238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4325" cy="323850"/>
                    </a:xfrm>
                    <a:prstGeom prst="rect">
                      <a:avLst/>
                    </a:prstGeom>
                  </pic:spPr>
                </pic:pic>
              </a:graphicData>
            </a:graphic>
          </wp:inline>
        </w:drawing>
      </w:r>
    </w:p>
  </w:comment>
  <w:comment w:id="12" w:author="Camellia Ellis" w:date="2021-01-22T23:41:00Z" w:initials="CE">
    <w:p w14:paraId="67F4B105" w14:textId="7A3EDB23" w:rsidR="00835A57" w:rsidRPr="00835A57" w:rsidRDefault="00835A57">
      <w:pPr>
        <w:pStyle w:val="CommentText"/>
        <w:rPr>
          <w:highlight w:val="yellow"/>
        </w:rPr>
      </w:pPr>
      <w:r>
        <w:rPr>
          <w:rStyle w:val="CommentReference"/>
        </w:rPr>
        <w:annotationRef/>
      </w:r>
      <w:r>
        <w:t>1</w:t>
      </w:r>
      <w:r w:rsidRPr="00835A57">
        <w:rPr>
          <w:highlight w:val="yellow"/>
        </w:rPr>
        <w:t>. servant leadership</w:t>
      </w:r>
    </w:p>
    <w:p w14:paraId="5869CCF1" w14:textId="4BF0196E" w:rsidR="00835A57" w:rsidRPr="00835A57" w:rsidRDefault="00835A57">
      <w:pPr>
        <w:pStyle w:val="CommentText"/>
        <w:rPr>
          <w:highlight w:val="yellow"/>
        </w:rPr>
      </w:pPr>
      <w:r w:rsidRPr="00835A57">
        <w:rPr>
          <w:highlight w:val="yellow"/>
        </w:rPr>
        <w:t xml:space="preserve">2. principal leadership </w:t>
      </w:r>
    </w:p>
    <w:p w14:paraId="6A46FA3E" w14:textId="1BE10168" w:rsidR="00835A57" w:rsidRPr="00835A57" w:rsidRDefault="00835A57">
      <w:pPr>
        <w:pStyle w:val="CommentText"/>
        <w:rPr>
          <w:highlight w:val="yellow"/>
        </w:rPr>
      </w:pPr>
      <w:r w:rsidRPr="00835A57">
        <w:rPr>
          <w:highlight w:val="yellow"/>
        </w:rPr>
        <w:t>3. trust in leader</w:t>
      </w:r>
    </w:p>
    <w:p w14:paraId="2DC23C5B" w14:textId="66CDECD4" w:rsidR="00835A57" w:rsidRPr="00835A57" w:rsidRDefault="00835A57">
      <w:pPr>
        <w:pStyle w:val="CommentText"/>
        <w:rPr>
          <w:highlight w:val="yellow"/>
        </w:rPr>
      </w:pPr>
      <w:r w:rsidRPr="00835A57">
        <w:rPr>
          <w:highlight w:val="yellow"/>
        </w:rPr>
        <w:t>4. work engagement</w:t>
      </w:r>
    </w:p>
    <w:p w14:paraId="4838B133" w14:textId="591623D3" w:rsidR="00835A57" w:rsidRDefault="00835A57">
      <w:pPr>
        <w:pStyle w:val="CommentText"/>
      </w:pPr>
      <w:r w:rsidRPr="00835A57">
        <w:rPr>
          <w:highlight w:val="yellow"/>
        </w:rPr>
        <w:t>5. teacher attrition/retention</w:t>
      </w:r>
    </w:p>
    <w:p w14:paraId="097FA647" w14:textId="1A95F16F" w:rsidR="00835A57" w:rsidRDefault="00835A57" w:rsidP="00835A57">
      <w:pPr>
        <w:pStyle w:val="CommentText"/>
      </w:pPr>
      <w:r>
        <w:t>6. methodology &amp; instrumentation</w:t>
      </w:r>
    </w:p>
  </w:comment>
  <w:comment w:id="14" w:author="GCU" w:date="2015-01-13T18:07:00Z" w:initials="GCU">
    <w:p w14:paraId="776FC8A1" w14:textId="77777777" w:rsidR="00053171" w:rsidRDefault="00053171" w:rsidP="00053171">
      <w:pPr>
        <w:pStyle w:val="CommentText"/>
      </w:pPr>
      <w:r>
        <w:rPr>
          <w:rStyle w:val="CommentReference"/>
        </w:rPr>
        <w:annotationRef/>
      </w:r>
      <w:r>
        <w:t>When citing books and dissertations this implies that you have read the entire book or dissertation. Be mindful of this as you select sources. Dissertations are not considered peer-reviewed research, so limit the number of referenced dissertations to 3-5 total.</w:t>
      </w:r>
    </w:p>
  </w:comment>
  <w:comment w:id="13" w:author="Camellia Ellis" w:date="2021-01-23T14:01:00Z" w:initials="CE">
    <w:p w14:paraId="7FB3B3E0" w14:textId="446039D6" w:rsidR="00835A57" w:rsidRDefault="00835A57">
      <w:pPr>
        <w:pStyle w:val="CommentText"/>
      </w:pPr>
      <w:r w:rsidRPr="00835A57">
        <w:rPr>
          <w:rStyle w:val="CommentReference"/>
          <w:highlight w:val="yellow"/>
        </w:rPr>
        <w:annotationRef/>
      </w:r>
      <w:r w:rsidRPr="00835A57">
        <w:rPr>
          <w:highlight w:val="yellow"/>
        </w:rPr>
        <w:t>DO NOT USE BOOKS OR DISSERTATIONS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3012E9E" w15:done="0"/>
  <w15:commentEx w15:paraId="6F66501E" w15:done="0"/>
  <w15:commentEx w15:paraId="3723E75E" w15:done="0"/>
  <w15:commentEx w15:paraId="097FA647" w15:done="0"/>
  <w15:commentEx w15:paraId="776FC8A1" w15:done="0"/>
  <w15:commentEx w15:paraId="7FB3B3E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5E120" w16cex:dateUtc="2021-01-23T04:41:00Z"/>
  <w16cex:commentExtensible w16cex:durableId="23B6AAD5" w16cex:dateUtc="2021-01-23T1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012E9E" w16cid:durableId="235E7B56"/>
  <w16cid:commentId w16cid:paraId="6F66501E" w16cid:durableId="235E7B57"/>
  <w16cid:commentId w16cid:paraId="3723E75E" w16cid:durableId="235E7B58"/>
  <w16cid:commentId w16cid:paraId="097FA647" w16cid:durableId="23B5E120"/>
  <w16cid:commentId w16cid:paraId="776FC8A1" w16cid:durableId="235E7B59"/>
  <w16cid:commentId w16cid:paraId="7FB3B3E0" w16cid:durableId="23B6AAD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薤"/>
    <w:panose1 w:val="00000500000000020000"/>
    <w:charset w:val="00"/>
    <w:family w:val="auto"/>
    <w:pitch w:val="variable"/>
    <w:sig w:usb0="E0002EFF" w:usb1="D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FE12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A826F9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F5E1726"/>
    <w:lvl w:ilvl="0">
      <w:start w:val="1"/>
      <w:numFmt w:val="decimal"/>
      <w:pStyle w:val="ListParagraph"/>
      <w:lvlText w:val="%1."/>
      <w:lvlJc w:val="left"/>
      <w:pPr>
        <w:tabs>
          <w:tab w:val="num" w:pos="720"/>
        </w:tabs>
        <w:ind w:left="1080" w:hanging="360"/>
      </w:pPr>
      <w:rPr>
        <w:rFonts w:ascii="Times New Roman" w:hAnsi="Times New Roman" w:hint="default"/>
        <w:sz w:val="24"/>
        <w:szCs w:val="24"/>
      </w:rPr>
    </w:lvl>
  </w:abstractNum>
  <w:abstractNum w:abstractNumId="3" w15:restartNumberingAfterBreak="0">
    <w:nsid w:val="FFFFFF7F"/>
    <w:multiLevelType w:val="singleLevel"/>
    <w:tmpl w:val="E1980742"/>
    <w:lvl w:ilvl="0">
      <w:start w:val="1"/>
      <w:numFmt w:val="decimal"/>
      <w:pStyle w:val="ListNumber2"/>
      <w:lvlText w:val="%1."/>
      <w:lvlJc w:val="left"/>
      <w:pPr>
        <w:tabs>
          <w:tab w:val="num" w:pos="720"/>
        </w:tabs>
        <w:ind w:left="1080" w:hanging="720"/>
      </w:pPr>
      <w:rPr>
        <w:rFonts w:hint="default"/>
      </w:rPr>
    </w:lvl>
  </w:abstractNum>
  <w:abstractNum w:abstractNumId="4" w15:restartNumberingAfterBreak="0">
    <w:nsid w:val="FFFFFF83"/>
    <w:multiLevelType w:val="singleLevel"/>
    <w:tmpl w:val="50ECD24E"/>
    <w:lvl w:ilvl="0">
      <w:start w:val="1"/>
      <w:numFmt w:val="bullet"/>
      <w:pStyle w:val="ListBullet2"/>
      <w:lvlText w:val="o"/>
      <w:lvlJc w:val="left"/>
      <w:pPr>
        <w:ind w:left="1080" w:hanging="360"/>
      </w:pPr>
      <w:rPr>
        <w:rFonts w:ascii="Courier New" w:hAnsi="Courier New" w:cs="Courier New" w:hint="default"/>
      </w:rPr>
    </w:lvl>
  </w:abstractNum>
  <w:abstractNum w:abstractNumId="5" w15:restartNumberingAfterBreak="0">
    <w:nsid w:val="FFFFFF89"/>
    <w:multiLevelType w:val="singleLevel"/>
    <w:tmpl w:val="EEF2578E"/>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71F20CD"/>
    <w:multiLevelType w:val="hybridMultilevel"/>
    <w:tmpl w:val="D5FCE5CC"/>
    <w:lvl w:ilvl="0" w:tplc="0409000D">
      <w:start w:val="1"/>
      <w:numFmt w:val="bullet"/>
      <w:lvlText w:val=""/>
      <w:lvlJc w:val="left"/>
      <w:pPr>
        <w:ind w:left="720" w:hanging="360"/>
      </w:pPr>
      <w:rPr>
        <w:rFonts w:ascii="Wingdings" w:hAnsi="Wingdings" w:hint="default"/>
      </w:rPr>
    </w:lvl>
    <w:lvl w:ilvl="1" w:tplc="4B4E63DE">
      <w:start w:val="1"/>
      <w:numFmt w:val="bullet"/>
      <w:pStyle w:val="ListB"/>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F72525"/>
    <w:multiLevelType w:val="hybridMultilevel"/>
    <w:tmpl w:val="4D32F536"/>
    <w:lvl w:ilvl="0" w:tplc="BFE06420">
      <w:start w:val="1"/>
      <w:numFmt w:val="decimal"/>
      <w:pStyle w:val="ListNumber"/>
      <w:lvlText w:val="%1."/>
      <w:lvlJc w:val="left"/>
      <w:pPr>
        <w:ind w:left="63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5"/>
  </w:num>
  <w:num w:numId="2">
    <w:abstractNumId w:val="3"/>
  </w:num>
  <w:num w:numId="3">
    <w:abstractNumId w:val="1"/>
  </w:num>
  <w:num w:numId="4">
    <w:abstractNumId w:val="0"/>
  </w:num>
  <w:num w:numId="5">
    <w:abstractNumId w:val="2"/>
  </w:num>
  <w:num w:numId="6">
    <w:abstractNumId w:val="7"/>
  </w:num>
  <w:num w:numId="7">
    <w:abstractNumId w:val="6"/>
  </w:num>
  <w:num w:numId="8">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CU">
    <w15:presenceInfo w15:providerId="None" w15:userId="GCU"/>
  </w15:person>
  <w15:person w15:author="Camellia Ellis">
    <w15:presenceInfo w15:providerId="Windows Live" w15:userId="7c58f17603f63d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71"/>
    <w:rsid w:val="00053171"/>
    <w:rsid w:val="000F4F67"/>
    <w:rsid w:val="001742C3"/>
    <w:rsid w:val="00835A57"/>
    <w:rsid w:val="0094207E"/>
    <w:rsid w:val="00AB1F10"/>
    <w:rsid w:val="00B9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071F3"/>
  <w15:chartTrackingRefBased/>
  <w15:docId w15:val="{C03D4627-BD35-4B2F-828E-0F760087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71"/>
    <w:pPr>
      <w:spacing w:after="0" w:line="480" w:lineRule="auto"/>
      <w:ind w:firstLine="72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53171"/>
    <w:pPr>
      <w:keepNext/>
      <w:ind w:firstLine="0"/>
      <w:jc w:val="center"/>
      <w:outlineLvl w:val="0"/>
    </w:pPr>
    <w:rPr>
      <w:b/>
      <w:bCs/>
      <w:color w:val="000000"/>
    </w:rPr>
  </w:style>
  <w:style w:type="paragraph" w:styleId="Heading2">
    <w:name w:val="heading 2"/>
    <w:basedOn w:val="Normal"/>
    <w:next w:val="Normal"/>
    <w:link w:val="Heading2Char"/>
    <w:uiPriority w:val="9"/>
    <w:unhideWhenUsed/>
    <w:qFormat/>
    <w:rsid w:val="00053171"/>
    <w:pPr>
      <w:keepNext/>
      <w:ind w:firstLine="0"/>
      <w:outlineLvl w:val="1"/>
    </w:pPr>
    <w:rPr>
      <w:b/>
      <w:bCs/>
      <w:color w:val="000000"/>
    </w:rPr>
  </w:style>
  <w:style w:type="paragraph" w:styleId="Heading3">
    <w:name w:val="heading 3"/>
    <w:basedOn w:val="Normal"/>
    <w:next w:val="Normal"/>
    <w:link w:val="Heading3Char"/>
    <w:uiPriority w:val="9"/>
    <w:unhideWhenUsed/>
    <w:qFormat/>
    <w:rsid w:val="00053171"/>
    <w:pPr>
      <w:keepNext/>
      <w:ind w:firstLine="0"/>
      <w:outlineLvl w:val="2"/>
    </w:pPr>
    <w:rPr>
      <w:b/>
      <w:bCs/>
      <w:i/>
    </w:rPr>
  </w:style>
  <w:style w:type="paragraph" w:styleId="Heading4">
    <w:name w:val="heading 4"/>
    <w:basedOn w:val="Heading3"/>
    <w:next w:val="Normal"/>
    <w:link w:val="Heading4Char"/>
    <w:uiPriority w:val="9"/>
    <w:unhideWhenUsed/>
    <w:qFormat/>
    <w:rsid w:val="00053171"/>
    <w:pPr>
      <w:outlineLvl w:val="3"/>
    </w:pPr>
    <w:rPr>
      <w:bCs w:val="0"/>
      <w:i w:val="0"/>
      <w:iCs/>
    </w:rPr>
  </w:style>
  <w:style w:type="paragraph" w:styleId="Heading5">
    <w:name w:val="heading 5"/>
    <w:basedOn w:val="Normal"/>
    <w:next w:val="Normal"/>
    <w:link w:val="Heading5Char"/>
    <w:uiPriority w:val="9"/>
    <w:unhideWhenUsed/>
    <w:qFormat/>
    <w:rsid w:val="00053171"/>
    <w:pPr>
      <w:keepLines/>
      <w:outlineLvl w:val="4"/>
    </w:pPr>
    <w:rPr>
      <w:b/>
      <w:i/>
    </w:rPr>
  </w:style>
  <w:style w:type="paragraph" w:styleId="Heading6">
    <w:name w:val="heading 6"/>
    <w:basedOn w:val="Normal"/>
    <w:next w:val="Normal"/>
    <w:link w:val="Heading6Char"/>
    <w:uiPriority w:val="9"/>
    <w:semiHidden/>
    <w:unhideWhenUsed/>
    <w:qFormat/>
    <w:rsid w:val="00053171"/>
    <w:pPr>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053171"/>
    <w:pPr>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053171"/>
    <w:pPr>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053171"/>
    <w:pPr>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171"/>
    <w:rPr>
      <w:rFonts w:ascii="Times New Roman" w:eastAsia="Times New Roman" w:hAnsi="Times New Roman" w:cs="Times New Roman"/>
      <w:b/>
      <w:bCs/>
      <w:color w:val="000000"/>
      <w:sz w:val="24"/>
      <w:szCs w:val="24"/>
    </w:rPr>
  </w:style>
  <w:style w:type="character" w:customStyle="1" w:styleId="Heading2Char">
    <w:name w:val="Heading 2 Char"/>
    <w:basedOn w:val="DefaultParagraphFont"/>
    <w:link w:val="Heading2"/>
    <w:uiPriority w:val="9"/>
    <w:rsid w:val="00053171"/>
    <w:rPr>
      <w:rFonts w:ascii="Times New Roman" w:eastAsia="Times New Roman" w:hAnsi="Times New Roman" w:cs="Times New Roman"/>
      <w:b/>
      <w:bCs/>
      <w:color w:val="000000"/>
      <w:sz w:val="24"/>
      <w:szCs w:val="24"/>
    </w:rPr>
  </w:style>
  <w:style w:type="character" w:customStyle="1" w:styleId="Heading3Char">
    <w:name w:val="Heading 3 Char"/>
    <w:basedOn w:val="DefaultParagraphFont"/>
    <w:link w:val="Heading3"/>
    <w:uiPriority w:val="9"/>
    <w:rsid w:val="00053171"/>
    <w:rPr>
      <w:rFonts w:ascii="Times New Roman" w:eastAsia="Times New Roman" w:hAnsi="Times New Roman" w:cs="Times New Roman"/>
      <w:b/>
      <w:bCs/>
      <w:i/>
      <w:sz w:val="24"/>
      <w:szCs w:val="24"/>
    </w:rPr>
  </w:style>
  <w:style w:type="character" w:customStyle="1" w:styleId="Heading4Char">
    <w:name w:val="Heading 4 Char"/>
    <w:basedOn w:val="DefaultParagraphFont"/>
    <w:link w:val="Heading4"/>
    <w:uiPriority w:val="9"/>
    <w:rsid w:val="00053171"/>
    <w:rPr>
      <w:rFonts w:ascii="Times New Roman" w:eastAsia="Times New Roman" w:hAnsi="Times New Roman" w:cs="Times New Roman"/>
      <w:b/>
      <w:iCs/>
      <w:sz w:val="24"/>
      <w:szCs w:val="24"/>
    </w:rPr>
  </w:style>
  <w:style w:type="character" w:customStyle="1" w:styleId="Heading5Char">
    <w:name w:val="Heading 5 Char"/>
    <w:basedOn w:val="DefaultParagraphFont"/>
    <w:link w:val="Heading5"/>
    <w:uiPriority w:val="9"/>
    <w:rsid w:val="00053171"/>
    <w:rPr>
      <w:rFonts w:ascii="Times New Roman" w:eastAsia="Times New Roman" w:hAnsi="Times New Roman" w:cs="Times New Roman"/>
      <w:b/>
      <w:i/>
      <w:sz w:val="24"/>
      <w:szCs w:val="24"/>
    </w:rPr>
  </w:style>
  <w:style w:type="character" w:customStyle="1" w:styleId="Heading6Char">
    <w:name w:val="Heading 6 Char"/>
    <w:basedOn w:val="DefaultParagraphFont"/>
    <w:link w:val="Heading6"/>
    <w:uiPriority w:val="9"/>
    <w:semiHidden/>
    <w:rsid w:val="00053171"/>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
    <w:semiHidden/>
    <w:rsid w:val="00053171"/>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
    <w:semiHidden/>
    <w:rsid w:val="00053171"/>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semiHidden/>
    <w:rsid w:val="00053171"/>
    <w:rPr>
      <w:rFonts w:ascii="Cambria" w:eastAsia="Times New Roman" w:hAnsi="Cambria" w:cs="Times New Roman"/>
      <w:i/>
      <w:iCs/>
      <w:color w:val="404040"/>
      <w:sz w:val="20"/>
      <w:szCs w:val="20"/>
    </w:rPr>
  </w:style>
  <w:style w:type="paragraph" w:styleId="TOCHeading">
    <w:name w:val="TOC Heading"/>
    <w:basedOn w:val="Heading1"/>
    <w:next w:val="Normal"/>
    <w:uiPriority w:val="39"/>
    <w:unhideWhenUsed/>
    <w:qFormat/>
    <w:rsid w:val="00053171"/>
    <w:pPr>
      <w:outlineLvl w:val="9"/>
    </w:pPr>
  </w:style>
  <w:style w:type="paragraph" w:styleId="TOC1">
    <w:name w:val="toc 1"/>
    <w:basedOn w:val="Normal"/>
    <w:next w:val="Normal"/>
    <w:uiPriority w:val="39"/>
    <w:unhideWhenUsed/>
    <w:qFormat/>
    <w:rsid w:val="00053171"/>
    <w:pPr>
      <w:tabs>
        <w:tab w:val="right" w:leader="dot" w:pos="8640"/>
      </w:tabs>
      <w:spacing w:after="240" w:line="240" w:lineRule="auto"/>
      <w:ind w:left="1080" w:hanging="1080"/>
    </w:pPr>
  </w:style>
  <w:style w:type="paragraph" w:styleId="TOC2">
    <w:name w:val="toc 2"/>
    <w:basedOn w:val="Normal"/>
    <w:next w:val="Normal"/>
    <w:uiPriority w:val="39"/>
    <w:unhideWhenUsed/>
    <w:qFormat/>
    <w:rsid w:val="00053171"/>
    <w:pPr>
      <w:tabs>
        <w:tab w:val="right" w:leader="dot" w:pos="8640"/>
      </w:tabs>
      <w:ind w:left="-360"/>
    </w:pPr>
  </w:style>
  <w:style w:type="character" w:styleId="Hyperlink">
    <w:name w:val="Hyperlink"/>
    <w:basedOn w:val="DefaultParagraphFont"/>
    <w:uiPriority w:val="99"/>
    <w:unhideWhenUsed/>
    <w:rsid w:val="00053171"/>
    <w:rPr>
      <w:color w:val="0000FF"/>
      <w:u w:val="single"/>
    </w:rPr>
  </w:style>
  <w:style w:type="paragraph" w:styleId="BalloonText">
    <w:name w:val="Balloon Text"/>
    <w:basedOn w:val="Normal"/>
    <w:link w:val="BalloonTextChar"/>
    <w:semiHidden/>
    <w:unhideWhenUsed/>
    <w:rsid w:val="0005317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53171"/>
    <w:rPr>
      <w:rFonts w:ascii="Tahoma" w:eastAsia="Times New Roman" w:hAnsi="Tahoma" w:cs="Tahoma"/>
      <w:sz w:val="16"/>
      <w:szCs w:val="16"/>
    </w:rPr>
  </w:style>
  <w:style w:type="paragraph" w:styleId="Header">
    <w:name w:val="header"/>
    <w:basedOn w:val="Normal"/>
    <w:link w:val="HeaderChar"/>
    <w:uiPriority w:val="99"/>
    <w:unhideWhenUsed/>
    <w:rsid w:val="00053171"/>
    <w:pPr>
      <w:tabs>
        <w:tab w:val="center" w:pos="4680"/>
        <w:tab w:val="right" w:pos="9360"/>
      </w:tabs>
      <w:spacing w:line="240" w:lineRule="auto"/>
    </w:pPr>
  </w:style>
  <w:style w:type="character" w:customStyle="1" w:styleId="HeaderChar">
    <w:name w:val="Header Char"/>
    <w:basedOn w:val="DefaultParagraphFont"/>
    <w:link w:val="Header"/>
    <w:uiPriority w:val="99"/>
    <w:rsid w:val="000531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3171"/>
    <w:pPr>
      <w:tabs>
        <w:tab w:val="center" w:pos="4680"/>
        <w:tab w:val="right" w:pos="9360"/>
      </w:tabs>
      <w:spacing w:line="240" w:lineRule="auto"/>
    </w:pPr>
  </w:style>
  <w:style w:type="character" w:customStyle="1" w:styleId="FooterChar">
    <w:name w:val="Footer Char"/>
    <w:basedOn w:val="DefaultParagraphFont"/>
    <w:link w:val="Footer"/>
    <w:uiPriority w:val="99"/>
    <w:rsid w:val="00053171"/>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053171"/>
    <w:rPr>
      <w:sz w:val="16"/>
      <w:szCs w:val="16"/>
    </w:rPr>
  </w:style>
  <w:style w:type="paragraph" w:styleId="CommentText">
    <w:name w:val="annotation text"/>
    <w:basedOn w:val="Normal"/>
    <w:link w:val="CommentTextChar"/>
    <w:uiPriority w:val="99"/>
    <w:unhideWhenUsed/>
    <w:rsid w:val="00053171"/>
    <w:pPr>
      <w:spacing w:line="240" w:lineRule="auto"/>
    </w:pPr>
    <w:rPr>
      <w:sz w:val="20"/>
      <w:szCs w:val="20"/>
    </w:rPr>
  </w:style>
  <w:style w:type="character" w:customStyle="1" w:styleId="CommentTextChar">
    <w:name w:val="Comment Text Char"/>
    <w:basedOn w:val="DefaultParagraphFont"/>
    <w:link w:val="CommentText"/>
    <w:uiPriority w:val="99"/>
    <w:rsid w:val="000531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3171"/>
    <w:rPr>
      <w:b/>
      <w:bCs/>
    </w:rPr>
  </w:style>
  <w:style w:type="character" w:customStyle="1" w:styleId="CommentSubjectChar">
    <w:name w:val="Comment Subject Char"/>
    <w:basedOn w:val="CommentTextChar"/>
    <w:link w:val="CommentSubject"/>
    <w:uiPriority w:val="99"/>
    <w:semiHidden/>
    <w:rsid w:val="00053171"/>
    <w:rPr>
      <w:rFonts w:ascii="Times New Roman" w:eastAsia="Times New Roman" w:hAnsi="Times New Roman" w:cs="Times New Roman"/>
      <w:b/>
      <w:bCs/>
      <w:sz w:val="20"/>
      <w:szCs w:val="20"/>
    </w:rPr>
  </w:style>
  <w:style w:type="paragraph" w:styleId="NormalWeb">
    <w:name w:val="Normal (Web)"/>
    <w:basedOn w:val="Normal"/>
    <w:rsid w:val="00053171"/>
    <w:pPr>
      <w:spacing w:before="100" w:beforeAutospacing="1" w:after="100" w:afterAutospacing="1" w:line="240" w:lineRule="auto"/>
    </w:pPr>
  </w:style>
  <w:style w:type="paragraph" w:styleId="BodyText">
    <w:name w:val="Body Text"/>
    <w:basedOn w:val="Normal"/>
    <w:link w:val="BodyTextChar"/>
    <w:rsid w:val="00053171"/>
    <w:pPr>
      <w:autoSpaceDE w:val="0"/>
      <w:autoSpaceDN w:val="0"/>
      <w:adjustRightInd w:val="0"/>
      <w:snapToGrid w:val="0"/>
    </w:pPr>
  </w:style>
  <w:style w:type="character" w:customStyle="1" w:styleId="BodyTextChar">
    <w:name w:val="Body Text Char"/>
    <w:basedOn w:val="DefaultParagraphFont"/>
    <w:link w:val="BodyText"/>
    <w:rsid w:val="00053171"/>
    <w:rPr>
      <w:rFonts w:ascii="Times New Roman" w:eastAsia="Times New Roman" w:hAnsi="Times New Roman" w:cs="Times New Roman"/>
      <w:sz w:val="24"/>
      <w:szCs w:val="24"/>
    </w:rPr>
  </w:style>
  <w:style w:type="character" w:styleId="PageNumber">
    <w:name w:val="page number"/>
    <w:basedOn w:val="DefaultParagraphFont"/>
    <w:rsid w:val="00053171"/>
  </w:style>
  <w:style w:type="paragraph" w:customStyle="1" w:styleId="APALevel0noTOC">
    <w:name w:val="APA Level 0 no TOC"/>
    <w:basedOn w:val="Normal"/>
    <w:next w:val="BodyText"/>
    <w:qFormat/>
    <w:rsid w:val="00053171"/>
    <w:pPr>
      <w:keepNext/>
      <w:ind w:firstLine="0"/>
      <w:jc w:val="center"/>
    </w:pPr>
    <w:rPr>
      <w:b/>
    </w:rPr>
  </w:style>
  <w:style w:type="paragraph" w:customStyle="1" w:styleId="DecimalAligned">
    <w:name w:val="Decimal Aligned"/>
    <w:basedOn w:val="Normal"/>
    <w:uiPriority w:val="40"/>
    <w:rsid w:val="00053171"/>
    <w:pPr>
      <w:tabs>
        <w:tab w:val="decimal" w:pos="360"/>
      </w:tabs>
    </w:pPr>
  </w:style>
  <w:style w:type="paragraph" w:styleId="FootnoteText">
    <w:name w:val="footnote text"/>
    <w:basedOn w:val="Normal"/>
    <w:link w:val="FootnoteTextChar"/>
    <w:uiPriority w:val="99"/>
    <w:unhideWhenUsed/>
    <w:rsid w:val="00053171"/>
    <w:pPr>
      <w:spacing w:line="240" w:lineRule="auto"/>
    </w:pPr>
    <w:rPr>
      <w:sz w:val="20"/>
      <w:szCs w:val="20"/>
    </w:rPr>
  </w:style>
  <w:style w:type="character" w:customStyle="1" w:styleId="FootnoteTextChar">
    <w:name w:val="Footnote Text Char"/>
    <w:basedOn w:val="DefaultParagraphFont"/>
    <w:link w:val="FootnoteText"/>
    <w:uiPriority w:val="99"/>
    <w:rsid w:val="00053171"/>
    <w:rPr>
      <w:rFonts w:ascii="Times New Roman" w:eastAsia="Times New Roman" w:hAnsi="Times New Roman" w:cs="Times New Roman"/>
      <w:sz w:val="20"/>
      <w:szCs w:val="20"/>
    </w:rPr>
  </w:style>
  <w:style w:type="character" w:styleId="SubtleEmphasis">
    <w:name w:val="Subtle Emphasis"/>
    <w:basedOn w:val="DefaultParagraphFont"/>
    <w:uiPriority w:val="19"/>
    <w:qFormat/>
    <w:rsid w:val="00053171"/>
    <w:rPr>
      <w:i/>
      <w:iCs/>
      <w:color w:val="808080"/>
    </w:rPr>
  </w:style>
  <w:style w:type="table" w:styleId="MediumShading2-Accent5">
    <w:name w:val="Medium Shading 2 Accent 5"/>
    <w:basedOn w:val="TableNormal"/>
    <w:uiPriority w:val="64"/>
    <w:rsid w:val="00053171"/>
    <w:pPr>
      <w:spacing w:after="0" w:line="240" w:lineRule="auto"/>
    </w:pPr>
    <w:rPr>
      <w:rFonts w:ascii="Calibri" w:eastAsia="Times New Roman" w:hAnsi="Calibri" w:cs="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aliases w:val="List Paragraph 2"/>
    <w:basedOn w:val="ListBullet3"/>
    <w:next w:val="ListBullet3"/>
    <w:uiPriority w:val="34"/>
    <w:qFormat/>
    <w:rsid w:val="00053171"/>
    <w:pPr>
      <w:numPr>
        <w:numId w:val="5"/>
      </w:numPr>
      <w:tabs>
        <w:tab w:val="num" w:pos="1080"/>
      </w:tabs>
    </w:pPr>
  </w:style>
  <w:style w:type="paragraph" w:customStyle="1" w:styleId="TableTitle">
    <w:name w:val="Table Title"/>
    <w:basedOn w:val="Normal"/>
    <w:next w:val="Normal"/>
    <w:link w:val="TableTitleCharChar"/>
    <w:qFormat/>
    <w:rsid w:val="0005317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120" w:line="240" w:lineRule="auto"/>
      <w:ind w:firstLine="0"/>
    </w:pPr>
    <w:rPr>
      <w:iCs/>
    </w:rPr>
  </w:style>
  <w:style w:type="paragraph" w:customStyle="1" w:styleId="APAReference">
    <w:name w:val="APA Reference"/>
    <w:qFormat/>
    <w:rsid w:val="00053171"/>
    <w:pPr>
      <w:spacing w:after="0" w:line="480" w:lineRule="auto"/>
      <w:ind w:left="720" w:hanging="720"/>
    </w:pPr>
    <w:rPr>
      <w:rFonts w:ascii="Times New Roman" w:eastAsia="Times New Roman" w:hAnsi="Times New Roman" w:cs="Times New Roman"/>
      <w:sz w:val="24"/>
      <w:lang w:bidi="en-US"/>
    </w:rPr>
  </w:style>
  <w:style w:type="character" w:customStyle="1" w:styleId="TableTitleCharChar">
    <w:name w:val="Table Title Char Char"/>
    <w:basedOn w:val="DefaultParagraphFont"/>
    <w:link w:val="TableTitle"/>
    <w:rsid w:val="00053171"/>
    <w:rPr>
      <w:rFonts w:ascii="Times New Roman" w:eastAsia="Times New Roman" w:hAnsi="Times New Roman" w:cs="Times New Roman"/>
      <w:iCs/>
      <w:sz w:val="24"/>
      <w:szCs w:val="24"/>
    </w:rPr>
  </w:style>
  <w:style w:type="paragraph" w:styleId="Title">
    <w:name w:val="Title"/>
    <w:basedOn w:val="Normal"/>
    <w:next w:val="Normal"/>
    <w:link w:val="TitleChar"/>
    <w:uiPriority w:val="10"/>
    <w:qFormat/>
    <w:rsid w:val="0005317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05317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rsid w:val="00053171"/>
    <w:pPr>
      <w:numPr>
        <w:ilvl w:val="1"/>
      </w:numPr>
      <w:spacing w:line="240" w:lineRule="auto"/>
      <w:ind w:firstLine="720"/>
    </w:pPr>
    <w:rPr>
      <w:i/>
      <w:iCs/>
      <w:spacing w:val="15"/>
    </w:rPr>
  </w:style>
  <w:style w:type="character" w:customStyle="1" w:styleId="SubtitleChar">
    <w:name w:val="Subtitle Char"/>
    <w:basedOn w:val="DefaultParagraphFont"/>
    <w:link w:val="Subtitle"/>
    <w:uiPriority w:val="11"/>
    <w:rsid w:val="00053171"/>
    <w:rPr>
      <w:rFonts w:ascii="Times New Roman" w:eastAsia="Times New Roman" w:hAnsi="Times New Roman" w:cs="Times New Roman"/>
      <w:i/>
      <w:iCs/>
      <w:spacing w:val="15"/>
      <w:sz w:val="24"/>
      <w:szCs w:val="24"/>
    </w:rPr>
  </w:style>
  <w:style w:type="character" w:styleId="Strong">
    <w:name w:val="Strong"/>
    <w:basedOn w:val="DefaultParagraphFont"/>
    <w:uiPriority w:val="22"/>
    <w:qFormat/>
    <w:rsid w:val="00053171"/>
    <w:rPr>
      <w:b/>
      <w:bCs/>
    </w:rPr>
  </w:style>
  <w:style w:type="character" w:styleId="Emphasis">
    <w:name w:val="Emphasis"/>
    <w:basedOn w:val="DefaultParagraphFont"/>
    <w:uiPriority w:val="20"/>
    <w:qFormat/>
    <w:rsid w:val="00053171"/>
    <w:rPr>
      <w:i/>
      <w:iCs/>
    </w:rPr>
  </w:style>
  <w:style w:type="paragraph" w:styleId="NoSpacing">
    <w:name w:val="No Spacing"/>
    <w:uiPriority w:val="1"/>
    <w:qFormat/>
    <w:rsid w:val="00053171"/>
    <w:pPr>
      <w:spacing w:after="0" w:line="240" w:lineRule="auto"/>
    </w:pPr>
    <w:rPr>
      <w:rFonts w:ascii="Calibri" w:eastAsia="Times New Roman" w:hAnsi="Calibri" w:cs="Times New Roman"/>
      <w:lang w:bidi="en-US"/>
    </w:rPr>
  </w:style>
  <w:style w:type="paragraph" w:styleId="Quote">
    <w:name w:val="Quote"/>
    <w:basedOn w:val="Normal"/>
    <w:next w:val="Normal"/>
    <w:link w:val="QuoteChar"/>
    <w:uiPriority w:val="29"/>
    <w:qFormat/>
    <w:rsid w:val="00053171"/>
    <w:rPr>
      <w:i/>
      <w:iCs/>
      <w:color w:val="000000"/>
    </w:rPr>
  </w:style>
  <w:style w:type="character" w:customStyle="1" w:styleId="QuoteChar">
    <w:name w:val="Quote Char"/>
    <w:basedOn w:val="DefaultParagraphFont"/>
    <w:link w:val="Quote"/>
    <w:uiPriority w:val="29"/>
    <w:rsid w:val="00053171"/>
    <w:rPr>
      <w:rFonts w:ascii="Times New Roman" w:eastAsia="Times New Roman" w:hAnsi="Times New Roman" w:cs="Times New Roman"/>
      <w:i/>
      <w:iCs/>
      <w:color w:val="000000"/>
      <w:sz w:val="24"/>
      <w:szCs w:val="24"/>
    </w:rPr>
  </w:style>
  <w:style w:type="paragraph" w:styleId="IntenseQuote">
    <w:name w:val="Intense Quote"/>
    <w:basedOn w:val="Normal"/>
    <w:next w:val="Normal"/>
    <w:link w:val="IntenseQuoteChar"/>
    <w:uiPriority w:val="30"/>
    <w:qFormat/>
    <w:rsid w:val="0005317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53171"/>
    <w:rPr>
      <w:rFonts w:ascii="Times New Roman" w:eastAsia="Times New Roman" w:hAnsi="Times New Roman" w:cs="Times New Roman"/>
      <w:b/>
      <w:bCs/>
      <w:i/>
      <w:iCs/>
      <w:color w:val="4F81BD"/>
      <w:sz w:val="24"/>
      <w:szCs w:val="24"/>
    </w:rPr>
  </w:style>
  <w:style w:type="character" w:styleId="IntenseEmphasis">
    <w:name w:val="Intense Emphasis"/>
    <w:basedOn w:val="DefaultParagraphFont"/>
    <w:uiPriority w:val="21"/>
    <w:qFormat/>
    <w:rsid w:val="00053171"/>
    <w:rPr>
      <w:b/>
      <w:bCs/>
      <w:i/>
      <w:iCs/>
      <w:color w:val="4F81BD"/>
    </w:rPr>
  </w:style>
  <w:style w:type="character" w:styleId="SubtleReference">
    <w:name w:val="Subtle Reference"/>
    <w:basedOn w:val="DefaultParagraphFont"/>
    <w:uiPriority w:val="31"/>
    <w:qFormat/>
    <w:rsid w:val="00053171"/>
    <w:rPr>
      <w:smallCaps/>
      <w:color w:val="C0504D"/>
      <w:u w:val="single"/>
    </w:rPr>
  </w:style>
  <w:style w:type="character" w:styleId="IntenseReference">
    <w:name w:val="Intense Reference"/>
    <w:basedOn w:val="DefaultParagraphFont"/>
    <w:uiPriority w:val="32"/>
    <w:qFormat/>
    <w:rsid w:val="00053171"/>
    <w:rPr>
      <w:b/>
      <w:bCs/>
      <w:smallCaps/>
      <w:color w:val="C0504D"/>
      <w:spacing w:val="5"/>
      <w:u w:val="single"/>
    </w:rPr>
  </w:style>
  <w:style w:type="character" w:styleId="BookTitle">
    <w:name w:val="Book Title"/>
    <w:basedOn w:val="DefaultParagraphFont"/>
    <w:uiPriority w:val="33"/>
    <w:qFormat/>
    <w:rsid w:val="00053171"/>
    <w:rPr>
      <w:b/>
      <w:bCs/>
      <w:smallCaps/>
      <w:spacing w:val="5"/>
    </w:rPr>
  </w:style>
  <w:style w:type="paragraph" w:styleId="Caption">
    <w:name w:val="caption"/>
    <w:basedOn w:val="Normal"/>
    <w:next w:val="Normal"/>
    <w:unhideWhenUsed/>
    <w:qFormat/>
    <w:rsid w:val="00053171"/>
    <w:pPr>
      <w:spacing w:after="240" w:line="240" w:lineRule="auto"/>
      <w:ind w:firstLine="0"/>
    </w:pPr>
    <w:rPr>
      <w:bCs/>
      <w:szCs w:val="18"/>
    </w:rPr>
  </w:style>
  <w:style w:type="paragraph" w:styleId="Revision">
    <w:name w:val="Revision"/>
    <w:hidden/>
    <w:uiPriority w:val="99"/>
    <w:semiHidden/>
    <w:rsid w:val="00053171"/>
    <w:pPr>
      <w:spacing w:after="0" w:line="240" w:lineRule="auto"/>
    </w:pPr>
    <w:rPr>
      <w:rFonts w:ascii="Calibri" w:eastAsia="Times New Roman" w:hAnsi="Calibri" w:cs="Times New Roman"/>
      <w:lang w:bidi="en-US"/>
    </w:rPr>
  </w:style>
  <w:style w:type="character" w:styleId="FootnoteReference">
    <w:name w:val="footnote reference"/>
    <w:basedOn w:val="DefaultParagraphFont"/>
    <w:uiPriority w:val="99"/>
    <w:semiHidden/>
    <w:unhideWhenUsed/>
    <w:rsid w:val="00053171"/>
    <w:rPr>
      <w:vertAlign w:val="superscript"/>
    </w:rPr>
  </w:style>
  <w:style w:type="character" w:customStyle="1" w:styleId="CITE">
    <w:name w:val="CITE"/>
    <w:rsid w:val="00053171"/>
    <w:rPr>
      <w:i/>
    </w:rPr>
  </w:style>
  <w:style w:type="paragraph" w:customStyle="1" w:styleId="BodyText0">
    <w:name w:val="BodyText"/>
    <w:basedOn w:val="Normal"/>
    <w:link w:val="BodyTextChar0"/>
    <w:rsid w:val="00053171"/>
    <w:pPr>
      <w:spacing w:before="120" w:after="120" w:line="240" w:lineRule="auto"/>
      <w:ind w:firstLine="0"/>
    </w:pPr>
    <w:rPr>
      <w:rFonts w:ascii="Arial" w:eastAsia="PMingLiU" w:hAnsi="Arial"/>
      <w:sz w:val="20"/>
      <w:szCs w:val="20"/>
    </w:rPr>
  </w:style>
  <w:style w:type="character" w:customStyle="1" w:styleId="BodyTextChar0">
    <w:name w:val="BodyText Char"/>
    <w:link w:val="BodyText0"/>
    <w:rsid w:val="00053171"/>
    <w:rPr>
      <w:rFonts w:ascii="Arial" w:eastAsia="PMingLiU" w:hAnsi="Arial" w:cs="Times New Roman"/>
      <w:sz w:val="20"/>
      <w:szCs w:val="20"/>
    </w:rPr>
  </w:style>
  <w:style w:type="paragraph" w:styleId="TOC3">
    <w:name w:val="toc 3"/>
    <w:basedOn w:val="Normal"/>
    <w:next w:val="Normal"/>
    <w:uiPriority w:val="39"/>
    <w:unhideWhenUsed/>
    <w:qFormat/>
    <w:rsid w:val="00053171"/>
    <w:pPr>
      <w:tabs>
        <w:tab w:val="right" w:leader="dot" w:pos="8640"/>
      </w:tabs>
      <w:spacing w:after="240" w:line="240" w:lineRule="auto"/>
      <w:ind w:left="907" w:firstLine="0"/>
    </w:pPr>
  </w:style>
  <w:style w:type="table" w:styleId="TableGrid">
    <w:name w:val="Table Grid"/>
    <w:aliases w:val="Table Grid Header"/>
    <w:basedOn w:val="TableNormal"/>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paragraph" w:customStyle="1" w:styleId="NormalindentedParagraph">
    <w:name w:val="Normal (indented) Paragraph"/>
    <w:basedOn w:val="Normal"/>
    <w:rsid w:val="00053171"/>
    <w:pPr>
      <w:spacing w:line="560" w:lineRule="exact"/>
    </w:pPr>
  </w:style>
  <w:style w:type="paragraph" w:styleId="List">
    <w:name w:val="List"/>
    <w:basedOn w:val="Normal"/>
    <w:rsid w:val="00053171"/>
    <w:pPr>
      <w:spacing w:before="60" w:after="60" w:line="240" w:lineRule="auto"/>
      <w:ind w:firstLine="0"/>
      <w:jc w:val="both"/>
    </w:pPr>
    <w:rPr>
      <w:szCs w:val="20"/>
    </w:rPr>
  </w:style>
  <w:style w:type="paragraph" w:styleId="DocumentMap">
    <w:name w:val="Document Map"/>
    <w:basedOn w:val="Normal"/>
    <w:link w:val="DocumentMapChar"/>
    <w:uiPriority w:val="99"/>
    <w:semiHidden/>
    <w:unhideWhenUsed/>
    <w:rsid w:val="00053171"/>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053171"/>
    <w:rPr>
      <w:rFonts w:ascii="Lucida Grande" w:eastAsia="Times New Roman" w:hAnsi="Lucida Grande" w:cs="Lucida Grande"/>
      <w:sz w:val="24"/>
      <w:szCs w:val="24"/>
    </w:rPr>
  </w:style>
  <w:style w:type="paragraph" w:customStyle="1" w:styleId="TableGridCentered">
    <w:name w:val="Table Grid Centered"/>
    <w:basedOn w:val="Normal"/>
    <w:autoRedefine/>
    <w:qFormat/>
    <w:rsid w:val="00053171"/>
    <w:pPr>
      <w:spacing w:before="40" w:afterLines="40" w:after="96" w:line="240" w:lineRule="auto"/>
      <w:ind w:firstLine="0"/>
      <w:jc w:val="center"/>
    </w:pPr>
    <w:rPr>
      <w:rFonts w:eastAsia="Calibri"/>
      <w:sz w:val="20"/>
    </w:rPr>
  </w:style>
  <w:style w:type="table" w:styleId="TableGrid1">
    <w:name w:val="Table Grid 1"/>
    <w:basedOn w:val="TableNormal"/>
    <w:uiPriority w:val="99"/>
    <w:unhideWhenUsed/>
    <w:rsid w:val="00053171"/>
    <w:pPr>
      <w:spacing w:after="0" w:line="360" w:lineRule="auto"/>
    </w:pPr>
    <w:rPr>
      <w:rFonts w:ascii="Times New Roman" w:eastAsia="Times New Roman" w:hAnsi="Times New Roman"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pPr>
        <w:jc w:val="left"/>
      </w:pPr>
      <w:rPr>
        <w:rFonts w:ascii="Times New Roman" w:hAnsi="Times New Roman"/>
        <w:i/>
        <w:iCs/>
        <w:sz w:val="20"/>
      </w:rPr>
    </w:tblStylePr>
    <w:tblStylePr w:type="lastCol">
      <w:rPr>
        <w:i/>
        <w:iCs/>
      </w:rPr>
    </w:tblStylePr>
  </w:style>
  <w:style w:type="character" w:styleId="PlaceholderText">
    <w:name w:val="Placeholder Text"/>
    <w:basedOn w:val="DefaultParagraphFont"/>
    <w:uiPriority w:val="99"/>
    <w:semiHidden/>
    <w:rsid w:val="00053171"/>
    <w:rPr>
      <w:color w:val="808080"/>
    </w:rPr>
  </w:style>
  <w:style w:type="paragraph" w:styleId="TableofFigures">
    <w:name w:val="table of figures"/>
    <w:basedOn w:val="Normal"/>
    <w:next w:val="Normal"/>
    <w:uiPriority w:val="99"/>
    <w:unhideWhenUsed/>
    <w:qFormat/>
    <w:rsid w:val="00053171"/>
    <w:pPr>
      <w:tabs>
        <w:tab w:val="right" w:leader="dot" w:pos="8626"/>
      </w:tabs>
      <w:spacing w:after="240" w:line="240" w:lineRule="auto"/>
      <w:ind w:left="936" w:hanging="936"/>
    </w:pPr>
    <w:rPr>
      <w:szCs w:val="20"/>
    </w:rPr>
  </w:style>
  <w:style w:type="paragraph" w:customStyle="1" w:styleId="Tables">
    <w:name w:val="Table s"/>
    <w:basedOn w:val="Normal"/>
    <w:rsid w:val="00053171"/>
    <w:pPr>
      <w:ind w:firstLine="0"/>
    </w:pPr>
    <w:rPr>
      <w:i/>
    </w:rPr>
  </w:style>
  <w:style w:type="paragraph" w:customStyle="1" w:styleId="TableSubtitle">
    <w:name w:val="Table Subtitle"/>
    <w:basedOn w:val="BodyText"/>
    <w:next w:val="NormalIndent"/>
    <w:link w:val="TableSubtitleChar"/>
    <w:qFormat/>
    <w:rsid w:val="00053171"/>
    <w:pPr>
      <w:spacing w:before="120"/>
      <w:ind w:firstLine="0"/>
    </w:pPr>
    <w:rPr>
      <w:i/>
    </w:rPr>
  </w:style>
  <w:style w:type="paragraph" w:styleId="NormalIndent">
    <w:name w:val="Normal Indent"/>
    <w:basedOn w:val="Normal"/>
    <w:uiPriority w:val="99"/>
    <w:semiHidden/>
    <w:unhideWhenUsed/>
    <w:rsid w:val="00053171"/>
    <w:pPr>
      <w:ind w:left="720"/>
    </w:pPr>
  </w:style>
  <w:style w:type="character" w:customStyle="1" w:styleId="TableSubtitleChar">
    <w:name w:val="Table Subtitle Char"/>
    <w:basedOn w:val="BodyTextChar"/>
    <w:link w:val="TableSubtitle"/>
    <w:rsid w:val="00053171"/>
    <w:rPr>
      <w:rFonts w:ascii="Times New Roman" w:eastAsia="Times New Roman" w:hAnsi="Times New Roman" w:cs="Times New Roman"/>
      <w:i/>
      <w:sz w:val="24"/>
      <w:szCs w:val="24"/>
    </w:rPr>
  </w:style>
  <w:style w:type="paragraph" w:styleId="ListBullet3">
    <w:name w:val="List Bullet 3"/>
    <w:basedOn w:val="ListBullet"/>
    <w:uiPriority w:val="99"/>
    <w:unhideWhenUsed/>
    <w:qFormat/>
    <w:rsid w:val="00053171"/>
    <w:pPr>
      <w:numPr>
        <w:numId w:val="0"/>
      </w:numPr>
    </w:pPr>
  </w:style>
  <w:style w:type="paragraph" w:styleId="ListNumber">
    <w:name w:val="List Number"/>
    <w:basedOn w:val="Normal"/>
    <w:uiPriority w:val="99"/>
    <w:unhideWhenUsed/>
    <w:qFormat/>
    <w:rsid w:val="00053171"/>
    <w:pPr>
      <w:numPr>
        <w:numId w:val="6"/>
      </w:numPr>
      <w:spacing w:after="240" w:line="240" w:lineRule="auto"/>
    </w:pPr>
  </w:style>
  <w:style w:type="paragraph" w:styleId="ListBullet">
    <w:name w:val="List Bullet"/>
    <w:basedOn w:val="Normal"/>
    <w:uiPriority w:val="99"/>
    <w:unhideWhenUsed/>
    <w:qFormat/>
    <w:rsid w:val="00053171"/>
    <w:pPr>
      <w:numPr>
        <w:numId w:val="1"/>
      </w:numPr>
      <w:tabs>
        <w:tab w:val="clear" w:pos="360"/>
        <w:tab w:val="num" w:pos="720"/>
      </w:tabs>
      <w:spacing w:after="240" w:line="240" w:lineRule="auto"/>
      <w:ind w:left="720"/>
    </w:pPr>
  </w:style>
  <w:style w:type="paragraph" w:styleId="ListNumber3">
    <w:name w:val="List Number 3"/>
    <w:basedOn w:val="Normal"/>
    <w:uiPriority w:val="99"/>
    <w:unhideWhenUsed/>
    <w:qFormat/>
    <w:rsid w:val="00053171"/>
    <w:pPr>
      <w:ind w:firstLine="0"/>
      <w:contextualSpacing/>
    </w:pPr>
  </w:style>
  <w:style w:type="paragraph" w:styleId="ListNumber2">
    <w:name w:val="List Number 2"/>
    <w:basedOn w:val="Normal"/>
    <w:uiPriority w:val="99"/>
    <w:unhideWhenUsed/>
    <w:qFormat/>
    <w:rsid w:val="00053171"/>
    <w:pPr>
      <w:numPr>
        <w:numId w:val="2"/>
      </w:numPr>
      <w:tabs>
        <w:tab w:val="num" w:pos="1080"/>
      </w:tabs>
      <w:spacing w:after="240" w:line="240" w:lineRule="auto"/>
    </w:pPr>
  </w:style>
  <w:style w:type="paragraph" w:styleId="ListNumber4">
    <w:name w:val="List Number 4"/>
    <w:basedOn w:val="Normal"/>
    <w:uiPriority w:val="99"/>
    <w:unhideWhenUsed/>
    <w:rsid w:val="00053171"/>
    <w:pPr>
      <w:numPr>
        <w:numId w:val="3"/>
      </w:numPr>
      <w:contextualSpacing/>
    </w:pPr>
  </w:style>
  <w:style w:type="paragraph" w:styleId="ListNumber5">
    <w:name w:val="List Number 5"/>
    <w:basedOn w:val="Normal"/>
    <w:uiPriority w:val="99"/>
    <w:unhideWhenUsed/>
    <w:rsid w:val="00053171"/>
    <w:pPr>
      <w:numPr>
        <w:numId w:val="4"/>
      </w:numPr>
      <w:contextualSpacing/>
    </w:pPr>
  </w:style>
  <w:style w:type="table" w:customStyle="1" w:styleId="TableGridHeader1">
    <w:name w:val="Table Grid Header1"/>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2">
    <w:name w:val="Table Grid Header2"/>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3">
    <w:name w:val="Table Grid Header3"/>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4">
    <w:name w:val="Table Grid Header4"/>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5">
    <w:name w:val="Table Grid Header5"/>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6">
    <w:name w:val="Table Grid Header6"/>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7">
    <w:name w:val="Table Grid Header7"/>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8">
    <w:name w:val="Table Grid Header8"/>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9">
    <w:name w:val="Table Grid Header9"/>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0">
    <w:name w:val="Table Grid Header10"/>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1">
    <w:name w:val="Table Grid Header11"/>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2">
    <w:name w:val="Table Grid Header12"/>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3">
    <w:name w:val="Table Grid Header13"/>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4">
    <w:name w:val="Table Grid Header14"/>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5">
    <w:name w:val="Table Grid Header15"/>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6">
    <w:name w:val="Table Grid Header16"/>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7">
    <w:name w:val="Table Grid Header17"/>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8">
    <w:name w:val="Table Grid Header18"/>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19">
    <w:name w:val="Table Grid Header19"/>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20">
    <w:name w:val="Table Grid Header20"/>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21">
    <w:name w:val="Table Grid Header21"/>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22">
    <w:name w:val="Table Grid Header22"/>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paragraph" w:customStyle="1" w:styleId="ListRQ">
    <w:name w:val="List RQ"/>
    <w:basedOn w:val="Normal"/>
    <w:qFormat/>
    <w:rsid w:val="00053171"/>
    <w:pPr>
      <w:ind w:left="1080" w:hanging="720"/>
    </w:pPr>
    <w:rPr>
      <w:rFonts w:eastAsia="Calibri"/>
    </w:rPr>
  </w:style>
  <w:style w:type="paragraph" w:customStyle="1" w:styleId="TableText">
    <w:name w:val="Table Text"/>
    <w:basedOn w:val="Normal"/>
    <w:qFormat/>
    <w:rsid w:val="00053171"/>
    <w:pPr>
      <w:spacing w:before="40" w:after="40" w:line="240" w:lineRule="auto"/>
      <w:ind w:firstLine="0"/>
      <w:jc w:val="center"/>
    </w:pPr>
    <w:rPr>
      <w:rFonts w:eastAsia="Calibri"/>
      <w:sz w:val="20"/>
      <w:szCs w:val="20"/>
    </w:rPr>
  </w:style>
  <w:style w:type="character" w:customStyle="1" w:styleId="ng-scope">
    <w:name w:val="ng-scope"/>
    <w:basedOn w:val="DefaultParagraphFont"/>
    <w:rsid w:val="00053171"/>
  </w:style>
  <w:style w:type="paragraph" w:customStyle="1" w:styleId="p1">
    <w:name w:val="p1"/>
    <w:basedOn w:val="Normal"/>
    <w:rsid w:val="00053171"/>
    <w:pPr>
      <w:spacing w:line="240" w:lineRule="auto"/>
      <w:ind w:firstLine="0"/>
    </w:pPr>
    <w:rPr>
      <w:rFonts w:ascii="Times" w:hAnsi="Times"/>
      <w:sz w:val="15"/>
      <w:szCs w:val="15"/>
    </w:rPr>
  </w:style>
  <w:style w:type="character" w:customStyle="1" w:styleId="apple-converted-space">
    <w:name w:val="apple-converted-space"/>
    <w:basedOn w:val="DefaultParagraphFont"/>
    <w:rsid w:val="00053171"/>
  </w:style>
  <w:style w:type="paragraph" w:customStyle="1" w:styleId="Refs">
    <w:name w:val="Refs"/>
    <w:basedOn w:val="Normal"/>
    <w:qFormat/>
    <w:rsid w:val="00053171"/>
    <w:pPr>
      <w:ind w:left="720" w:hanging="720"/>
    </w:pPr>
    <w:rPr>
      <w:iCs/>
    </w:rPr>
  </w:style>
  <w:style w:type="character" w:styleId="FollowedHyperlink">
    <w:name w:val="FollowedHyperlink"/>
    <w:basedOn w:val="DefaultParagraphFont"/>
    <w:uiPriority w:val="99"/>
    <w:semiHidden/>
    <w:unhideWhenUsed/>
    <w:rsid w:val="00053171"/>
    <w:rPr>
      <w:color w:val="954F72" w:themeColor="followedHyperlink"/>
      <w:u w:val="single"/>
    </w:rPr>
  </w:style>
  <w:style w:type="paragraph" w:customStyle="1" w:styleId="FrontMatter">
    <w:name w:val="Front Matter"/>
    <w:basedOn w:val="Normal"/>
    <w:qFormat/>
    <w:rsid w:val="00053171"/>
    <w:pPr>
      <w:ind w:firstLine="0"/>
      <w:jc w:val="center"/>
    </w:pPr>
  </w:style>
  <w:style w:type="paragraph" w:customStyle="1" w:styleId="CriterionTitle">
    <w:name w:val="Criterion Title"/>
    <w:basedOn w:val="Normal"/>
    <w:next w:val="Normal"/>
    <w:qFormat/>
    <w:rsid w:val="00053171"/>
    <w:pPr>
      <w:keepLines/>
      <w:spacing w:before="40" w:after="40" w:line="240" w:lineRule="auto"/>
      <w:ind w:firstLine="0"/>
      <w:jc w:val="center"/>
    </w:pPr>
    <w:rPr>
      <w:rFonts w:eastAsia="Calibri"/>
      <w:b/>
      <w:smallCaps/>
      <w:sz w:val="20"/>
    </w:rPr>
  </w:style>
  <w:style w:type="character" w:customStyle="1" w:styleId="font">
    <w:name w:val="font"/>
    <w:basedOn w:val="DefaultParagraphFont"/>
    <w:rsid w:val="00053171"/>
  </w:style>
  <w:style w:type="character" w:customStyle="1" w:styleId="paragraph">
    <w:name w:val="paragraph"/>
    <w:basedOn w:val="DefaultParagraphFont"/>
    <w:rsid w:val="00053171"/>
  </w:style>
  <w:style w:type="character" w:customStyle="1" w:styleId="size">
    <w:name w:val="size"/>
    <w:basedOn w:val="DefaultParagraphFont"/>
    <w:rsid w:val="00053171"/>
  </w:style>
  <w:style w:type="character" w:customStyle="1" w:styleId="fbodytext">
    <w:name w:val="f_bodytext"/>
    <w:basedOn w:val="DefaultParagraphFont"/>
    <w:rsid w:val="00053171"/>
  </w:style>
  <w:style w:type="character" w:customStyle="1" w:styleId="UnresolvedMention1">
    <w:name w:val="Unresolved Mention1"/>
    <w:basedOn w:val="DefaultParagraphFont"/>
    <w:uiPriority w:val="99"/>
    <w:semiHidden/>
    <w:unhideWhenUsed/>
    <w:rsid w:val="00053171"/>
    <w:rPr>
      <w:color w:val="605E5C"/>
      <w:shd w:val="clear" w:color="auto" w:fill="E1DFDD"/>
    </w:rPr>
  </w:style>
  <w:style w:type="paragraph" w:customStyle="1" w:styleId="Criterion">
    <w:name w:val="Criterion"/>
    <w:basedOn w:val="Normal"/>
    <w:qFormat/>
    <w:rsid w:val="00053171"/>
    <w:pPr>
      <w:spacing w:before="40" w:after="40" w:line="240" w:lineRule="auto"/>
      <w:ind w:firstLine="0"/>
    </w:pPr>
    <w:rPr>
      <w:rFonts w:eastAsia="Calibri"/>
      <w:sz w:val="20"/>
    </w:rPr>
  </w:style>
  <w:style w:type="table" w:customStyle="1" w:styleId="TableGrid10">
    <w:name w:val="Table Grid1"/>
    <w:basedOn w:val="TableNormal"/>
    <w:next w:val="TableGrid"/>
    <w:uiPriority w:val="39"/>
    <w:rsid w:val="00053171"/>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Header23">
    <w:name w:val="Table Grid Header23"/>
    <w:basedOn w:val="TableNormal"/>
    <w:next w:val="TableGrid"/>
    <w:uiPriority w:val="39"/>
    <w:rsid w:val="00053171"/>
    <w:pPr>
      <w:spacing w:after="0" w:line="240" w:lineRule="auto"/>
    </w:pPr>
    <w:rPr>
      <w:rFonts w:ascii="Times New Roman" w:eastAsia="Calibri" w:hAnsi="Times New Roman" w:cs="Tahoma"/>
      <w:color w:val="00000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Header24">
    <w:name w:val="Table Grid Header24"/>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25">
    <w:name w:val="Table Grid Header25"/>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character" w:customStyle="1" w:styleId="UnresolvedMention2">
    <w:name w:val="Unresolved Mention2"/>
    <w:basedOn w:val="DefaultParagraphFont"/>
    <w:uiPriority w:val="99"/>
    <w:semiHidden/>
    <w:unhideWhenUsed/>
    <w:rsid w:val="00053171"/>
    <w:rPr>
      <w:color w:val="605E5C"/>
      <w:shd w:val="clear" w:color="auto" w:fill="E1DFDD"/>
    </w:rPr>
  </w:style>
  <w:style w:type="paragraph" w:customStyle="1" w:styleId="Comment">
    <w:name w:val="Comment"/>
    <w:basedOn w:val="Normal"/>
    <w:rsid w:val="00053171"/>
    <w:rPr>
      <w:rFonts w:ascii="Tahoma" w:hAnsi="Tahoma" w:cs="Tahoma"/>
      <w:b/>
      <w:bCs/>
      <w:color w:val="0000FF"/>
    </w:rPr>
  </w:style>
  <w:style w:type="paragraph" w:customStyle="1" w:styleId="ListB">
    <w:name w:val="List B"/>
    <w:basedOn w:val="Normal"/>
    <w:rsid w:val="00053171"/>
    <w:pPr>
      <w:numPr>
        <w:ilvl w:val="1"/>
        <w:numId w:val="7"/>
      </w:numPr>
      <w:spacing w:line="240" w:lineRule="auto"/>
      <w:contextualSpacing/>
    </w:pPr>
    <w:rPr>
      <w:color w:val="000000"/>
    </w:rPr>
  </w:style>
  <w:style w:type="paragraph" w:customStyle="1" w:styleId="ListBullet6">
    <w:name w:val="List Bullet 6"/>
    <w:basedOn w:val="ListBullet"/>
    <w:next w:val="Normal"/>
    <w:rsid w:val="00053171"/>
    <w:pPr>
      <w:numPr>
        <w:numId w:val="0"/>
      </w:numPr>
      <w:ind w:left="1440" w:hanging="360"/>
    </w:pPr>
  </w:style>
  <w:style w:type="paragraph" w:styleId="ListBullet2">
    <w:name w:val="List Bullet 2"/>
    <w:basedOn w:val="Normal"/>
    <w:uiPriority w:val="99"/>
    <w:unhideWhenUsed/>
    <w:qFormat/>
    <w:rsid w:val="00053171"/>
    <w:pPr>
      <w:numPr>
        <w:numId w:val="8"/>
      </w:numPr>
      <w:spacing w:after="240" w:line="240" w:lineRule="auto"/>
    </w:pPr>
  </w:style>
  <w:style w:type="character" w:customStyle="1" w:styleId="UnresolvedMention3">
    <w:name w:val="Unresolved Mention3"/>
    <w:basedOn w:val="DefaultParagraphFont"/>
    <w:uiPriority w:val="99"/>
    <w:semiHidden/>
    <w:unhideWhenUsed/>
    <w:rsid w:val="00053171"/>
    <w:rPr>
      <w:color w:val="605E5C"/>
      <w:shd w:val="clear" w:color="auto" w:fill="E1DFDD"/>
    </w:rPr>
  </w:style>
  <w:style w:type="table" w:customStyle="1" w:styleId="TableGridHeader26">
    <w:name w:val="Table Grid Header26"/>
    <w:basedOn w:val="TableNormal"/>
    <w:next w:val="TableGrid"/>
    <w:uiPriority w:val="5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paragraph" w:customStyle="1" w:styleId="Heading20">
    <w:name w:val="Heading2"/>
    <w:basedOn w:val="Heading3"/>
    <w:rsid w:val="00053171"/>
  </w:style>
  <w:style w:type="paragraph" w:customStyle="1" w:styleId="Heading40">
    <w:name w:val="Heading 4."/>
    <w:basedOn w:val="Normal"/>
    <w:rsid w:val="00053171"/>
  </w:style>
  <w:style w:type="table" w:customStyle="1" w:styleId="TableGridHeader27">
    <w:name w:val="Table Grid Header27"/>
    <w:basedOn w:val="TableNormal"/>
    <w:next w:val="TableGrid"/>
    <w:uiPriority w:val="39"/>
    <w:rsid w:val="00053171"/>
    <w:pPr>
      <w:spacing w:before="40" w:after="40" w:line="240" w:lineRule="auto"/>
      <w:jc w:val="center"/>
    </w:pPr>
    <w:rPr>
      <w:rFonts w:ascii="Times New Roman" w:eastAsia="Calibri" w:hAnsi="Times New Roman" w:cs="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1927</Words>
  <Characters>10989</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Review of the Literature</vt:lpstr>
    </vt:vector>
  </TitlesOfParts>
  <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Camellia Ellis</dc:creator>
  <cp:keywords/>
  <dc:description/>
  <cp:lastModifiedBy>Camellia Ellis</cp:lastModifiedBy>
  <cp:revision>3</cp:revision>
  <dcterms:created xsi:type="dcterms:W3CDTF">2021-01-23T19:04:00Z</dcterms:created>
  <dcterms:modified xsi:type="dcterms:W3CDTF">2021-01-23T19:04:00Z</dcterms:modified>
</cp:coreProperties>
</file>