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2597" w14:textId="77777777" w:rsidR="004E66B3" w:rsidRDefault="004E66B3"/>
    <w:p w14:paraId="6EE10A90" w14:textId="77777777" w:rsidR="00350D02" w:rsidRDefault="00350D02" w:rsidP="0029593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A5F2821" w14:textId="018F1BCE" w:rsidR="00295933" w:rsidRPr="009F527A" w:rsidRDefault="00295933" w:rsidP="00295933">
      <w:pPr>
        <w:spacing w:line="360" w:lineRule="auto"/>
        <w:rPr>
          <w:rFonts w:ascii="Arial" w:eastAsia="新細明體" w:hAnsi="Arial" w:cs="Arial"/>
          <w:b/>
          <w:sz w:val="22"/>
          <w:szCs w:val="22"/>
          <w:lang w:eastAsia="zh-TW"/>
        </w:rPr>
      </w:pPr>
      <w:r>
        <w:rPr>
          <w:rFonts w:ascii="Arial" w:eastAsia="新細明體" w:hAnsi="Arial" w:cs="Arial" w:hint="eastAsia"/>
          <w:b/>
          <w:sz w:val="22"/>
          <w:szCs w:val="22"/>
          <w:u w:val="single"/>
          <w:lang w:eastAsia="zh-HK"/>
        </w:rPr>
        <w:t xml:space="preserve">Individual Analysis Task - </w:t>
      </w:r>
      <w:r w:rsidRPr="00C755A6">
        <w:rPr>
          <w:rFonts w:ascii="Arial" w:hAnsi="Arial" w:cs="Arial"/>
          <w:b/>
          <w:sz w:val="22"/>
          <w:szCs w:val="22"/>
          <w:u w:val="single"/>
        </w:rPr>
        <w:t xml:space="preserve">Analysis of </w:t>
      </w:r>
      <w:r>
        <w:rPr>
          <w:rFonts w:ascii="Arial" w:hAnsi="Arial" w:cs="Arial"/>
          <w:b/>
          <w:sz w:val="22"/>
          <w:szCs w:val="22"/>
          <w:u w:val="single"/>
        </w:rPr>
        <w:t>a Sub-Genre of A</w:t>
      </w:r>
      <w:r w:rsidRPr="00C755A6">
        <w:rPr>
          <w:rFonts w:ascii="Arial" w:hAnsi="Arial" w:cs="Arial"/>
          <w:b/>
          <w:sz w:val="22"/>
          <w:szCs w:val="22"/>
          <w:u w:val="single"/>
        </w:rPr>
        <w:t>dverts</w:t>
      </w:r>
      <w:r w:rsidRPr="00C755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(30</w:t>
      </w:r>
      <w:r w:rsidRPr="009F527A">
        <w:rPr>
          <w:rFonts w:ascii="Arial" w:eastAsia="新細明體" w:hAnsi="Arial" w:cs="Arial" w:hint="eastAsia"/>
          <w:b/>
          <w:sz w:val="22"/>
          <w:szCs w:val="22"/>
          <w:lang w:eastAsia="zh-TW"/>
        </w:rPr>
        <w:t>%)</w:t>
      </w:r>
    </w:p>
    <w:p w14:paraId="3F935088" w14:textId="77777777" w:rsidR="00295933" w:rsidRDefault="00295933" w:rsidP="00295933">
      <w:pPr>
        <w:spacing w:line="360" w:lineRule="auto"/>
        <w:rPr>
          <w:rFonts w:ascii="Arial" w:eastAsia="新細明體" w:hAnsi="Arial" w:cs="Arial"/>
          <w:sz w:val="22"/>
          <w:szCs w:val="22"/>
          <w:lang w:eastAsia="zh-HK"/>
        </w:rPr>
      </w:pPr>
      <w:r w:rsidRPr="005572CD">
        <w:rPr>
          <w:rFonts w:ascii="Arial" w:hAnsi="Arial" w:cs="Arial"/>
          <w:sz w:val="22"/>
          <w:szCs w:val="22"/>
        </w:rPr>
        <w:t xml:space="preserve">You are given a small collection of print advertisements that all belong to the same sub-genre, </w:t>
      </w:r>
      <w:r>
        <w:rPr>
          <w:rFonts w:ascii="Arial" w:hAnsi="Arial" w:cs="Arial"/>
          <w:sz w:val="22"/>
          <w:szCs w:val="22"/>
        </w:rPr>
        <w:t xml:space="preserve">       </w:t>
      </w:r>
      <w:r w:rsidRPr="005572CD">
        <w:rPr>
          <w:rFonts w:ascii="Arial" w:hAnsi="Arial" w:cs="Arial"/>
          <w:sz w:val="22"/>
          <w:szCs w:val="22"/>
        </w:rPr>
        <w:t xml:space="preserve">i.e. all are advertising </w:t>
      </w:r>
      <w:r w:rsidRPr="005572CD">
        <w:rPr>
          <w:rFonts w:ascii="Arial" w:hAnsi="Arial" w:cs="Arial"/>
          <w:sz w:val="22"/>
          <w:szCs w:val="22"/>
          <w:u w:val="single"/>
        </w:rPr>
        <w:t xml:space="preserve">the same type of product </w:t>
      </w:r>
      <w:r w:rsidRPr="005572CD">
        <w:rPr>
          <w:rFonts w:ascii="Arial" w:eastAsia="新細明體" w:hAnsi="Arial" w:cs="Arial" w:hint="eastAsia"/>
          <w:sz w:val="22"/>
          <w:szCs w:val="22"/>
          <w:u w:val="single"/>
          <w:lang w:eastAsia="zh-HK"/>
        </w:rPr>
        <w:t>or service</w:t>
      </w:r>
      <w:r w:rsidRPr="00E73C27">
        <w:rPr>
          <w:rFonts w:ascii="Arial" w:eastAsia="新細明體" w:hAnsi="Arial" w:cs="Arial" w:hint="eastAsia"/>
          <w:sz w:val="22"/>
          <w:szCs w:val="22"/>
          <w:lang w:eastAsia="zh-TW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00B6A">
        <w:rPr>
          <w:rFonts w:ascii="Arial" w:eastAsia="新細明體" w:hAnsi="Arial" w:cs="Arial" w:hint="eastAsia"/>
          <w:sz w:val="22"/>
          <w:szCs w:val="22"/>
          <w:lang w:eastAsia="zh-TW"/>
        </w:rPr>
        <w:t xml:space="preserve">cameras, </w:t>
      </w:r>
      <w:r>
        <w:rPr>
          <w:rFonts w:ascii="Arial" w:hAnsi="Arial" w:cs="Arial"/>
          <w:sz w:val="22"/>
          <w:szCs w:val="22"/>
        </w:rPr>
        <w:t>cars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 xml:space="preserve">, </w:t>
      </w:r>
      <w:r>
        <w:rPr>
          <w:rFonts w:ascii="Arial" w:eastAsia="新細明體" w:hAnsi="Arial" w:cs="Arial"/>
          <w:sz w:val="22"/>
          <w:szCs w:val="22"/>
          <w:lang w:eastAsia="zh-HK"/>
        </w:rPr>
        <w:t xml:space="preserve">restaurants 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 xml:space="preserve">or charitable services. </w:t>
      </w:r>
    </w:p>
    <w:p w14:paraId="11854362" w14:textId="77777777" w:rsidR="00295933" w:rsidRPr="003C6BA1" w:rsidRDefault="00295933" w:rsidP="00295933">
      <w:pPr>
        <w:spacing w:line="360" w:lineRule="auto"/>
        <w:rPr>
          <w:rFonts w:ascii="Arial" w:eastAsia="新細明體" w:hAnsi="Arial" w:cs="Arial"/>
          <w:color w:val="000000"/>
          <w:sz w:val="22"/>
          <w:szCs w:val="22"/>
          <w:lang w:eastAsia="zh-HK"/>
        </w:rPr>
      </w:pPr>
    </w:p>
    <w:p w14:paraId="4076AF23" w14:textId="77777777" w:rsidR="00295933" w:rsidRPr="007320C3" w:rsidRDefault="00295933" w:rsidP="00295933">
      <w:pPr>
        <w:spacing w:line="360" w:lineRule="auto"/>
        <w:rPr>
          <w:rFonts w:ascii="Arial" w:eastAsia="新細明體" w:hAnsi="Arial" w:cs="Arial"/>
          <w:color w:val="000000"/>
          <w:sz w:val="22"/>
          <w:szCs w:val="22"/>
          <w:lang w:eastAsia="zh-HK"/>
        </w:rPr>
      </w:pPr>
      <w:r w:rsidRPr="007320C3">
        <w:rPr>
          <w:rFonts w:ascii="Arial" w:eastAsia="新細明體" w:hAnsi="Arial" w:cs="Arial" w:hint="eastAsia"/>
          <w:color w:val="000000"/>
          <w:sz w:val="22"/>
          <w:szCs w:val="22"/>
          <w:lang w:eastAsia="zh-HK"/>
        </w:rPr>
        <w:t xml:space="preserve">OBJECTIVE: </w:t>
      </w:r>
      <w:r w:rsidRPr="007320C3">
        <w:rPr>
          <w:rFonts w:ascii="Arial" w:eastAsia="新細明體" w:hAnsi="Arial" w:cs="Arial"/>
          <w:color w:val="000000"/>
          <w:sz w:val="22"/>
          <w:szCs w:val="22"/>
          <w:lang w:eastAsia="zh-HK"/>
        </w:rPr>
        <w:t>To</w:t>
      </w:r>
      <w:r w:rsidRPr="007320C3">
        <w:rPr>
          <w:rFonts w:ascii="Arial" w:eastAsia="新細明體" w:hAnsi="Arial" w:cs="Arial" w:hint="eastAsia"/>
          <w:color w:val="000000"/>
          <w:sz w:val="22"/>
          <w:szCs w:val="22"/>
          <w:lang w:eastAsia="zh-HK"/>
        </w:rPr>
        <w:t xml:space="preserve"> sum up </w:t>
      </w:r>
      <w:r w:rsidRPr="009159FF">
        <w:rPr>
          <w:rFonts w:ascii="Arial" w:eastAsia="新細明體" w:hAnsi="Arial" w:cs="Arial" w:hint="eastAsia"/>
          <w:b/>
          <w:color w:val="000000"/>
          <w:sz w:val="22"/>
          <w:szCs w:val="22"/>
          <w:lang w:eastAsia="zh-HK"/>
        </w:rPr>
        <w:t xml:space="preserve">the norms of </w:t>
      </w:r>
      <w:r w:rsidRPr="009159FF">
        <w:rPr>
          <w:rFonts w:ascii="Arial" w:eastAsia="新細明體" w:hAnsi="Arial" w:cs="Arial" w:hint="eastAsia"/>
          <w:b/>
          <w:color w:val="000000"/>
          <w:sz w:val="22"/>
          <w:szCs w:val="22"/>
          <w:u w:val="single"/>
          <w:lang w:eastAsia="zh-HK"/>
        </w:rPr>
        <w:t>a subgenre</w:t>
      </w:r>
      <w:r w:rsidRPr="007320C3">
        <w:rPr>
          <w:rFonts w:ascii="Arial" w:eastAsia="新細明體" w:hAnsi="Arial" w:cs="Arial" w:hint="eastAsia"/>
          <w:color w:val="000000"/>
          <w:sz w:val="22"/>
          <w:szCs w:val="22"/>
          <w:lang w:eastAsia="zh-HK"/>
        </w:rPr>
        <w:t xml:space="preserve"> </w:t>
      </w:r>
      <w:r>
        <w:rPr>
          <w:rFonts w:ascii="Arial" w:eastAsia="新細明體" w:hAnsi="Arial" w:cs="Arial"/>
          <w:color w:val="000000"/>
          <w:sz w:val="22"/>
          <w:szCs w:val="22"/>
          <w:lang w:eastAsia="zh-HK"/>
        </w:rPr>
        <w:t xml:space="preserve">(as shown above and can be found in the sub-folder of the assignment in the Assessment Folder) </w:t>
      </w:r>
      <w:r w:rsidRPr="007320C3">
        <w:rPr>
          <w:rFonts w:ascii="Arial" w:eastAsia="新細明體" w:hAnsi="Arial" w:cs="Arial" w:hint="eastAsia"/>
          <w:color w:val="000000"/>
          <w:sz w:val="22"/>
          <w:szCs w:val="22"/>
          <w:lang w:eastAsia="zh-HK"/>
        </w:rPr>
        <w:t xml:space="preserve">based on the contextual and textual features manifested by a small sample of 3 texts. </w:t>
      </w:r>
    </w:p>
    <w:p w14:paraId="2429B5D2" w14:textId="77777777" w:rsidR="00295933" w:rsidRPr="00F43BB2" w:rsidRDefault="00295933" w:rsidP="00295933">
      <w:pPr>
        <w:spacing w:line="360" w:lineRule="auto"/>
        <w:rPr>
          <w:rFonts w:ascii="Arial" w:eastAsia="新細明體" w:hAnsi="Arial" w:cs="Arial"/>
          <w:sz w:val="22"/>
          <w:szCs w:val="22"/>
          <w:lang w:eastAsia="zh-HK"/>
        </w:rPr>
      </w:pPr>
    </w:p>
    <w:p w14:paraId="6F31068A" w14:textId="77777777" w:rsidR="00295933" w:rsidRPr="005572CD" w:rsidRDefault="00295933" w:rsidP="002959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新細明體" w:hAnsi="Arial" w:cs="Arial"/>
          <w:sz w:val="22"/>
          <w:szCs w:val="22"/>
          <w:lang w:eastAsia="zh-HK"/>
        </w:rPr>
        <w:t xml:space="preserve">In 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>1</w:t>
      </w:r>
      <w:r>
        <w:rPr>
          <w:rFonts w:ascii="Arial" w:eastAsia="新細明體" w:hAnsi="Arial" w:cs="Arial"/>
          <w:sz w:val="22"/>
          <w:szCs w:val="22"/>
          <w:lang w:eastAsia="zh-HK"/>
        </w:rPr>
        <w:t>,3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>00</w:t>
      </w:r>
      <w:r>
        <w:rPr>
          <w:rFonts w:ascii="Arial" w:eastAsia="新細明體" w:hAnsi="Arial" w:cs="Arial"/>
          <w:sz w:val="22"/>
          <w:szCs w:val="22"/>
          <w:lang w:eastAsia="zh-HK"/>
        </w:rPr>
        <w:t xml:space="preserve"> – 1,500 words write an analysis of your chosen category of adverts based on the following: </w:t>
      </w:r>
    </w:p>
    <w:p w14:paraId="46D4C063" w14:textId="77777777" w:rsidR="00295933" w:rsidRPr="005572CD" w:rsidRDefault="00295933" w:rsidP="00295933">
      <w:pPr>
        <w:numPr>
          <w:ilvl w:val="2"/>
          <w:numId w:val="1"/>
        </w:numPr>
        <w:tabs>
          <w:tab w:val="clear" w:pos="1980"/>
          <w:tab w:val="left" w:pos="540"/>
        </w:tabs>
        <w:spacing w:before="120" w:after="120" w:line="360" w:lineRule="auto"/>
        <w:ind w:left="540" w:hanging="360"/>
        <w:rPr>
          <w:rFonts w:ascii="Arial" w:hAnsi="Arial" w:cs="Arial"/>
          <w:sz w:val="22"/>
          <w:szCs w:val="22"/>
        </w:rPr>
      </w:pPr>
      <w:r w:rsidRPr="005572C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Use </w:t>
      </w:r>
      <w:proofErr w:type="spellStart"/>
      <w:r w:rsidRPr="005572CD">
        <w:rPr>
          <w:rFonts w:ascii="Arial" w:eastAsia="新細明體" w:hAnsi="Arial" w:cs="Arial" w:hint="eastAsia"/>
          <w:sz w:val="22"/>
          <w:szCs w:val="22"/>
          <w:lang w:eastAsia="zh-HK"/>
        </w:rPr>
        <w:t>Hyme</w:t>
      </w:r>
      <w:r w:rsidRPr="005572CD">
        <w:rPr>
          <w:rFonts w:ascii="Arial" w:eastAsia="新細明體" w:hAnsi="Arial" w:cs="Arial"/>
          <w:sz w:val="22"/>
          <w:szCs w:val="22"/>
          <w:lang w:eastAsia="zh-HK"/>
        </w:rPr>
        <w:t>’</w:t>
      </w:r>
      <w:r w:rsidRPr="005572CD">
        <w:rPr>
          <w:rFonts w:ascii="Arial" w:eastAsia="新細明體" w:hAnsi="Arial" w:cs="Arial" w:hint="eastAsia"/>
          <w:sz w:val="22"/>
          <w:szCs w:val="22"/>
          <w:lang w:eastAsia="zh-HK"/>
        </w:rPr>
        <w:t>s</w:t>
      </w:r>
      <w:proofErr w:type="spellEnd"/>
      <w:r w:rsidRPr="005572C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SPEAKING model to </w:t>
      </w:r>
      <w:r w:rsidRPr="004C3C4E">
        <w:rPr>
          <w:rFonts w:ascii="Arial" w:eastAsia="新細明體" w:hAnsi="Arial" w:cs="Arial" w:hint="eastAsia"/>
          <w:b/>
          <w:sz w:val="22"/>
          <w:szCs w:val="22"/>
          <w:lang w:eastAsia="zh-HK"/>
        </w:rPr>
        <w:t>identify specifically the contextual and textual features of each ad</w:t>
      </w:r>
      <w:r w:rsidRPr="005572CD">
        <w:rPr>
          <w:rFonts w:ascii="Arial" w:eastAsia="新細明體" w:hAnsi="Arial" w:cs="Arial"/>
          <w:sz w:val="22"/>
          <w:szCs w:val="22"/>
          <w:lang w:eastAsia="zh-HK"/>
        </w:rPr>
        <w:t xml:space="preserve">, </w:t>
      </w:r>
      <w:r>
        <w:rPr>
          <w:rFonts w:ascii="Arial" w:eastAsia="新細明體" w:hAnsi="Arial" w:cs="Arial"/>
          <w:sz w:val="22"/>
          <w:szCs w:val="22"/>
          <w:lang w:eastAsia="zh-HK"/>
        </w:rPr>
        <w:t>e.g</w:t>
      </w:r>
      <w:r w:rsidRPr="005572CD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. setting, participants, ends, acts, key and </w:t>
      </w:r>
      <w:r w:rsidRPr="005572CD">
        <w:rPr>
          <w:rFonts w:ascii="Arial" w:eastAsia="新細明體" w:hAnsi="Arial" w:cs="Arial"/>
          <w:sz w:val="22"/>
          <w:szCs w:val="22"/>
          <w:lang w:eastAsia="zh-HK"/>
        </w:rPr>
        <w:t>instrumentality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 xml:space="preserve">. Note that you should illustrate the textual features in </w:t>
      </w:r>
      <w:r>
        <w:rPr>
          <w:rFonts w:ascii="Arial" w:eastAsia="新細明體" w:hAnsi="Arial" w:cs="Arial"/>
          <w:sz w:val="22"/>
          <w:szCs w:val="22"/>
          <w:lang w:eastAsia="zh-HK"/>
        </w:rPr>
        <w:t>each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with </w:t>
      </w:r>
      <w:r w:rsidRPr="004C3C4E">
        <w:rPr>
          <w:rFonts w:ascii="Arial" w:eastAsia="新細明體" w:hAnsi="Arial" w:cs="Arial" w:hint="eastAsia"/>
          <w:b/>
          <w:sz w:val="22"/>
          <w:szCs w:val="22"/>
          <w:lang w:eastAsia="zh-HK"/>
        </w:rPr>
        <w:t>specific examples</w:t>
      </w:r>
      <w:r>
        <w:rPr>
          <w:rFonts w:ascii="Arial" w:eastAsia="新細明體" w:hAnsi="Arial" w:cs="Arial" w:hint="eastAsia"/>
          <w:sz w:val="22"/>
          <w:szCs w:val="22"/>
          <w:lang w:eastAsia="zh-HK"/>
        </w:rPr>
        <w:t>.</w:t>
      </w:r>
    </w:p>
    <w:p w14:paraId="6AE5714D" w14:textId="77777777" w:rsidR="00295933" w:rsidRPr="00971DA4" w:rsidRDefault="00295933" w:rsidP="00295933">
      <w:pPr>
        <w:spacing w:before="120" w:after="120" w:line="360" w:lineRule="auto"/>
        <w:rPr>
          <w:rFonts w:ascii="Arial" w:eastAsia="新細明體" w:hAnsi="Arial" w:cs="Arial"/>
          <w:sz w:val="22"/>
          <w:szCs w:val="22"/>
          <w:lang w:eastAsia="zh-TW"/>
        </w:rPr>
      </w:pPr>
      <w:r>
        <w:rPr>
          <w:rFonts w:ascii="Arial" w:eastAsia="新細明體" w:hAnsi="Arial" w:cs="Arial" w:hint="eastAsia"/>
          <w:sz w:val="22"/>
          <w:szCs w:val="22"/>
          <w:lang w:eastAsia="zh-HK"/>
        </w:rPr>
        <w:t xml:space="preserve">ii. </w:t>
      </w:r>
      <w:r w:rsidRPr="004C3C4E">
        <w:rPr>
          <w:rFonts w:ascii="Arial" w:eastAsia="新細明體" w:hAnsi="Arial" w:cs="Arial" w:hint="eastAsia"/>
          <w:b/>
          <w:sz w:val="22"/>
          <w:szCs w:val="22"/>
          <w:lang w:eastAsia="zh-HK"/>
        </w:rPr>
        <w:t xml:space="preserve">Generalise </w:t>
      </w:r>
      <w:r w:rsidRPr="004C3C4E">
        <w:rPr>
          <w:rFonts w:ascii="Arial" w:eastAsia="新細明體" w:hAnsi="Arial" w:cs="Arial"/>
          <w:b/>
          <w:sz w:val="22"/>
          <w:szCs w:val="22"/>
          <w:lang w:eastAsia="zh-HK"/>
        </w:rPr>
        <w:t xml:space="preserve">the </w:t>
      </w:r>
      <w:r w:rsidRPr="004C3C4E">
        <w:rPr>
          <w:rFonts w:ascii="Arial" w:hAnsi="Arial" w:cs="Arial"/>
          <w:b/>
          <w:sz w:val="22"/>
          <w:szCs w:val="22"/>
          <w:u w:val="single"/>
        </w:rPr>
        <w:t>norms</w:t>
      </w:r>
      <w:r w:rsidRPr="004C3C4E">
        <w:rPr>
          <w:rFonts w:ascii="Arial" w:eastAsia="新細明體" w:hAnsi="Arial" w:cs="Arial" w:hint="eastAsia"/>
          <w:b/>
          <w:sz w:val="22"/>
          <w:szCs w:val="22"/>
          <w:u w:val="single"/>
          <w:lang w:eastAsia="zh-HK"/>
        </w:rPr>
        <w:t xml:space="preserve"> </w:t>
      </w:r>
      <w:r w:rsidRPr="004C3C4E">
        <w:rPr>
          <w:rFonts w:ascii="Arial" w:hAnsi="Arial" w:cs="Arial"/>
          <w:b/>
          <w:sz w:val="22"/>
          <w:szCs w:val="22"/>
        </w:rPr>
        <w:t>of the sub-genre of print adverts</w:t>
      </w:r>
      <w:r>
        <w:rPr>
          <w:rFonts w:ascii="Arial" w:hAnsi="Arial" w:cs="Arial"/>
          <w:sz w:val="22"/>
          <w:szCs w:val="22"/>
        </w:rPr>
        <w:t>, according to your sample category.</w:t>
      </w:r>
    </w:p>
    <w:p w14:paraId="7F3880EB" w14:textId="77777777" w:rsidR="00295933" w:rsidRPr="00971DA4" w:rsidRDefault="00295933" w:rsidP="00295933">
      <w:pPr>
        <w:numPr>
          <w:ilvl w:val="1"/>
          <w:numId w:val="1"/>
        </w:numPr>
        <w:spacing w:before="120" w:after="120" w:line="360" w:lineRule="auto"/>
        <w:rPr>
          <w:rFonts w:ascii="Arial" w:eastAsia="新細明體" w:hAnsi="Arial" w:cs="Arial"/>
          <w:sz w:val="22"/>
          <w:szCs w:val="22"/>
          <w:lang w:eastAsia="zh-TW"/>
        </w:rPr>
      </w:pPr>
      <w:r w:rsidRPr="00971DA4">
        <w:rPr>
          <w:rFonts w:ascii="Arial" w:eastAsia="新細明體" w:hAnsi="Arial" w:cs="Arial" w:hint="eastAsia"/>
          <w:sz w:val="22"/>
          <w:szCs w:val="22"/>
          <w:lang w:eastAsia="zh-TW"/>
        </w:rPr>
        <w:t>Identify the</w:t>
      </w:r>
      <w:r w:rsidRPr="004C3C4E">
        <w:rPr>
          <w:rFonts w:ascii="Arial" w:eastAsia="新細明體" w:hAnsi="Arial" w:cs="Arial" w:hint="eastAsia"/>
          <w:b/>
          <w:sz w:val="22"/>
          <w:szCs w:val="22"/>
          <w:lang w:eastAsia="zh-TW"/>
        </w:rPr>
        <w:t xml:space="preserve"> </w:t>
      </w:r>
      <w:r w:rsidRPr="004C3C4E">
        <w:rPr>
          <w:rFonts w:ascii="Arial" w:eastAsia="新細明體" w:hAnsi="Arial" w:cs="Arial" w:hint="eastAsia"/>
          <w:sz w:val="22"/>
          <w:szCs w:val="22"/>
          <w:u w:val="single"/>
          <w:lang w:eastAsia="zh-TW"/>
        </w:rPr>
        <w:t>general contextual features</w:t>
      </w:r>
    </w:p>
    <w:p w14:paraId="35B6B195" w14:textId="77777777" w:rsidR="00295933" w:rsidRPr="000D0840" w:rsidRDefault="00295933" w:rsidP="00295933">
      <w:pPr>
        <w:numPr>
          <w:ilvl w:val="1"/>
          <w:numId w:val="1"/>
        </w:numPr>
        <w:tabs>
          <w:tab w:val="left" w:pos="5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42B7B">
        <w:rPr>
          <w:rFonts w:ascii="Arial" w:eastAsia="新細明體" w:hAnsi="Arial" w:cs="Arial" w:hint="eastAsia"/>
          <w:sz w:val="22"/>
          <w:szCs w:val="22"/>
          <w:lang w:eastAsia="zh-TW"/>
        </w:rPr>
        <w:t xml:space="preserve">Identify the </w:t>
      </w:r>
      <w:r w:rsidRPr="008C444E">
        <w:rPr>
          <w:rFonts w:ascii="Arial" w:hAnsi="Arial" w:cs="Arial"/>
          <w:sz w:val="22"/>
          <w:szCs w:val="22"/>
          <w:u w:val="single"/>
        </w:rPr>
        <w:t xml:space="preserve">obligatory </w:t>
      </w:r>
      <w:r w:rsidRPr="00742B7B">
        <w:rPr>
          <w:rFonts w:ascii="Arial" w:eastAsia="新細明體" w:hAnsi="Arial" w:cs="Arial" w:hint="eastAsia"/>
          <w:sz w:val="22"/>
          <w:szCs w:val="22"/>
          <w:u w:val="single"/>
          <w:lang w:eastAsia="zh-TW"/>
        </w:rPr>
        <w:t xml:space="preserve">and </w:t>
      </w:r>
      <w:r w:rsidRPr="008C444E">
        <w:rPr>
          <w:rFonts w:ascii="Arial" w:hAnsi="Arial" w:cs="Arial"/>
          <w:sz w:val="22"/>
          <w:szCs w:val="22"/>
          <w:u w:val="single"/>
        </w:rPr>
        <w:t>optional</w:t>
      </w:r>
      <w:r w:rsidRPr="004C3C4E">
        <w:rPr>
          <w:rFonts w:ascii="Arial" w:hAnsi="Arial" w:cs="Arial"/>
          <w:sz w:val="22"/>
          <w:szCs w:val="22"/>
          <w:u w:val="single"/>
        </w:rPr>
        <w:t xml:space="preserve"> </w:t>
      </w:r>
      <w:r w:rsidRPr="00742B7B">
        <w:rPr>
          <w:rFonts w:ascii="Arial" w:eastAsia="新細明體" w:hAnsi="Arial" w:cs="Arial" w:hint="eastAsia"/>
          <w:sz w:val="22"/>
          <w:szCs w:val="22"/>
          <w:u w:val="single"/>
          <w:lang w:eastAsia="zh-TW"/>
        </w:rPr>
        <w:t>moves</w:t>
      </w:r>
      <w:r w:rsidRPr="00742B7B">
        <w:rPr>
          <w:rFonts w:ascii="Arial" w:eastAsia="新細明體" w:hAnsi="Arial" w:cs="Arial" w:hint="eastAsia"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sz w:val="22"/>
          <w:szCs w:val="22"/>
        </w:rPr>
        <w:t>in this sub-genre of print adverts, according to your sample category.</w:t>
      </w:r>
    </w:p>
    <w:p w14:paraId="3CC75E7F" w14:textId="77777777" w:rsidR="00295933" w:rsidRPr="00971DA4" w:rsidRDefault="00295933" w:rsidP="00295933">
      <w:pPr>
        <w:numPr>
          <w:ilvl w:val="1"/>
          <w:numId w:val="1"/>
        </w:numPr>
        <w:spacing w:before="120" w:after="120" w:line="360" w:lineRule="auto"/>
        <w:rPr>
          <w:rFonts w:ascii="Arial" w:eastAsia="新細明體" w:hAnsi="Arial" w:cs="Arial"/>
          <w:sz w:val="22"/>
          <w:szCs w:val="22"/>
          <w:lang w:eastAsia="zh-TW"/>
        </w:rPr>
      </w:pPr>
      <w:r w:rsidRPr="00863F31">
        <w:rPr>
          <w:rFonts w:ascii="Arial" w:hAnsi="Arial" w:cs="Arial"/>
          <w:sz w:val="22"/>
          <w:szCs w:val="22"/>
        </w:rPr>
        <w:t xml:space="preserve">Identify the </w:t>
      </w:r>
      <w:r w:rsidRPr="004C3C4E">
        <w:rPr>
          <w:rFonts w:ascii="Arial" w:hAnsi="Arial" w:cs="Arial"/>
          <w:sz w:val="22"/>
          <w:szCs w:val="22"/>
          <w:u w:val="single"/>
        </w:rPr>
        <w:t>linguistic</w:t>
      </w:r>
      <w:r w:rsidRPr="004C3C4E">
        <w:rPr>
          <w:rFonts w:ascii="Arial" w:hAnsi="Arial" w:cs="Arial" w:hint="eastAsia"/>
          <w:sz w:val="22"/>
          <w:szCs w:val="22"/>
          <w:u w:val="single"/>
          <w:lang w:eastAsia="zh-HK"/>
        </w:rPr>
        <w:t xml:space="preserve"> and non-</w:t>
      </w:r>
      <w:r w:rsidRPr="004C3C4E">
        <w:rPr>
          <w:rFonts w:ascii="Arial" w:hAnsi="Arial" w:cs="Arial"/>
          <w:sz w:val="22"/>
          <w:szCs w:val="22"/>
          <w:u w:val="single"/>
          <w:lang w:eastAsia="zh-HK"/>
        </w:rPr>
        <w:t xml:space="preserve">linguistic </w:t>
      </w:r>
      <w:r w:rsidRPr="004C3C4E">
        <w:rPr>
          <w:rFonts w:ascii="Arial" w:hAnsi="Arial" w:cs="Arial"/>
          <w:sz w:val="22"/>
          <w:szCs w:val="22"/>
          <w:u w:val="single"/>
        </w:rPr>
        <w:t>features</w:t>
      </w:r>
      <w:r w:rsidRPr="00863F31">
        <w:rPr>
          <w:rFonts w:ascii="Arial" w:hAnsi="Arial" w:cs="Arial"/>
          <w:sz w:val="22"/>
          <w:szCs w:val="22"/>
        </w:rPr>
        <w:t xml:space="preserve"> that characterise this sub-genre of </w:t>
      </w:r>
      <w:r>
        <w:rPr>
          <w:rFonts w:ascii="Arial" w:hAnsi="Arial" w:cs="Arial"/>
          <w:sz w:val="22"/>
          <w:szCs w:val="22"/>
        </w:rPr>
        <w:t>advertising</w:t>
      </w:r>
      <w:r w:rsidRPr="00971DA4">
        <w:rPr>
          <w:rFonts w:ascii="Arial" w:eastAsia="新細明體" w:hAnsi="Arial" w:cs="Arial" w:hint="eastAsia"/>
          <w:sz w:val="22"/>
          <w:szCs w:val="22"/>
          <w:lang w:eastAsia="zh-TW"/>
        </w:rPr>
        <w:t xml:space="preserve"> </w:t>
      </w:r>
    </w:p>
    <w:p w14:paraId="4780FEE9" w14:textId="77777777" w:rsidR="00295933" w:rsidRPr="00556E9D" w:rsidRDefault="00295933" w:rsidP="00295933">
      <w:pPr>
        <w:numPr>
          <w:ilvl w:val="1"/>
          <w:numId w:val="1"/>
        </w:numPr>
        <w:spacing w:before="120" w:after="120" w:line="360" w:lineRule="auto"/>
        <w:rPr>
          <w:rFonts w:ascii="Arial" w:eastAsia="新細明體" w:hAnsi="Arial" w:cs="Arial"/>
          <w:sz w:val="22"/>
          <w:szCs w:val="22"/>
          <w:lang w:eastAsia="zh-TW"/>
        </w:rPr>
      </w:pPr>
      <w:r w:rsidRPr="00863F31">
        <w:rPr>
          <w:rFonts w:ascii="Arial" w:hAnsi="Arial" w:cs="Arial"/>
          <w:sz w:val="22"/>
          <w:szCs w:val="22"/>
        </w:rPr>
        <w:t xml:space="preserve">Identify the </w:t>
      </w:r>
      <w:r w:rsidRPr="004C3C4E">
        <w:rPr>
          <w:rFonts w:ascii="Arial" w:eastAsia="新細明體" w:hAnsi="Arial" w:cs="Arial" w:hint="eastAsia"/>
          <w:sz w:val="22"/>
          <w:szCs w:val="22"/>
          <w:u w:val="single"/>
          <w:lang w:eastAsia="zh-TW"/>
        </w:rPr>
        <w:t xml:space="preserve">general </w:t>
      </w:r>
      <w:r w:rsidRPr="004C3C4E">
        <w:rPr>
          <w:rFonts w:ascii="Arial" w:hAnsi="Arial" w:cs="Arial"/>
          <w:sz w:val="22"/>
          <w:szCs w:val="22"/>
          <w:u w:val="single"/>
        </w:rPr>
        <w:t>AIDA strategies</w:t>
      </w:r>
      <w:r w:rsidRPr="00863F31">
        <w:rPr>
          <w:rFonts w:ascii="Arial" w:hAnsi="Arial" w:cs="Arial"/>
          <w:sz w:val="22"/>
          <w:szCs w:val="22"/>
        </w:rPr>
        <w:t>.</w:t>
      </w:r>
    </w:p>
    <w:p w14:paraId="3AC00324" w14:textId="77777777" w:rsidR="00295933" w:rsidRDefault="00295933" w:rsidP="00295933">
      <w:pPr>
        <w:spacing w:before="120" w:after="120" w:line="360" w:lineRule="auto"/>
        <w:jc w:val="both"/>
        <w:rPr>
          <w:rFonts w:ascii="Arial" w:eastAsia="新細明體" w:hAnsi="Arial" w:cs="Arial"/>
          <w:iCs/>
          <w:sz w:val="22"/>
          <w:szCs w:val="22"/>
          <w:lang w:eastAsia="zh-TW"/>
        </w:rPr>
      </w:pP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>Y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o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u are 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expected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to apply in your 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analysis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as much as what you have learnt from the module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,</w:t>
      </w:r>
    </w:p>
    <w:p w14:paraId="73455564" w14:textId="77777777" w:rsidR="00295933" w:rsidRDefault="00295933" w:rsidP="00295933">
      <w:pPr>
        <w:spacing w:before="120" w:after="120" w:line="360" w:lineRule="auto"/>
        <w:jc w:val="both"/>
        <w:rPr>
          <w:rFonts w:ascii="Arial" w:eastAsia="新細明體" w:hAnsi="Arial" w:cs="Arial"/>
          <w:iCs/>
          <w:sz w:val="22"/>
          <w:szCs w:val="22"/>
          <w:lang w:eastAsia="zh-TW"/>
        </w:rPr>
      </w:pP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e.g.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: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</w:t>
      </w:r>
      <w:proofErr w:type="spellStart"/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>metadiscourse</w:t>
      </w:r>
      <w:proofErr w:type="spellEnd"/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and Cialdin</w:t>
      </w:r>
      <w:r>
        <w:rPr>
          <w:rFonts w:ascii="Arial" w:eastAsia="新細明體" w:hAnsi="Arial" w:cs="Arial"/>
          <w:iCs/>
          <w:sz w:val="22"/>
          <w:szCs w:val="22"/>
          <w:lang w:eastAsia="zh-TW"/>
        </w:rPr>
        <w:t>i’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s principles. </w:t>
      </w:r>
    </w:p>
    <w:p w14:paraId="45E9CAF3" w14:textId="77777777" w:rsidR="00295933" w:rsidRPr="00971DA4" w:rsidRDefault="00295933" w:rsidP="00295933">
      <w:pPr>
        <w:spacing w:before="120" w:after="120" w:line="360" w:lineRule="auto"/>
        <w:jc w:val="both"/>
        <w:rPr>
          <w:rFonts w:ascii="Arial" w:eastAsia="新細明體" w:hAnsi="Arial" w:cs="Arial"/>
          <w:iCs/>
          <w:sz w:val="22"/>
          <w:szCs w:val="22"/>
          <w:lang w:eastAsia="zh-TW"/>
        </w:rPr>
      </w:pPr>
      <w:r w:rsidRPr="00971DA4"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You may use the </w:t>
      </w:r>
      <w:r w:rsidRPr="00971DA4">
        <w:rPr>
          <w:rFonts w:ascii="Arial" w:eastAsia="新細明體" w:hAnsi="Arial" w:cs="Arial"/>
          <w:iCs/>
          <w:sz w:val="22"/>
          <w:szCs w:val="22"/>
          <w:lang w:eastAsia="zh-TW"/>
        </w:rPr>
        <w:t>following</w:t>
      </w:r>
      <w:r w:rsidRPr="00971DA4"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template</w:t>
      </w:r>
      <w:r>
        <w:rPr>
          <w:rFonts w:ascii="Arial" w:eastAsia="新細明體" w:hAnsi="Arial" w:cs="Arial" w:hint="eastAsia"/>
          <w:iCs/>
          <w:sz w:val="22"/>
          <w:szCs w:val="22"/>
          <w:lang w:eastAsia="zh-TW"/>
        </w:rPr>
        <w:t xml:space="preserve"> at your discretion</w:t>
      </w:r>
      <w:r w:rsidRPr="00971DA4">
        <w:rPr>
          <w:rFonts w:ascii="Arial" w:eastAsia="新細明體" w:hAnsi="Arial" w:cs="Arial" w:hint="eastAsia"/>
          <w:iCs/>
          <w:sz w:val="22"/>
          <w:szCs w:val="22"/>
          <w:lang w:eastAsia="zh-T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5933" w:rsidRPr="002B71AE" w14:paraId="57582324" w14:textId="77777777" w:rsidTr="00877883">
        <w:tc>
          <w:tcPr>
            <w:tcW w:w="9866" w:type="dxa"/>
            <w:shd w:val="clear" w:color="auto" w:fill="auto"/>
          </w:tcPr>
          <w:p w14:paraId="351B9C3A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u w:val="single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u w:val="single"/>
                <w:lang w:eastAsia="zh-TW"/>
              </w:rPr>
              <w:t>Introduction</w:t>
            </w:r>
          </w:p>
          <w:p w14:paraId="7F452FA3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What is the subgenre? What does the sample cover? What is the purpose of the analysis? </w:t>
            </w:r>
          </w:p>
          <w:p w14:paraId="1C4186DD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u w:val="single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u w:val="single"/>
                <w:lang w:eastAsia="zh-TW"/>
              </w:rPr>
              <w:t>Analysis of individual texts</w:t>
            </w:r>
          </w:p>
          <w:p w14:paraId="18DF8F80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</w:p>
          <w:p w14:paraId="5390D25A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Text</w:t>
            </w: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 1 </w:t>
            </w:r>
          </w:p>
          <w:p w14:paraId="75E2B104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Contextual analysis :Setting, Participants, Ends and Instrumentality</w:t>
            </w:r>
          </w:p>
          <w:p w14:paraId="14ADDCFE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Textual analysis : </w:t>
            </w:r>
          </w:p>
          <w:p w14:paraId="6D03BD89" w14:textId="77777777" w:rsidR="00295933" w:rsidRPr="002B71AE" w:rsidRDefault="00295933" w:rsidP="0087788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Acts / moves</w:t>
            </w:r>
          </w:p>
          <w:p w14:paraId="438B12A0" w14:textId="77777777" w:rsidR="00295933" w:rsidRPr="002B71AE" w:rsidRDefault="00295933" w:rsidP="0087788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Key ( Show the linguistic features and non-linguistic features that contribute to the style and tone with sufficient examples from the text)</w:t>
            </w:r>
          </w:p>
          <w:p w14:paraId="495666A8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</w:p>
          <w:p w14:paraId="12AD0F67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Text </w:t>
            </w: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 2 </w:t>
            </w:r>
          </w:p>
          <w:p w14:paraId="1434AA21" w14:textId="77777777" w:rsidR="00295933" w:rsidRPr="002B71AE" w:rsidRDefault="00295933" w:rsidP="00877883">
            <w:pPr>
              <w:spacing w:before="120" w:after="120"/>
              <w:ind w:firstLineChars="50" w:firstLine="11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(Same as above )</w:t>
            </w:r>
          </w:p>
          <w:p w14:paraId="436F60F2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Text </w:t>
            </w: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 3 </w:t>
            </w:r>
          </w:p>
          <w:p w14:paraId="22E6FD28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(Same as above)</w:t>
            </w:r>
          </w:p>
          <w:p w14:paraId="128AA7D3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</w:p>
          <w:p w14:paraId="6C54F748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  <w:t>[Some of the similar features of the three texts can be grouped together instead of discussed separately.]</w:t>
            </w:r>
          </w:p>
          <w:p w14:paraId="129F76C0" w14:textId="77777777" w:rsidR="007032E6" w:rsidRPr="002B71AE" w:rsidRDefault="007032E6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</w:p>
          <w:p w14:paraId="0A9B6551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u w:val="single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u w:val="single"/>
                <w:lang w:eastAsia="zh-TW"/>
              </w:rPr>
              <w:t>Norms of this subgenre</w:t>
            </w:r>
          </w:p>
          <w:p w14:paraId="068A856F" w14:textId="77777777" w:rsidR="00295933" w:rsidRPr="002B71AE" w:rsidRDefault="00295933" w:rsidP="0087788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Contextual features</w:t>
            </w:r>
          </w:p>
          <w:p w14:paraId="0B2D9EDC" w14:textId="77777777" w:rsidR="00295933" w:rsidRPr="002B71AE" w:rsidRDefault="00295933" w:rsidP="0087788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Textual features</w:t>
            </w:r>
          </w:p>
          <w:p w14:paraId="703425DA" w14:textId="77777777" w:rsidR="00295933" w:rsidRPr="002B71AE" w:rsidRDefault="00295933" w:rsidP="00877883">
            <w:pPr>
              <w:numPr>
                <w:ilvl w:val="4"/>
                <w:numId w:val="3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Obligatory and optional moves/ acts</w:t>
            </w:r>
          </w:p>
          <w:p w14:paraId="1B9D046C" w14:textId="77777777" w:rsidR="00295933" w:rsidRPr="002B71AE" w:rsidRDefault="00295933" w:rsidP="00877883">
            <w:pPr>
              <w:numPr>
                <w:ilvl w:val="4"/>
                <w:numId w:val="3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Common linguistic features</w:t>
            </w:r>
          </w:p>
          <w:p w14:paraId="71BF702F" w14:textId="77777777" w:rsidR="00295933" w:rsidRPr="002B71AE" w:rsidRDefault="00295933" w:rsidP="00877883">
            <w:pPr>
              <w:numPr>
                <w:ilvl w:val="4"/>
                <w:numId w:val="3"/>
              </w:num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>Common non-linguistic features</w:t>
            </w:r>
          </w:p>
          <w:p w14:paraId="583FA9D1" w14:textId="77777777" w:rsidR="00295933" w:rsidRPr="002B71AE" w:rsidRDefault="00295933" w:rsidP="00877883">
            <w:pPr>
              <w:widowControl w:val="0"/>
              <w:numPr>
                <w:ilvl w:val="4"/>
                <w:numId w:val="3"/>
              </w:numPr>
              <w:shd w:val="clear" w:color="auto" w:fill="FFFFFF"/>
              <w:spacing w:before="120" w:after="120"/>
              <w:jc w:val="both"/>
              <w:rPr>
                <w:rFonts w:eastAsia="新細明體"/>
                <w:b/>
                <w:i/>
                <w:color w:val="000000"/>
                <w:lang w:val="en-US"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Common AIDA strategies </w:t>
            </w:r>
          </w:p>
          <w:p w14:paraId="1D62A2C0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u w:val="single"/>
                <w:lang w:eastAsia="zh-TW"/>
              </w:rPr>
            </w:pPr>
          </w:p>
          <w:p w14:paraId="6C0A61D6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u w:val="single"/>
                <w:lang w:eastAsia="zh-TW"/>
              </w:rPr>
            </w:pP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u w:val="single"/>
                <w:lang w:eastAsia="zh-TW"/>
              </w:rPr>
              <w:t>Conclusion</w:t>
            </w:r>
          </w:p>
          <w:p w14:paraId="65583086" w14:textId="77777777" w:rsidR="00295933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 w:rsidRPr="002B71AE"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  <w:t>S</w:t>
            </w:r>
            <w:r w:rsidRPr="002B71AE">
              <w:rPr>
                <w:rFonts w:ascii="Arial" w:eastAsia="新細明體" w:hAnsi="Arial" w:cs="Arial" w:hint="eastAsia"/>
                <w:iCs/>
                <w:sz w:val="22"/>
                <w:szCs w:val="22"/>
                <w:lang w:eastAsia="zh-TW"/>
              </w:rPr>
              <w:t xml:space="preserve">ome comments about </w:t>
            </w:r>
            <w:r w:rsidRPr="002B71AE"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  <w:t>the features and the effectiveness of the ads</w:t>
            </w:r>
          </w:p>
          <w:p w14:paraId="034A602C" w14:textId="77777777" w:rsidR="00295933" w:rsidRPr="002B71AE" w:rsidRDefault="00295933" w:rsidP="00877883">
            <w:pPr>
              <w:spacing w:before="120" w:after="120"/>
              <w:jc w:val="both"/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</w:pPr>
            <w:r>
              <w:rPr>
                <w:rFonts w:ascii="Arial" w:eastAsia="新細明體" w:hAnsi="Arial" w:cs="Arial"/>
                <w:iCs/>
                <w:sz w:val="22"/>
                <w:szCs w:val="22"/>
                <w:lang w:eastAsia="zh-TW"/>
              </w:rPr>
              <w:t>You may indicate which text (out of the three) you like most, and why.</w:t>
            </w:r>
          </w:p>
        </w:tc>
      </w:tr>
    </w:tbl>
    <w:p w14:paraId="5C77F6C5" w14:textId="77777777" w:rsidR="00295933" w:rsidRPr="00295933" w:rsidRDefault="00295933">
      <w:pPr>
        <w:rPr>
          <w:lang w:val="en-US"/>
        </w:rPr>
      </w:pPr>
    </w:p>
    <w:sectPr w:rsidR="00295933" w:rsidRPr="0029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F98"/>
    <w:multiLevelType w:val="hybridMultilevel"/>
    <w:tmpl w:val="55981DD8"/>
    <w:lvl w:ilvl="0" w:tplc="52D291C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</w:rPr>
    </w:lvl>
    <w:lvl w:ilvl="1" w:tplc="20A6D77C">
      <w:start w:val="1"/>
      <w:numFmt w:val="bullet"/>
      <w:lvlText w:val="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</w:rPr>
    </w:lvl>
    <w:lvl w:ilvl="2" w:tplc="54664C8C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4C04"/>
    <w:multiLevelType w:val="hybridMultilevel"/>
    <w:tmpl w:val="E6DAD968"/>
    <w:lvl w:ilvl="0" w:tplc="20A6D77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2" w15:restartNumberingAfterBreak="0">
    <w:nsid w:val="5F481049"/>
    <w:multiLevelType w:val="hybridMultilevel"/>
    <w:tmpl w:val="9C226A50"/>
    <w:lvl w:ilvl="0" w:tplc="20A6D77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33"/>
    <w:rsid w:val="00295933"/>
    <w:rsid w:val="00350D02"/>
    <w:rsid w:val="004E66B3"/>
    <w:rsid w:val="007032E6"/>
    <w:rsid w:val="007B7266"/>
    <w:rsid w:val="00A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4EA4"/>
  <w15:chartTrackingRefBased/>
  <w15:docId w15:val="{24E5F0D0-930B-45FE-8E24-240B2664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Kai Lai HO</cp:lastModifiedBy>
  <cp:revision>3</cp:revision>
  <dcterms:created xsi:type="dcterms:W3CDTF">2021-03-15T05:44:00Z</dcterms:created>
  <dcterms:modified xsi:type="dcterms:W3CDTF">2021-04-11T07:37:00Z</dcterms:modified>
</cp:coreProperties>
</file>