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BAEC4" w14:textId="77777777" w:rsidR="00824BAE" w:rsidRPr="00A51C78" w:rsidRDefault="00DC6429" w:rsidP="00134AB8">
      <w:pPr>
        <w:pStyle w:val="Heading1"/>
      </w:pPr>
      <w:r>
        <w:t>Technology Transfer</w:t>
      </w:r>
      <w:r w:rsidR="00356298">
        <w:t xml:space="preserve"> Research Paper</w:t>
      </w:r>
    </w:p>
    <w:p w14:paraId="5CA9B659" w14:textId="76CD50F8" w:rsidR="002C71E4" w:rsidRDefault="002C71E4" w:rsidP="002C71E4">
      <w:pPr>
        <w:pStyle w:val="Heading1"/>
      </w:pPr>
      <w:r>
        <w:t>Objective</w:t>
      </w:r>
    </w:p>
    <w:p w14:paraId="04B52241" w14:textId="1F933A9A" w:rsidR="002C71E4" w:rsidRDefault="002C71E4" w:rsidP="00824BAE">
      <w:pPr>
        <w:widowControl/>
        <w:overflowPunct/>
        <w:autoSpaceDE/>
        <w:autoSpaceDN/>
        <w:adjustRightInd/>
        <w:rPr>
          <w:sz w:val="24"/>
          <w:szCs w:val="24"/>
        </w:rPr>
      </w:pPr>
      <w:r>
        <w:rPr>
          <w:sz w:val="24"/>
          <w:szCs w:val="24"/>
        </w:rPr>
        <w:t>The purpose of this Technology Transfer Research Paper is to gather and summarize authoritative information about how technologies are transitioned from the Research &amp; Development (R&amp;D) lab to the product development organizations which incorporate leading and emerging technologies into new products and services.</w:t>
      </w:r>
    </w:p>
    <w:p w14:paraId="23A7A71B" w14:textId="77777777" w:rsidR="002C71E4" w:rsidRDefault="002C71E4" w:rsidP="002C71E4">
      <w:pPr>
        <w:pStyle w:val="Heading1"/>
      </w:pPr>
      <w:r>
        <w:t>Overview</w:t>
      </w:r>
    </w:p>
    <w:p w14:paraId="043C751E" w14:textId="435AB9DC" w:rsidR="000A1DA6" w:rsidRDefault="002C71E4" w:rsidP="00824BAE">
      <w:pPr>
        <w:widowControl/>
        <w:overflowPunct/>
        <w:autoSpaceDE/>
        <w:autoSpaceDN/>
        <w:adjustRightInd/>
        <w:rPr>
          <w:sz w:val="24"/>
          <w:szCs w:val="24"/>
        </w:rPr>
      </w:pPr>
      <w:r>
        <w:rPr>
          <w:sz w:val="24"/>
          <w:szCs w:val="24"/>
        </w:rPr>
        <w:t>Your task is to</w:t>
      </w:r>
      <w:r w:rsidR="00DC6429">
        <w:rPr>
          <w:sz w:val="24"/>
          <w:szCs w:val="24"/>
        </w:rPr>
        <w:t xml:space="preserve"> research, analyze, and discuss the processes involved in </w:t>
      </w:r>
      <w:r w:rsidR="00E8241C">
        <w:rPr>
          <w:sz w:val="24"/>
          <w:szCs w:val="24"/>
        </w:rPr>
        <w:t>helping</w:t>
      </w:r>
      <w:r w:rsidR="00DC6429">
        <w:rPr>
          <w:sz w:val="24"/>
          <w:szCs w:val="24"/>
        </w:rPr>
        <w:t xml:space="preserve"> technologies emerge </w:t>
      </w:r>
      <w:r>
        <w:rPr>
          <w:sz w:val="24"/>
          <w:szCs w:val="24"/>
        </w:rPr>
        <w:t xml:space="preserve">(“transition”) </w:t>
      </w:r>
      <w:r w:rsidR="00DC6429">
        <w:rPr>
          <w:sz w:val="24"/>
          <w:szCs w:val="24"/>
        </w:rPr>
        <w:t xml:space="preserve">from the R&amp;D environment </w:t>
      </w:r>
      <w:r>
        <w:rPr>
          <w:sz w:val="24"/>
          <w:szCs w:val="24"/>
        </w:rPr>
        <w:t xml:space="preserve">to product development organizations </w:t>
      </w:r>
      <w:r w:rsidR="00DC6429">
        <w:rPr>
          <w:sz w:val="24"/>
          <w:szCs w:val="24"/>
        </w:rPr>
        <w:t>so that the</w:t>
      </w:r>
      <w:r>
        <w:rPr>
          <w:sz w:val="24"/>
          <w:szCs w:val="24"/>
        </w:rPr>
        <w:t xml:space="preserve"> technologies</w:t>
      </w:r>
      <w:r w:rsidR="00DC6429">
        <w:rPr>
          <w:sz w:val="24"/>
          <w:szCs w:val="24"/>
        </w:rPr>
        <w:t xml:space="preserve"> can be incorporated into products and services which meet the needs of the </w:t>
      </w:r>
      <w:r>
        <w:rPr>
          <w:sz w:val="24"/>
          <w:szCs w:val="24"/>
        </w:rPr>
        <w:t>consumers, businesses, and government agencies</w:t>
      </w:r>
      <w:r w:rsidR="00DC6429">
        <w:rPr>
          <w:sz w:val="24"/>
          <w:szCs w:val="24"/>
        </w:rPr>
        <w:t xml:space="preserve">. Your research should include technology transfer processes and initiatives </w:t>
      </w:r>
      <w:r w:rsidR="0029601D">
        <w:rPr>
          <w:sz w:val="24"/>
          <w:szCs w:val="24"/>
        </w:rPr>
        <w:t>along with</w:t>
      </w:r>
      <w:r w:rsidR="00DC6429">
        <w:rPr>
          <w:sz w:val="24"/>
          <w:szCs w:val="24"/>
        </w:rPr>
        <w:t xml:space="preserve"> funding sources, i.e. venture capital, government grants, etc.</w:t>
      </w:r>
      <w:r w:rsidR="002B11DB">
        <w:rPr>
          <w:sz w:val="24"/>
          <w:szCs w:val="24"/>
        </w:rPr>
        <w:t xml:space="preserve"> You should also address the technology development lifecycle and the role of funding availability at each of the lifecycle stages (See NIST GCR 02-841)</w:t>
      </w:r>
      <w:r>
        <w:rPr>
          <w:sz w:val="24"/>
          <w:szCs w:val="24"/>
        </w:rPr>
        <w:t>. Address what happens when adequate funding is not readily available and what impacts that deficiency has upon the development and transitioning of technologies from labs to products.</w:t>
      </w:r>
    </w:p>
    <w:p w14:paraId="0A98FF92" w14:textId="2A9144EE" w:rsidR="002C71E4" w:rsidRDefault="002C71E4" w:rsidP="00824BAE">
      <w:pPr>
        <w:widowControl/>
        <w:overflowPunct/>
        <w:autoSpaceDE/>
        <w:autoSpaceDN/>
        <w:adjustRightInd/>
        <w:rPr>
          <w:sz w:val="24"/>
          <w:szCs w:val="24"/>
        </w:rPr>
      </w:pPr>
    </w:p>
    <w:p w14:paraId="3BBF5CA8" w14:textId="28CA0799" w:rsidR="00DC6429" w:rsidRDefault="002C71E4" w:rsidP="00824BAE">
      <w:pPr>
        <w:widowControl/>
        <w:overflowPunct/>
        <w:autoSpaceDE/>
        <w:autoSpaceDN/>
        <w:adjustRightInd/>
        <w:rPr>
          <w:sz w:val="24"/>
          <w:szCs w:val="24"/>
        </w:rPr>
      </w:pPr>
      <w:r>
        <w:rPr>
          <w:sz w:val="24"/>
          <w:szCs w:val="24"/>
        </w:rPr>
        <w:t xml:space="preserve">To begin, review </w:t>
      </w:r>
      <w:r w:rsidR="00BA2EAF">
        <w:rPr>
          <w:sz w:val="24"/>
          <w:szCs w:val="24"/>
        </w:rPr>
        <w:t xml:space="preserve">the </w:t>
      </w:r>
      <w:r w:rsidR="00DC6429">
        <w:rPr>
          <w:sz w:val="24"/>
          <w:szCs w:val="24"/>
        </w:rPr>
        <w:t>following documents and resources about technology transfer processes and initiatives</w:t>
      </w:r>
      <w:r w:rsidR="00E8241C">
        <w:rPr>
          <w:sz w:val="24"/>
          <w:szCs w:val="24"/>
        </w:rPr>
        <w:t>. Continue your research by investigating the availability (or lack) of federal funding for innovations in the cybersecurity area.</w:t>
      </w:r>
    </w:p>
    <w:p w14:paraId="37525F3D" w14:textId="77777777" w:rsidR="00DC6429" w:rsidRDefault="00DC6429" w:rsidP="00824BAE">
      <w:pPr>
        <w:widowControl/>
        <w:overflowPunct/>
        <w:autoSpaceDE/>
        <w:autoSpaceDN/>
        <w:adjustRightInd/>
        <w:rPr>
          <w:sz w:val="24"/>
          <w:szCs w:val="24"/>
        </w:rPr>
      </w:pPr>
    </w:p>
    <w:p w14:paraId="6E1C8890" w14:textId="77777777" w:rsidR="00DC6429" w:rsidRPr="00FB43E9" w:rsidRDefault="00DC6429" w:rsidP="00FB43E9">
      <w:pPr>
        <w:pStyle w:val="ListParagraph"/>
        <w:widowControl/>
        <w:numPr>
          <w:ilvl w:val="0"/>
          <w:numId w:val="5"/>
        </w:numPr>
        <w:overflowPunct/>
        <w:autoSpaceDE/>
        <w:autoSpaceDN/>
        <w:adjustRightInd/>
        <w:spacing w:after="120" w:line="276" w:lineRule="auto"/>
        <w:rPr>
          <w:bCs/>
          <w:sz w:val="24"/>
          <w:szCs w:val="24"/>
        </w:rPr>
      </w:pPr>
      <w:r w:rsidRPr="005E73E1">
        <w:rPr>
          <w:bCs/>
          <w:i/>
          <w:sz w:val="24"/>
          <w:szCs w:val="24"/>
        </w:rPr>
        <w:t xml:space="preserve">What is a technology? </w:t>
      </w:r>
      <w:r w:rsidR="00BA2EAF">
        <w:rPr>
          <w:bCs/>
          <w:i/>
          <w:sz w:val="24"/>
          <w:szCs w:val="24"/>
        </w:rPr>
        <w:br/>
      </w:r>
      <w:hyperlink r:id="rId7" w:history="1">
        <w:r w:rsidR="00BA2EAF" w:rsidRPr="00377E7F">
          <w:rPr>
            <w:rStyle w:val="Hyperlink"/>
            <w:bCs/>
            <w:sz w:val="24"/>
            <w:szCs w:val="24"/>
          </w:rPr>
          <w:t>http://www.esa.int/Our_Activities/Space_Engineering_Technology/What_is_technology</w:t>
        </w:r>
      </w:hyperlink>
      <w:r w:rsidR="00BA2EAF">
        <w:rPr>
          <w:bCs/>
          <w:sz w:val="24"/>
          <w:szCs w:val="24"/>
        </w:rPr>
        <w:t xml:space="preserve"> </w:t>
      </w:r>
      <w:r w:rsidR="00FB43E9" w:rsidRPr="00FB43E9">
        <w:rPr>
          <w:bCs/>
          <w:sz w:val="24"/>
          <w:szCs w:val="24"/>
        </w:rPr>
        <w:t xml:space="preserve"> </w:t>
      </w:r>
    </w:p>
    <w:p w14:paraId="57B0019C" w14:textId="7A372192" w:rsidR="00D73A47" w:rsidRPr="00D73A47" w:rsidRDefault="00375930" w:rsidP="00FB43E9">
      <w:pPr>
        <w:pStyle w:val="ListParagraph"/>
        <w:widowControl/>
        <w:numPr>
          <w:ilvl w:val="0"/>
          <w:numId w:val="5"/>
        </w:numPr>
        <w:overflowPunct/>
        <w:autoSpaceDE/>
        <w:autoSpaceDN/>
        <w:adjustRightInd/>
        <w:spacing w:after="120" w:line="276" w:lineRule="auto"/>
        <w:rPr>
          <w:bCs/>
          <w:sz w:val="24"/>
          <w:szCs w:val="24"/>
        </w:rPr>
      </w:pPr>
      <w:r w:rsidRPr="00375930">
        <w:rPr>
          <w:bCs/>
          <w:i/>
          <w:sz w:val="24"/>
          <w:szCs w:val="24"/>
        </w:rPr>
        <w:t>Between Invention and Innovation: An Analysis of Funding for Early-Stage Technology Development (NIST GCR 02–841)</w:t>
      </w:r>
      <w:r w:rsidR="00BA2EAF">
        <w:rPr>
          <w:bCs/>
          <w:sz w:val="24"/>
          <w:szCs w:val="24"/>
        </w:rPr>
        <w:br/>
      </w:r>
      <w:hyperlink r:id="rId8" w:history="1">
        <w:r w:rsidRPr="00A91558">
          <w:rPr>
            <w:rStyle w:val="Hyperlink"/>
          </w:rPr>
          <w:t>https://www.nist.gov/system/files/documents/2017/05/09/gcr02-841.pdf</w:t>
        </w:r>
      </w:hyperlink>
      <w:r>
        <w:t xml:space="preserve"> </w:t>
      </w:r>
      <w:r w:rsidR="00BA2EAF">
        <w:rPr>
          <w:rStyle w:val="Hyperlink"/>
          <w:bCs/>
          <w:sz w:val="24"/>
          <w:szCs w:val="24"/>
        </w:rPr>
        <w:t xml:space="preserve"> </w:t>
      </w:r>
      <w:r w:rsidR="00D73A47">
        <w:rPr>
          <w:bCs/>
          <w:sz w:val="24"/>
          <w:szCs w:val="24"/>
        </w:rPr>
        <w:t>(you must use this exact version)</w:t>
      </w:r>
    </w:p>
    <w:p w14:paraId="163A9CE9" w14:textId="77777777" w:rsidR="00DC6429" w:rsidRPr="005E73E1" w:rsidRDefault="00DC6429" w:rsidP="00BA2EAF">
      <w:pPr>
        <w:pStyle w:val="ListParagraph"/>
        <w:widowControl/>
        <w:numPr>
          <w:ilvl w:val="0"/>
          <w:numId w:val="5"/>
        </w:numPr>
        <w:overflowPunct/>
        <w:autoSpaceDE/>
        <w:autoSpaceDN/>
        <w:adjustRightInd/>
        <w:spacing w:after="120" w:line="276" w:lineRule="auto"/>
        <w:rPr>
          <w:bCs/>
          <w:sz w:val="24"/>
          <w:szCs w:val="24"/>
        </w:rPr>
      </w:pPr>
      <w:r w:rsidRPr="005E73E1">
        <w:rPr>
          <w:bCs/>
          <w:i/>
          <w:sz w:val="24"/>
          <w:szCs w:val="24"/>
        </w:rPr>
        <w:t>What is technology transfer?</w:t>
      </w:r>
      <w:r w:rsidRPr="005E73E1">
        <w:rPr>
          <w:bCs/>
          <w:sz w:val="24"/>
          <w:szCs w:val="24"/>
        </w:rPr>
        <w:t xml:space="preserve"> </w:t>
      </w:r>
      <w:hyperlink r:id="rId9" w:history="1">
        <w:r w:rsidR="00BA2EAF" w:rsidRPr="00377E7F">
          <w:rPr>
            <w:rStyle w:val="Hyperlink"/>
            <w:bCs/>
            <w:sz w:val="24"/>
            <w:szCs w:val="24"/>
          </w:rPr>
          <w:t>https://www.doi.gov/techtransfer</w:t>
        </w:r>
      </w:hyperlink>
      <w:r w:rsidR="00BA2EAF">
        <w:rPr>
          <w:rStyle w:val="Hyperlink"/>
          <w:bCs/>
          <w:sz w:val="24"/>
          <w:szCs w:val="24"/>
        </w:rPr>
        <w:t xml:space="preserve"> </w:t>
      </w:r>
    </w:p>
    <w:p w14:paraId="61A244F3" w14:textId="77777777" w:rsidR="00DC6429" w:rsidRPr="005E73E1" w:rsidRDefault="00DC6429" w:rsidP="00E759BD">
      <w:pPr>
        <w:pStyle w:val="ListParagraph"/>
        <w:widowControl/>
        <w:numPr>
          <w:ilvl w:val="0"/>
          <w:numId w:val="5"/>
        </w:numPr>
        <w:overflowPunct/>
        <w:autoSpaceDE/>
        <w:autoSpaceDN/>
        <w:adjustRightInd/>
        <w:spacing w:after="120" w:line="276" w:lineRule="auto"/>
        <w:rPr>
          <w:bCs/>
          <w:sz w:val="24"/>
          <w:szCs w:val="24"/>
        </w:rPr>
      </w:pPr>
      <w:r w:rsidRPr="005E73E1">
        <w:rPr>
          <w:bCs/>
          <w:i/>
          <w:sz w:val="24"/>
          <w:szCs w:val="24"/>
        </w:rPr>
        <w:t>Technology Transfer @ DHS</w:t>
      </w:r>
    </w:p>
    <w:p w14:paraId="293C01DC" w14:textId="77777777" w:rsidR="00DC6429" w:rsidRPr="00FB43E9" w:rsidRDefault="00F11FCB" w:rsidP="00E759BD">
      <w:pPr>
        <w:pStyle w:val="ListParagraph"/>
        <w:widowControl/>
        <w:numPr>
          <w:ilvl w:val="1"/>
          <w:numId w:val="5"/>
        </w:numPr>
        <w:overflowPunct/>
        <w:autoSpaceDE/>
        <w:autoSpaceDN/>
        <w:adjustRightInd/>
        <w:spacing w:after="120" w:line="276" w:lineRule="auto"/>
        <w:rPr>
          <w:rStyle w:val="Hyperlink"/>
          <w:bCs/>
          <w:color w:val="auto"/>
          <w:sz w:val="24"/>
          <w:szCs w:val="24"/>
          <w:u w:val="none"/>
        </w:rPr>
      </w:pPr>
      <w:hyperlink r:id="rId10" w:history="1">
        <w:r w:rsidR="00DC6429" w:rsidRPr="005E73E1">
          <w:rPr>
            <w:rStyle w:val="Hyperlink"/>
            <w:bCs/>
            <w:sz w:val="24"/>
            <w:szCs w:val="24"/>
          </w:rPr>
          <w:t>http://www.dhs.gov/technology-transfer-program</w:t>
        </w:r>
      </w:hyperlink>
    </w:p>
    <w:p w14:paraId="7E2017C1" w14:textId="77777777" w:rsidR="00FB43E9" w:rsidRPr="005E73E1" w:rsidRDefault="00F11FCB" w:rsidP="00FB43E9">
      <w:pPr>
        <w:pStyle w:val="ListParagraph"/>
        <w:widowControl/>
        <w:numPr>
          <w:ilvl w:val="1"/>
          <w:numId w:val="5"/>
        </w:numPr>
        <w:overflowPunct/>
        <w:autoSpaceDE/>
        <w:autoSpaceDN/>
        <w:adjustRightInd/>
        <w:spacing w:after="120" w:line="276" w:lineRule="auto"/>
        <w:rPr>
          <w:bCs/>
          <w:sz w:val="24"/>
          <w:szCs w:val="24"/>
        </w:rPr>
      </w:pPr>
      <w:hyperlink r:id="rId11" w:history="1">
        <w:r w:rsidR="00FB43E9" w:rsidRPr="0008382C">
          <w:rPr>
            <w:rStyle w:val="Hyperlink"/>
            <w:bCs/>
            <w:sz w:val="24"/>
            <w:szCs w:val="24"/>
          </w:rPr>
          <w:t>https://www.dhs.gov/science-and-technology/technology-transfer-mechanisms</w:t>
        </w:r>
      </w:hyperlink>
      <w:r w:rsidR="00FB43E9">
        <w:rPr>
          <w:bCs/>
          <w:sz w:val="24"/>
          <w:szCs w:val="24"/>
        </w:rPr>
        <w:t xml:space="preserve"> </w:t>
      </w:r>
    </w:p>
    <w:p w14:paraId="303C4837" w14:textId="77777777" w:rsidR="00DC6429" w:rsidRDefault="00DC6429" w:rsidP="00DC6429">
      <w:pPr>
        <w:rPr>
          <w:rStyle w:val="Hyperlink"/>
          <w:color w:val="000000" w:themeColor="text1"/>
          <w:sz w:val="24"/>
          <w:szCs w:val="24"/>
          <w:u w:val="none"/>
        </w:rPr>
      </w:pPr>
    </w:p>
    <w:p w14:paraId="13AB3EA0" w14:textId="77777777" w:rsidR="00E8241C" w:rsidRPr="00225857" w:rsidRDefault="00DC6429" w:rsidP="00225857">
      <w:pPr>
        <w:rPr>
          <w:color w:val="000000" w:themeColor="text1"/>
          <w:sz w:val="24"/>
          <w:szCs w:val="24"/>
        </w:rPr>
      </w:pPr>
      <w:r>
        <w:rPr>
          <w:rStyle w:val="Hyperlink"/>
          <w:color w:val="000000" w:themeColor="text1"/>
          <w:sz w:val="24"/>
          <w:szCs w:val="24"/>
          <w:u w:val="none"/>
        </w:rPr>
        <w:t xml:space="preserve">Next, research the role that </w:t>
      </w:r>
      <w:r w:rsidR="00E8241C">
        <w:rPr>
          <w:rStyle w:val="Hyperlink"/>
          <w:color w:val="000000" w:themeColor="text1"/>
          <w:sz w:val="24"/>
          <w:szCs w:val="24"/>
          <w:u w:val="none"/>
        </w:rPr>
        <w:t>private funding (venture capital)</w:t>
      </w:r>
      <w:r>
        <w:rPr>
          <w:rStyle w:val="Hyperlink"/>
          <w:color w:val="000000" w:themeColor="text1"/>
          <w:sz w:val="24"/>
          <w:szCs w:val="24"/>
          <w:u w:val="none"/>
        </w:rPr>
        <w:t xml:space="preserve"> plays in providing </w:t>
      </w:r>
      <w:r w:rsidR="00E8241C">
        <w:rPr>
          <w:rStyle w:val="Hyperlink"/>
          <w:color w:val="000000" w:themeColor="text1"/>
          <w:sz w:val="24"/>
          <w:szCs w:val="24"/>
          <w:u w:val="none"/>
        </w:rPr>
        <w:t>money and resources to innovators who are developing</w:t>
      </w:r>
      <w:r>
        <w:rPr>
          <w:rStyle w:val="Hyperlink"/>
          <w:color w:val="000000" w:themeColor="text1"/>
          <w:sz w:val="24"/>
          <w:szCs w:val="24"/>
          <w:u w:val="none"/>
        </w:rPr>
        <w:t xml:space="preserve"> cybersecurity technologies and products. How does the availability of </w:t>
      </w:r>
      <w:r w:rsidR="00E8241C">
        <w:rPr>
          <w:rStyle w:val="Hyperlink"/>
          <w:color w:val="000000" w:themeColor="text1"/>
          <w:sz w:val="24"/>
          <w:szCs w:val="24"/>
          <w:u w:val="none"/>
        </w:rPr>
        <w:t xml:space="preserve">venture </w:t>
      </w:r>
      <w:r>
        <w:rPr>
          <w:rStyle w:val="Hyperlink"/>
          <w:color w:val="000000" w:themeColor="text1"/>
          <w:sz w:val="24"/>
          <w:szCs w:val="24"/>
          <w:u w:val="none"/>
        </w:rPr>
        <w:t>capital impact the development of technology? How do venture capitalists influence the emergence or death of technology developments? Provide specific examples from your research.</w:t>
      </w:r>
    </w:p>
    <w:p w14:paraId="2B8E2F08" w14:textId="77777777" w:rsidR="000A1DA6" w:rsidRPr="000A1DA6" w:rsidRDefault="000A1DA6" w:rsidP="000A1DA6">
      <w:pPr>
        <w:widowControl/>
        <w:overflowPunct/>
        <w:autoSpaceDE/>
        <w:autoSpaceDN/>
        <w:adjustRightInd/>
        <w:rPr>
          <w:sz w:val="24"/>
          <w:szCs w:val="24"/>
        </w:rPr>
      </w:pPr>
    </w:p>
    <w:p w14:paraId="2D17AEEB" w14:textId="0ABFCA7E" w:rsidR="002C71E4" w:rsidRDefault="002C71E4" w:rsidP="000A1DA6">
      <w:pPr>
        <w:widowControl/>
        <w:overflowPunct/>
        <w:autoSpaceDE/>
        <w:autoSpaceDN/>
        <w:adjustRightInd/>
        <w:rPr>
          <w:sz w:val="24"/>
          <w:szCs w:val="24"/>
        </w:rPr>
      </w:pPr>
      <w:r>
        <w:rPr>
          <w:sz w:val="24"/>
          <w:szCs w:val="24"/>
        </w:rPr>
        <w:t>The following information needs must be met by the deliverable for this assignment.</w:t>
      </w:r>
    </w:p>
    <w:p w14:paraId="7AC7F5AC" w14:textId="7F1AEDDB" w:rsidR="002C71E4" w:rsidRDefault="002C71E4" w:rsidP="002C71E4">
      <w:pPr>
        <w:pStyle w:val="ListParagraph"/>
        <w:widowControl/>
        <w:numPr>
          <w:ilvl w:val="0"/>
          <w:numId w:val="7"/>
        </w:numPr>
        <w:overflowPunct/>
        <w:autoSpaceDE/>
        <w:autoSpaceDN/>
        <w:adjustRightInd/>
        <w:rPr>
          <w:sz w:val="24"/>
          <w:szCs w:val="24"/>
        </w:rPr>
      </w:pPr>
      <w:r>
        <w:rPr>
          <w:sz w:val="24"/>
          <w:szCs w:val="24"/>
        </w:rPr>
        <w:t>I</w:t>
      </w:r>
      <w:r w:rsidR="000D6209">
        <w:rPr>
          <w:sz w:val="24"/>
          <w:szCs w:val="24"/>
        </w:rPr>
        <w:t>ntroduction and Overview</w:t>
      </w:r>
    </w:p>
    <w:p w14:paraId="4723D661" w14:textId="1CFF4AD6" w:rsidR="000D6209" w:rsidRDefault="000D6209" w:rsidP="000D6209">
      <w:pPr>
        <w:pStyle w:val="ListParagraph"/>
        <w:widowControl/>
        <w:numPr>
          <w:ilvl w:val="1"/>
          <w:numId w:val="7"/>
        </w:numPr>
        <w:overflowPunct/>
        <w:autoSpaceDE/>
        <w:autoSpaceDN/>
        <w:adjustRightInd/>
        <w:rPr>
          <w:sz w:val="24"/>
          <w:szCs w:val="24"/>
        </w:rPr>
      </w:pPr>
      <w:r>
        <w:rPr>
          <w:sz w:val="24"/>
          <w:szCs w:val="24"/>
        </w:rPr>
        <w:t>Technology Transfer Processes</w:t>
      </w:r>
    </w:p>
    <w:p w14:paraId="08E6A280" w14:textId="2C8D9B89" w:rsidR="000D6209" w:rsidRDefault="000D6209" w:rsidP="000D6209">
      <w:pPr>
        <w:pStyle w:val="ListParagraph"/>
        <w:widowControl/>
        <w:numPr>
          <w:ilvl w:val="1"/>
          <w:numId w:val="7"/>
        </w:numPr>
        <w:overflowPunct/>
        <w:autoSpaceDE/>
        <w:autoSpaceDN/>
        <w:adjustRightInd/>
        <w:rPr>
          <w:sz w:val="24"/>
          <w:szCs w:val="24"/>
        </w:rPr>
      </w:pPr>
      <w:r>
        <w:rPr>
          <w:sz w:val="24"/>
          <w:szCs w:val="24"/>
        </w:rPr>
        <w:t>Technology Development Life Cycle (per NIST GRC 02-841)</w:t>
      </w:r>
    </w:p>
    <w:p w14:paraId="4F949E1A" w14:textId="1A469DC8" w:rsidR="000D6209" w:rsidRDefault="000D6209" w:rsidP="000D6209">
      <w:pPr>
        <w:pStyle w:val="ListParagraph"/>
        <w:widowControl/>
        <w:numPr>
          <w:ilvl w:val="1"/>
          <w:numId w:val="7"/>
        </w:numPr>
        <w:overflowPunct/>
        <w:autoSpaceDE/>
        <w:autoSpaceDN/>
        <w:adjustRightInd/>
        <w:rPr>
          <w:sz w:val="24"/>
          <w:szCs w:val="24"/>
        </w:rPr>
      </w:pPr>
      <w:r>
        <w:rPr>
          <w:sz w:val="24"/>
          <w:szCs w:val="24"/>
        </w:rPr>
        <w:t>Funding Sources &amp; Issues</w:t>
      </w:r>
    </w:p>
    <w:p w14:paraId="221FBFC6" w14:textId="3CBD64C0" w:rsidR="000D6209" w:rsidRDefault="000D6209" w:rsidP="000D6209">
      <w:pPr>
        <w:pStyle w:val="ListParagraph"/>
        <w:widowControl/>
        <w:numPr>
          <w:ilvl w:val="0"/>
          <w:numId w:val="7"/>
        </w:numPr>
        <w:overflowPunct/>
        <w:autoSpaceDE/>
        <w:autoSpaceDN/>
        <w:adjustRightInd/>
        <w:rPr>
          <w:sz w:val="24"/>
          <w:szCs w:val="24"/>
        </w:rPr>
      </w:pPr>
      <w:r>
        <w:rPr>
          <w:sz w:val="24"/>
          <w:szCs w:val="24"/>
        </w:rPr>
        <w:t>Explanation of the Phases of the Technology Development Life Cycle (per NIST GRC 02-841) with examples of activities in each phase</w:t>
      </w:r>
    </w:p>
    <w:p w14:paraId="48CF008D" w14:textId="27FC469E" w:rsidR="000D6209" w:rsidRDefault="000D6209" w:rsidP="000D6209">
      <w:pPr>
        <w:pStyle w:val="ListParagraph"/>
        <w:widowControl/>
        <w:numPr>
          <w:ilvl w:val="0"/>
          <w:numId w:val="7"/>
        </w:numPr>
        <w:overflowPunct/>
        <w:autoSpaceDE/>
        <w:autoSpaceDN/>
        <w:adjustRightInd/>
        <w:rPr>
          <w:sz w:val="24"/>
          <w:szCs w:val="24"/>
        </w:rPr>
      </w:pPr>
      <w:r>
        <w:rPr>
          <w:sz w:val="24"/>
          <w:szCs w:val="24"/>
        </w:rPr>
        <w:t>Explanation of Technology Transfer Processes</w:t>
      </w:r>
    </w:p>
    <w:p w14:paraId="142DD5C5" w14:textId="1DDCBF66" w:rsidR="000D6209" w:rsidRDefault="000D6209" w:rsidP="000D6209">
      <w:pPr>
        <w:pStyle w:val="ListParagraph"/>
        <w:widowControl/>
        <w:numPr>
          <w:ilvl w:val="1"/>
          <w:numId w:val="7"/>
        </w:numPr>
        <w:overflowPunct/>
        <w:autoSpaceDE/>
        <w:autoSpaceDN/>
        <w:adjustRightInd/>
        <w:rPr>
          <w:sz w:val="24"/>
          <w:szCs w:val="24"/>
        </w:rPr>
      </w:pPr>
      <w:r>
        <w:rPr>
          <w:sz w:val="24"/>
          <w:szCs w:val="24"/>
        </w:rPr>
        <w:t>Identify and Discuss Key Players, i.e. inventors, universities, companies, and investors</w:t>
      </w:r>
    </w:p>
    <w:p w14:paraId="38A77F87" w14:textId="72CC4BD8" w:rsidR="000D6209" w:rsidRDefault="000D6209" w:rsidP="000D6209">
      <w:pPr>
        <w:pStyle w:val="ListParagraph"/>
        <w:widowControl/>
        <w:numPr>
          <w:ilvl w:val="1"/>
          <w:numId w:val="7"/>
        </w:numPr>
        <w:overflowPunct/>
        <w:autoSpaceDE/>
        <w:autoSpaceDN/>
        <w:adjustRightInd/>
        <w:rPr>
          <w:sz w:val="24"/>
          <w:szCs w:val="24"/>
        </w:rPr>
      </w:pPr>
      <w:r>
        <w:rPr>
          <w:sz w:val="24"/>
          <w:szCs w:val="24"/>
        </w:rPr>
        <w:t>Examples of Technology Transfer in two or more phases of the technology lifecycle</w:t>
      </w:r>
    </w:p>
    <w:p w14:paraId="22868EB0" w14:textId="39490C15" w:rsidR="000D6209" w:rsidRDefault="000D6209" w:rsidP="000D6209">
      <w:pPr>
        <w:pStyle w:val="ListParagraph"/>
        <w:widowControl/>
        <w:numPr>
          <w:ilvl w:val="0"/>
          <w:numId w:val="7"/>
        </w:numPr>
        <w:overflowPunct/>
        <w:autoSpaceDE/>
        <w:autoSpaceDN/>
        <w:adjustRightInd/>
        <w:rPr>
          <w:sz w:val="24"/>
          <w:szCs w:val="24"/>
        </w:rPr>
      </w:pPr>
      <w:r>
        <w:rPr>
          <w:sz w:val="24"/>
          <w:szCs w:val="24"/>
        </w:rPr>
        <w:t>Explanation of Funding Sources &amp; Issues</w:t>
      </w:r>
    </w:p>
    <w:p w14:paraId="426145D0" w14:textId="3A18DB08" w:rsidR="000D6209" w:rsidRDefault="000D6209" w:rsidP="000D6209">
      <w:pPr>
        <w:pStyle w:val="ListParagraph"/>
        <w:widowControl/>
        <w:numPr>
          <w:ilvl w:val="1"/>
          <w:numId w:val="7"/>
        </w:numPr>
        <w:overflowPunct/>
        <w:autoSpaceDE/>
        <w:autoSpaceDN/>
        <w:adjustRightInd/>
        <w:rPr>
          <w:sz w:val="24"/>
          <w:szCs w:val="24"/>
        </w:rPr>
      </w:pPr>
      <w:r>
        <w:rPr>
          <w:sz w:val="24"/>
          <w:szCs w:val="24"/>
        </w:rPr>
        <w:t xml:space="preserve">What role does </w:t>
      </w:r>
      <w:proofErr w:type="gramStart"/>
      <w:r>
        <w:rPr>
          <w:sz w:val="24"/>
          <w:szCs w:val="24"/>
        </w:rPr>
        <w:t>funding</w:t>
      </w:r>
      <w:proofErr w:type="gramEnd"/>
      <w:r>
        <w:rPr>
          <w:sz w:val="24"/>
          <w:szCs w:val="24"/>
        </w:rPr>
        <w:t xml:space="preserve"> play in the technology transfer process? (Encourage? Discourage? Shape decision making?)</w:t>
      </w:r>
    </w:p>
    <w:p w14:paraId="73C73A35" w14:textId="0E77A999" w:rsidR="000D6209" w:rsidRDefault="000D6209" w:rsidP="000D6209">
      <w:pPr>
        <w:pStyle w:val="ListParagraph"/>
        <w:widowControl/>
        <w:numPr>
          <w:ilvl w:val="1"/>
          <w:numId w:val="7"/>
        </w:numPr>
        <w:overflowPunct/>
        <w:autoSpaceDE/>
        <w:autoSpaceDN/>
        <w:adjustRightInd/>
        <w:rPr>
          <w:sz w:val="24"/>
          <w:szCs w:val="24"/>
        </w:rPr>
      </w:pPr>
      <w:r>
        <w:rPr>
          <w:sz w:val="24"/>
          <w:szCs w:val="24"/>
        </w:rPr>
        <w:t>Who are the key players involved in funding decisions?</w:t>
      </w:r>
    </w:p>
    <w:p w14:paraId="1FB20995" w14:textId="798553B3" w:rsidR="000D6209" w:rsidRDefault="000D6209" w:rsidP="000D6209">
      <w:pPr>
        <w:pStyle w:val="ListParagraph"/>
        <w:widowControl/>
        <w:numPr>
          <w:ilvl w:val="1"/>
          <w:numId w:val="7"/>
        </w:numPr>
        <w:overflowPunct/>
        <w:autoSpaceDE/>
        <w:autoSpaceDN/>
        <w:adjustRightInd/>
        <w:rPr>
          <w:sz w:val="24"/>
          <w:szCs w:val="24"/>
        </w:rPr>
      </w:pPr>
      <w:r>
        <w:rPr>
          <w:sz w:val="24"/>
          <w:szCs w:val="24"/>
        </w:rPr>
        <w:t>Examples of funding sources supporting two or more phases of the technology lifecycle</w:t>
      </w:r>
    </w:p>
    <w:p w14:paraId="0AE8F4D7" w14:textId="02476A96" w:rsidR="000D6209" w:rsidRDefault="000D6209" w:rsidP="000D6209">
      <w:pPr>
        <w:pStyle w:val="ListParagraph"/>
        <w:widowControl/>
        <w:numPr>
          <w:ilvl w:val="0"/>
          <w:numId w:val="7"/>
        </w:numPr>
        <w:overflowPunct/>
        <w:autoSpaceDE/>
        <w:autoSpaceDN/>
        <w:adjustRightInd/>
        <w:rPr>
          <w:sz w:val="24"/>
          <w:szCs w:val="24"/>
        </w:rPr>
      </w:pPr>
      <w:r>
        <w:rPr>
          <w:sz w:val="24"/>
          <w:szCs w:val="24"/>
        </w:rPr>
        <w:t>Summary and Conclusions</w:t>
      </w:r>
    </w:p>
    <w:p w14:paraId="35BCEFE2" w14:textId="77777777" w:rsidR="000D6209" w:rsidRDefault="000D6209" w:rsidP="000D6209">
      <w:pPr>
        <w:pStyle w:val="ListParagraph"/>
        <w:widowControl/>
        <w:numPr>
          <w:ilvl w:val="1"/>
          <w:numId w:val="7"/>
        </w:numPr>
        <w:overflowPunct/>
        <w:autoSpaceDE/>
        <w:autoSpaceDN/>
        <w:adjustRightInd/>
        <w:rPr>
          <w:sz w:val="24"/>
          <w:szCs w:val="24"/>
        </w:rPr>
      </w:pPr>
      <w:r>
        <w:rPr>
          <w:sz w:val="24"/>
          <w:szCs w:val="24"/>
        </w:rPr>
        <w:t>Why do inventors and others need to understand Technology Transfer</w:t>
      </w:r>
    </w:p>
    <w:p w14:paraId="08D09FB6" w14:textId="5A8C88AD" w:rsidR="000D6209" w:rsidRPr="002C71E4" w:rsidRDefault="000D6209" w:rsidP="000D6209">
      <w:pPr>
        <w:pStyle w:val="ListParagraph"/>
        <w:widowControl/>
        <w:numPr>
          <w:ilvl w:val="1"/>
          <w:numId w:val="7"/>
        </w:numPr>
        <w:overflowPunct/>
        <w:autoSpaceDE/>
        <w:autoSpaceDN/>
        <w:adjustRightInd/>
        <w:rPr>
          <w:sz w:val="24"/>
          <w:szCs w:val="24"/>
        </w:rPr>
      </w:pPr>
      <w:r>
        <w:rPr>
          <w:sz w:val="24"/>
          <w:szCs w:val="24"/>
        </w:rPr>
        <w:t>Why do inventors and others need to understand the role of funding in encouraging and/or discouraging technology R&amp;D</w:t>
      </w:r>
    </w:p>
    <w:p w14:paraId="4F33816C" w14:textId="77777777" w:rsidR="002C71E4" w:rsidRDefault="002C71E4" w:rsidP="000A1DA6">
      <w:pPr>
        <w:widowControl/>
        <w:overflowPunct/>
        <w:autoSpaceDE/>
        <w:autoSpaceDN/>
        <w:adjustRightInd/>
        <w:rPr>
          <w:sz w:val="24"/>
          <w:szCs w:val="24"/>
        </w:rPr>
      </w:pPr>
    </w:p>
    <w:p w14:paraId="3FB28775" w14:textId="7B2E84AC" w:rsidR="00134AB8" w:rsidRDefault="000A1DA6" w:rsidP="000A1DA6">
      <w:pPr>
        <w:widowControl/>
        <w:overflowPunct/>
        <w:autoSpaceDE/>
        <w:autoSpaceDN/>
        <w:adjustRightInd/>
        <w:rPr>
          <w:sz w:val="24"/>
          <w:szCs w:val="24"/>
        </w:rPr>
      </w:pPr>
      <w:r>
        <w:rPr>
          <w:sz w:val="24"/>
          <w:szCs w:val="24"/>
        </w:rPr>
        <w:t>Your</w:t>
      </w:r>
      <w:r w:rsidR="00824BAE" w:rsidRPr="000A1DA6">
        <w:rPr>
          <w:sz w:val="24"/>
          <w:szCs w:val="24"/>
        </w:rPr>
        <w:t xml:space="preserve"> research is to be incorporated into </w:t>
      </w:r>
      <w:r w:rsidR="00DC6429">
        <w:rPr>
          <w:sz w:val="24"/>
          <w:szCs w:val="24"/>
        </w:rPr>
        <w:t>a</w:t>
      </w:r>
      <w:r w:rsidR="00C658BF">
        <w:rPr>
          <w:sz w:val="24"/>
          <w:szCs w:val="24"/>
        </w:rPr>
        <w:t xml:space="preserve"> </w:t>
      </w:r>
      <w:r w:rsidR="002C71E4">
        <w:rPr>
          <w:sz w:val="24"/>
          <w:szCs w:val="24"/>
        </w:rPr>
        <w:t xml:space="preserve">4 to </w:t>
      </w:r>
      <w:proofErr w:type="gramStart"/>
      <w:r w:rsidR="002C71E4">
        <w:rPr>
          <w:sz w:val="24"/>
          <w:szCs w:val="24"/>
        </w:rPr>
        <w:t>6</w:t>
      </w:r>
      <w:r w:rsidR="00C658BF">
        <w:rPr>
          <w:sz w:val="24"/>
          <w:szCs w:val="24"/>
        </w:rPr>
        <w:t xml:space="preserve"> </w:t>
      </w:r>
      <w:r w:rsidR="00824BAE" w:rsidRPr="000A1DA6">
        <w:rPr>
          <w:sz w:val="24"/>
          <w:szCs w:val="24"/>
        </w:rPr>
        <w:t>page</w:t>
      </w:r>
      <w:proofErr w:type="gramEnd"/>
      <w:r w:rsidR="00824BAE" w:rsidRPr="000A1DA6">
        <w:rPr>
          <w:sz w:val="24"/>
          <w:szCs w:val="24"/>
        </w:rPr>
        <w:t xml:space="preserve"> written </w:t>
      </w:r>
      <w:r w:rsidR="00E8241C">
        <w:rPr>
          <w:sz w:val="24"/>
          <w:szCs w:val="24"/>
        </w:rPr>
        <w:t>summary</w:t>
      </w:r>
      <w:r w:rsidR="00824BAE" w:rsidRPr="000A1DA6">
        <w:rPr>
          <w:sz w:val="24"/>
          <w:szCs w:val="24"/>
        </w:rPr>
        <w:t xml:space="preserve"> of the </w:t>
      </w:r>
      <w:r w:rsidR="00DC6429">
        <w:rPr>
          <w:sz w:val="24"/>
          <w:szCs w:val="24"/>
        </w:rPr>
        <w:t>technology transfer process</w:t>
      </w:r>
      <w:r w:rsidR="00E8241C">
        <w:rPr>
          <w:sz w:val="24"/>
          <w:szCs w:val="24"/>
        </w:rPr>
        <w:t xml:space="preserve"> and associated funding issues</w:t>
      </w:r>
      <w:r w:rsidR="00DC6429">
        <w:rPr>
          <w:sz w:val="24"/>
          <w:szCs w:val="24"/>
        </w:rPr>
        <w:t>.</w:t>
      </w:r>
      <w:r w:rsidR="00824BAE" w:rsidRPr="000A1DA6">
        <w:rPr>
          <w:sz w:val="24"/>
          <w:szCs w:val="24"/>
        </w:rPr>
        <w:t xml:space="preserve"> </w:t>
      </w:r>
      <w:r w:rsidR="000D6209">
        <w:rPr>
          <w:sz w:val="24"/>
          <w:szCs w:val="24"/>
        </w:rPr>
        <w:t xml:space="preserve">(Follow the outline above and review the explanations provided in the rubric.) </w:t>
      </w:r>
      <w:r>
        <w:rPr>
          <w:sz w:val="24"/>
          <w:szCs w:val="24"/>
        </w:rPr>
        <w:t>Your</w:t>
      </w:r>
      <w:r w:rsidR="00824BAE" w:rsidRPr="000A1DA6">
        <w:rPr>
          <w:sz w:val="24"/>
          <w:szCs w:val="24"/>
        </w:rPr>
        <w:t xml:space="preserve"> report is to be submitted as an MS Word attachment to the </w:t>
      </w:r>
      <w:r w:rsidR="00DC6429" w:rsidRPr="00C658BF">
        <w:rPr>
          <w:i/>
          <w:sz w:val="24"/>
          <w:szCs w:val="24"/>
        </w:rPr>
        <w:t>Technology Transfer</w:t>
      </w:r>
      <w:r w:rsidRPr="00C658BF">
        <w:rPr>
          <w:i/>
          <w:sz w:val="24"/>
          <w:szCs w:val="24"/>
        </w:rPr>
        <w:t xml:space="preserve"> Research Paper</w:t>
      </w:r>
      <w:r>
        <w:rPr>
          <w:sz w:val="24"/>
          <w:szCs w:val="24"/>
        </w:rPr>
        <w:t xml:space="preserve"> entry in your a</w:t>
      </w:r>
      <w:r w:rsidR="00824BAE" w:rsidRPr="000A1DA6">
        <w:rPr>
          <w:sz w:val="24"/>
          <w:szCs w:val="24"/>
        </w:rPr>
        <w:t>ssignments</w:t>
      </w:r>
      <w:r>
        <w:rPr>
          <w:sz w:val="24"/>
          <w:szCs w:val="24"/>
        </w:rPr>
        <w:t xml:space="preserve"> folder.</w:t>
      </w:r>
      <w:r w:rsidR="00356298">
        <w:rPr>
          <w:sz w:val="24"/>
          <w:szCs w:val="24"/>
        </w:rPr>
        <w:t xml:space="preserve"> </w:t>
      </w:r>
      <w:r w:rsidR="002C71E4">
        <w:rPr>
          <w:sz w:val="24"/>
          <w:szCs w:val="24"/>
        </w:rPr>
        <w:t xml:space="preserve"> </w:t>
      </w:r>
    </w:p>
    <w:p w14:paraId="3F03713D" w14:textId="77777777" w:rsidR="00134AB8" w:rsidRDefault="00134AB8" w:rsidP="00134AB8">
      <w:pPr>
        <w:pStyle w:val="Heading2"/>
      </w:pPr>
      <w:r>
        <w:t>Additional Information</w:t>
      </w:r>
    </w:p>
    <w:p w14:paraId="021C13EB" w14:textId="77777777" w:rsidR="00134AB8" w:rsidRPr="002C3655" w:rsidRDefault="00134AB8" w:rsidP="00134AB8">
      <w:pPr>
        <w:pStyle w:val="ListParagraph"/>
        <w:widowControl/>
        <w:numPr>
          <w:ilvl w:val="0"/>
          <w:numId w:val="6"/>
        </w:numPr>
        <w:overflowPunct/>
        <w:autoSpaceDE/>
        <w:autoSpaceDN/>
        <w:adjustRightInd/>
        <w:spacing w:after="240" w:line="259" w:lineRule="auto"/>
        <w:contextualSpacing w:val="0"/>
        <w:rPr>
          <w:rFonts w:cstheme="minorHAnsi"/>
        </w:rPr>
      </w:pPr>
      <w:r w:rsidRPr="002C3655">
        <w:rPr>
          <w:rFonts w:cstheme="minorHAnsi"/>
        </w:rPr>
        <w:t>Consult the grading rubric for specific content and formatting requirements for this assignment.</w:t>
      </w:r>
    </w:p>
    <w:p w14:paraId="0A34E149" w14:textId="5670BE48" w:rsidR="00134AB8" w:rsidRPr="002C3655" w:rsidRDefault="00134AB8" w:rsidP="00134AB8">
      <w:pPr>
        <w:pStyle w:val="ListParagraph"/>
        <w:widowControl/>
        <w:numPr>
          <w:ilvl w:val="0"/>
          <w:numId w:val="6"/>
        </w:numPr>
        <w:overflowPunct/>
        <w:autoSpaceDE/>
        <w:autoSpaceDN/>
        <w:adjustRightInd/>
        <w:spacing w:after="240" w:line="259" w:lineRule="auto"/>
        <w:contextualSpacing w:val="0"/>
        <w:rPr>
          <w:rFonts w:cstheme="minorHAnsi"/>
        </w:rPr>
      </w:pPr>
      <w:r>
        <w:rPr>
          <w:rFonts w:cstheme="minorHAnsi"/>
        </w:rPr>
        <w:t xml:space="preserve">Your </w:t>
      </w:r>
      <w:r w:rsidR="002C71E4">
        <w:rPr>
          <w:rFonts w:cstheme="minorHAnsi"/>
        </w:rPr>
        <w:t xml:space="preserve">4 - </w:t>
      </w:r>
      <w:proofErr w:type="gramStart"/>
      <w:r w:rsidR="002C71E4">
        <w:rPr>
          <w:rFonts w:cstheme="minorHAnsi"/>
        </w:rPr>
        <w:t>6</w:t>
      </w:r>
      <w:r>
        <w:rPr>
          <w:rFonts w:cstheme="minorHAnsi"/>
        </w:rPr>
        <w:t xml:space="preserve"> </w:t>
      </w:r>
      <w:r w:rsidRPr="002C3655">
        <w:rPr>
          <w:rFonts w:cstheme="minorHAnsi"/>
        </w:rPr>
        <w:t>page</w:t>
      </w:r>
      <w:proofErr w:type="gramEnd"/>
      <w:r>
        <w:rPr>
          <w:rFonts w:cstheme="minorHAnsi"/>
        </w:rPr>
        <w:t xml:space="preserve"> research paper </w:t>
      </w:r>
      <w:r w:rsidRPr="002C3655">
        <w:rPr>
          <w:rFonts w:cstheme="minorHAnsi"/>
        </w:rPr>
        <w:t xml:space="preserve">should be professional in appearance with consistent use of fonts, font sizes, margins, etc. You should use headings and page breaks to organize your paper. </w:t>
      </w:r>
    </w:p>
    <w:p w14:paraId="29B368DE" w14:textId="61019D88" w:rsidR="00134AB8" w:rsidRPr="002C3655" w:rsidRDefault="00134AB8" w:rsidP="00134AB8">
      <w:pPr>
        <w:pStyle w:val="ListParagraph"/>
        <w:widowControl/>
        <w:numPr>
          <w:ilvl w:val="0"/>
          <w:numId w:val="6"/>
        </w:numPr>
        <w:overflowPunct/>
        <w:autoSpaceDE/>
        <w:autoSpaceDN/>
        <w:adjustRightInd/>
        <w:spacing w:after="240" w:line="259" w:lineRule="auto"/>
        <w:contextualSpacing w:val="0"/>
        <w:rPr>
          <w:rFonts w:cstheme="minorHAnsi"/>
        </w:rPr>
      </w:pPr>
      <w:r w:rsidRPr="002C3655">
        <w:rPr>
          <w:rFonts w:cstheme="minorHAnsi"/>
        </w:rPr>
        <w:t>Your paper should use standard terms and definitions for cybersecurity.</w:t>
      </w:r>
    </w:p>
    <w:p w14:paraId="62CAD1B9" w14:textId="4B0834D1" w:rsidR="00134AB8" w:rsidRPr="002C3655" w:rsidRDefault="00134AB8" w:rsidP="00134AB8">
      <w:pPr>
        <w:pStyle w:val="ListParagraph"/>
        <w:widowControl/>
        <w:numPr>
          <w:ilvl w:val="0"/>
          <w:numId w:val="6"/>
        </w:numPr>
        <w:overflowPunct/>
        <w:autoSpaceDE/>
        <w:autoSpaceDN/>
        <w:adjustRightInd/>
        <w:spacing w:after="240" w:line="259" w:lineRule="auto"/>
        <w:contextualSpacing w:val="0"/>
        <w:rPr>
          <w:rFonts w:cstheme="minorHAnsi"/>
        </w:rPr>
      </w:pPr>
      <w:r w:rsidRPr="002C3655">
        <w:rPr>
          <w:rFonts w:cstheme="minorHAnsi"/>
        </w:rPr>
        <w:t>The CSIA program recommends that you follow standard APA formatting since this will give you a document that meets the “professional appearance” requirements. APA formatting guidelines and examples are found under Course Resources. An APA template file (MS Word format) has also been provided for your use</w:t>
      </w:r>
      <w:r w:rsidR="002C71E4">
        <w:rPr>
          <w:rFonts w:cstheme="minorHAnsi"/>
        </w:rPr>
        <w:t>. The file name is:</w:t>
      </w:r>
      <w:r w:rsidRPr="002C3655">
        <w:rPr>
          <w:rFonts w:cstheme="minorHAnsi"/>
        </w:rPr>
        <w:t xml:space="preserve"> </w:t>
      </w:r>
      <w:r w:rsidR="002C71E4" w:rsidRPr="002C71E4">
        <w:rPr>
          <w:rFonts w:cstheme="minorHAnsi"/>
        </w:rPr>
        <w:t>CSIA_Paper_</w:t>
      </w:r>
      <w:proofErr w:type="gramStart"/>
      <w:r w:rsidR="002C71E4" w:rsidRPr="002C71E4">
        <w:rPr>
          <w:rFonts w:cstheme="minorHAnsi"/>
        </w:rPr>
        <w:t>Template(</w:t>
      </w:r>
      <w:proofErr w:type="gramEnd"/>
      <w:r w:rsidR="002C71E4" w:rsidRPr="002C71E4">
        <w:rPr>
          <w:rFonts w:cstheme="minorHAnsi"/>
        </w:rPr>
        <w:t>TOC+TOF,2021)</w:t>
      </w:r>
      <w:r w:rsidR="002C71E4">
        <w:rPr>
          <w:rFonts w:cstheme="minorHAnsi"/>
        </w:rPr>
        <w:t>.docx</w:t>
      </w:r>
    </w:p>
    <w:p w14:paraId="19DC82EF" w14:textId="77777777" w:rsidR="00134AB8" w:rsidRPr="002C3655" w:rsidRDefault="00134AB8" w:rsidP="00134AB8">
      <w:pPr>
        <w:pStyle w:val="ListParagraph"/>
        <w:widowControl/>
        <w:numPr>
          <w:ilvl w:val="0"/>
          <w:numId w:val="6"/>
        </w:numPr>
        <w:overflowPunct/>
        <w:autoSpaceDE/>
        <w:autoSpaceDN/>
        <w:adjustRightInd/>
        <w:spacing w:after="240" w:line="259" w:lineRule="auto"/>
        <w:contextualSpacing w:val="0"/>
        <w:rPr>
          <w:rFonts w:cstheme="minorHAnsi"/>
        </w:rPr>
      </w:pPr>
      <w:r w:rsidRPr="002C3655">
        <w:rPr>
          <w:rFonts w:cstheme="minorHAnsi"/>
        </w:rPr>
        <w:lastRenderedPageBreak/>
        <w:t xml:space="preserve">You must include a cover page with the assignment title, your name, and the due date. Your reference list must be on a separate page at the end of your file. These pages do not count towards the assignment’s page count.  </w:t>
      </w:r>
    </w:p>
    <w:p w14:paraId="3B97C904" w14:textId="77777777" w:rsidR="00134AB8" w:rsidRPr="002C3655" w:rsidRDefault="00134AB8" w:rsidP="00134AB8">
      <w:pPr>
        <w:pStyle w:val="ListParagraph"/>
        <w:widowControl/>
        <w:numPr>
          <w:ilvl w:val="0"/>
          <w:numId w:val="6"/>
        </w:numPr>
        <w:overflowPunct/>
        <w:autoSpaceDE/>
        <w:autoSpaceDN/>
        <w:adjustRightInd/>
        <w:spacing w:after="240" w:line="259" w:lineRule="auto"/>
        <w:contextualSpacing w:val="0"/>
        <w:rPr>
          <w:rFonts w:cstheme="minorHAnsi"/>
        </w:rPr>
      </w:pPr>
      <w:r w:rsidRPr="002C3655">
        <w:rPr>
          <w:rFonts w:cstheme="minorHAnsi"/>
        </w:rPr>
        <w:t xml:space="preserve">You are expected to write grammatically correct English in every assignment that you submit for grading. Do not turn in any work without (a) using spell check, (b) using grammar check, (c) verifying that your punctuation is correct and (d) reviewing your work for correct word usage and correctly structured sentences and paragraphs.  </w:t>
      </w:r>
    </w:p>
    <w:p w14:paraId="49076F27" w14:textId="77777777" w:rsidR="00134AB8" w:rsidRPr="002C3655" w:rsidRDefault="00134AB8" w:rsidP="00134AB8">
      <w:pPr>
        <w:pStyle w:val="ListParagraph"/>
        <w:widowControl/>
        <w:numPr>
          <w:ilvl w:val="0"/>
          <w:numId w:val="6"/>
        </w:numPr>
        <w:overflowPunct/>
        <w:autoSpaceDE/>
        <w:autoSpaceDN/>
        <w:adjustRightInd/>
        <w:spacing w:after="240" w:line="259" w:lineRule="auto"/>
        <w:contextualSpacing w:val="0"/>
        <w:rPr>
          <w:rFonts w:cstheme="minorHAnsi"/>
        </w:rPr>
      </w:pPr>
      <w:r w:rsidRPr="002C3655">
        <w:rPr>
          <w:rFonts w:cstheme="minorHAnsi"/>
        </w:rPr>
        <w:t xml:space="preserve">You are expected to credit your sources using in-text citations and reference list entries. Both your citations and your reference list entries must follow a consistent </w:t>
      </w:r>
      <w:r w:rsidR="00BA2EAF">
        <w:rPr>
          <w:rFonts w:cstheme="minorHAnsi"/>
        </w:rPr>
        <w:t xml:space="preserve">and professional </w:t>
      </w:r>
      <w:r w:rsidRPr="002C3655">
        <w:rPr>
          <w:rFonts w:cstheme="minorHAnsi"/>
        </w:rPr>
        <w:t xml:space="preserve">citation style (APA, MLA, etc.). </w:t>
      </w:r>
    </w:p>
    <w:p w14:paraId="3D3FF6B2" w14:textId="77777777" w:rsidR="00C857CA" w:rsidRPr="00356298" w:rsidRDefault="00C857CA" w:rsidP="00134AB8">
      <w:pPr>
        <w:widowControl/>
        <w:overflowPunct/>
        <w:autoSpaceDE/>
        <w:autoSpaceDN/>
        <w:adjustRightInd/>
        <w:rPr>
          <w:bCs/>
          <w:sz w:val="24"/>
          <w:szCs w:val="24"/>
        </w:rPr>
      </w:pPr>
    </w:p>
    <w:sectPr w:rsidR="00C857CA" w:rsidRPr="00356298" w:rsidSect="00C857C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2B83C" w14:textId="77777777" w:rsidR="00F11FCB" w:rsidRDefault="00F11FCB" w:rsidP="00356298">
      <w:r>
        <w:separator/>
      </w:r>
    </w:p>
  </w:endnote>
  <w:endnote w:type="continuationSeparator" w:id="0">
    <w:p w14:paraId="6824559E" w14:textId="77777777" w:rsidR="00F11FCB" w:rsidRDefault="00F11FCB" w:rsidP="0035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EC284" w14:textId="2EF5A64E" w:rsidR="00356298" w:rsidRPr="00356298" w:rsidRDefault="00FB43E9" w:rsidP="00356298">
    <w:pPr>
      <w:pStyle w:val="Footer"/>
      <w:jc w:val="center"/>
      <w:rPr>
        <w:sz w:val="24"/>
        <w:szCs w:val="24"/>
      </w:rPr>
    </w:pPr>
    <w:r>
      <w:rPr>
        <w:sz w:val="24"/>
        <w:szCs w:val="24"/>
      </w:rPr>
      <w:t>Copyright © 20</w:t>
    </w:r>
    <w:r w:rsidR="00375930">
      <w:rPr>
        <w:sz w:val="24"/>
        <w:szCs w:val="24"/>
      </w:rPr>
      <w:t>2</w:t>
    </w:r>
    <w:r w:rsidR="000D6209">
      <w:rPr>
        <w:sz w:val="24"/>
        <w:szCs w:val="24"/>
      </w:rPr>
      <w:t>2</w:t>
    </w:r>
    <w:r w:rsidR="00356298" w:rsidRPr="00356298">
      <w:rPr>
        <w:sz w:val="24"/>
        <w:szCs w:val="24"/>
      </w:rPr>
      <w:t xml:space="preserve"> by University of Maryland </w:t>
    </w:r>
    <w:r w:rsidR="00375930">
      <w:rPr>
        <w:sz w:val="24"/>
        <w:szCs w:val="24"/>
      </w:rPr>
      <w:t>Global Campus</w:t>
    </w:r>
    <w:r w:rsidR="00356298" w:rsidRPr="00356298">
      <w:rPr>
        <w:sz w:val="24"/>
        <w:szCs w:val="24"/>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7B67E" w14:textId="77777777" w:rsidR="00F11FCB" w:rsidRDefault="00F11FCB" w:rsidP="00356298">
      <w:r>
        <w:separator/>
      </w:r>
    </w:p>
  </w:footnote>
  <w:footnote w:type="continuationSeparator" w:id="0">
    <w:p w14:paraId="3891764D" w14:textId="77777777" w:rsidR="00F11FCB" w:rsidRDefault="00F11FCB" w:rsidP="00356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536A1" w14:textId="3AD0A1B6" w:rsidR="00356298" w:rsidRPr="00134AB8" w:rsidRDefault="00375930" w:rsidP="00375930">
    <w:pPr>
      <w:pStyle w:val="Header"/>
      <w:spacing w:after="240"/>
      <w:jc w:val="center"/>
      <w:rPr>
        <w:rFonts w:asciiTheme="majorHAnsi" w:hAnsiTheme="majorHAnsi"/>
        <w:b/>
      </w:rPr>
    </w:pPr>
    <w:r>
      <w:rPr>
        <w:noProof/>
      </w:rPr>
      <w:drawing>
        <wp:anchor distT="0" distB="0" distL="114300" distR="114300" simplePos="0" relativeHeight="251659264" behindDoc="0" locked="0" layoutInCell="1" allowOverlap="1" wp14:anchorId="411AB655" wp14:editId="0EED25D2">
          <wp:simplePos x="0" y="0"/>
          <wp:positionH relativeFrom="margin">
            <wp:posOffset>2265431</wp:posOffset>
          </wp:positionH>
          <wp:positionV relativeFrom="paragraph">
            <wp:posOffset>-19050</wp:posOffset>
          </wp:positionV>
          <wp:extent cx="1417388" cy="357465"/>
          <wp:effectExtent l="0" t="0" r="0" b="5080"/>
          <wp:wrapTopAndBottom/>
          <wp:docPr id="2" name="Picture 2"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GC Logo.png"/>
                  <pic:cNvPicPr/>
                </pic:nvPicPr>
                <pic:blipFill>
                  <a:blip r:embed="rId1">
                    <a:extLst>
                      <a:ext uri="{28A0092B-C50C-407E-A947-70E740481C1C}">
                        <a14:useLocalDpi xmlns:a14="http://schemas.microsoft.com/office/drawing/2010/main" val="0"/>
                      </a:ext>
                    </a:extLst>
                  </a:blip>
                  <a:stretch>
                    <a:fillRect/>
                  </a:stretch>
                </pic:blipFill>
                <pic:spPr>
                  <a:xfrm>
                    <a:off x="0" y="0"/>
                    <a:ext cx="1417388" cy="357465"/>
                  </a:xfrm>
                  <a:prstGeom prst="rect">
                    <a:avLst/>
                  </a:prstGeom>
                </pic:spPr>
              </pic:pic>
            </a:graphicData>
          </a:graphic>
        </wp:anchor>
      </w:drawing>
    </w:r>
    <w:r w:rsidR="00134AB8" w:rsidRPr="00134AB8">
      <w:rPr>
        <w:rFonts w:asciiTheme="majorHAnsi" w:hAnsiTheme="majorHAnsi"/>
        <w:b/>
      </w:rPr>
      <w:t>CSIA 459: Evaluating Emerging Technologies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3547"/>
    <w:multiLevelType w:val="hybridMultilevel"/>
    <w:tmpl w:val="47FAB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E1007"/>
    <w:multiLevelType w:val="hybridMultilevel"/>
    <w:tmpl w:val="9476E848"/>
    <w:lvl w:ilvl="0" w:tplc="7FCA03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B03FB"/>
    <w:multiLevelType w:val="hybridMultilevel"/>
    <w:tmpl w:val="D6F40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72431"/>
    <w:multiLevelType w:val="hybridMultilevel"/>
    <w:tmpl w:val="55E6C56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4C0945"/>
    <w:multiLevelType w:val="hybridMultilevel"/>
    <w:tmpl w:val="A5C4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73F81"/>
    <w:multiLevelType w:val="multilevel"/>
    <w:tmpl w:val="E0CA4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3B70D0"/>
    <w:multiLevelType w:val="multilevel"/>
    <w:tmpl w:val="68EE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BAE"/>
    <w:rsid w:val="000A1DA6"/>
    <w:rsid w:val="000D6209"/>
    <w:rsid w:val="000E0D5E"/>
    <w:rsid w:val="00134AB8"/>
    <w:rsid w:val="001730BB"/>
    <w:rsid w:val="00225857"/>
    <w:rsid w:val="0026006D"/>
    <w:rsid w:val="0029601D"/>
    <w:rsid w:val="002A4A83"/>
    <w:rsid w:val="002B11DB"/>
    <w:rsid w:val="002C71E4"/>
    <w:rsid w:val="002D7F01"/>
    <w:rsid w:val="00316055"/>
    <w:rsid w:val="00356298"/>
    <w:rsid w:val="00375930"/>
    <w:rsid w:val="003F600A"/>
    <w:rsid w:val="004E6E6D"/>
    <w:rsid w:val="00515638"/>
    <w:rsid w:val="0067604E"/>
    <w:rsid w:val="00824BAE"/>
    <w:rsid w:val="00855E6C"/>
    <w:rsid w:val="009C3CB8"/>
    <w:rsid w:val="00B02650"/>
    <w:rsid w:val="00BA2EAF"/>
    <w:rsid w:val="00BE0FDA"/>
    <w:rsid w:val="00C2283A"/>
    <w:rsid w:val="00C658BF"/>
    <w:rsid w:val="00C857CA"/>
    <w:rsid w:val="00C87F93"/>
    <w:rsid w:val="00CF455B"/>
    <w:rsid w:val="00D73A47"/>
    <w:rsid w:val="00DC6429"/>
    <w:rsid w:val="00E13453"/>
    <w:rsid w:val="00E55AF7"/>
    <w:rsid w:val="00E759BD"/>
    <w:rsid w:val="00E8241C"/>
    <w:rsid w:val="00EE30CB"/>
    <w:rsid w:val="00F11FCB"/>
    <w:rsid w:val="00F4193F"/>
    <w:rsid w:val="00F972BD"/>
    <w:rsid w:val="00FB4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CD26C"/>
  <w15:docId w15:val="{4B59C985-B6B1-43C3-9D9E-574FE223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AB8"/>
    <w:pPr>
      <w:widowControl w:val="0"/>
      <w:overflowPunct w:val="0"/>
      <w:autoSpaceDE w:val="0"/>
      <w:autoSpaceDN w:val="0"/>
      <w:adjustRightInd w:val="0"/>
      <w:spacing w:after="0" w:line="240" w:lineRule="auto"/>
    </w:pPr>
    <w:rPr>
      <w:rFonts w:ascii="Calibri" w:eastAsia="Times New Roman" w:hAnsi="Calibri" w:cs="Times New Roman"/>
      <w:szCs w:val="20"/>
    </w:rPr>
  </w:style>
  <w:style w:type="paragraph" w:styleId="Heading1">
    <w:name w:val="heading 1"/>
    <w:basedOn w:val="Normal"/>
    <w:next w:val="Normal"/>
    <w:link w:val="Heading1Char"/>
    <w:uiPriority w:val="9"/>
    <w:qFormat/>
    <w:rsid w:val="00134AB8"/>
    <w:pPr>
      <w:keepNext/>
      <w:keepLines/>
      <w:spacing w:before="240" w:after="240" w:line="259" w:lineRule="auto"/>
      <w:jc w:val="center"/>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134AB8"/>
    <w:pPr>
      <w:keepNext/>
      <w:keepLines/>
      <w:spacing w:before="240" w:after="240"/>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24BAE"/>
    <w:rPr>
      <w:color w:val="0000FF"/>
      <w:u w:val="single"/>
    </w:rPr>
  </w:style>
  <w:style w:type="paragraph" w:styleId="ListParagraph">
    <w:name w:val="List Paragraph"/>
    <w:basedOn w:val="Normal"/>
    <w:uiPriority w:val="34"/>
    <w:qFormat/>
    <w:rsid w:val="000A1DA6"/>
    <w:pPr>
      <w:ind w:left="720"/>
      <w:contextualSpacing/>
    </w:pPr>
  </w:style>
  <w:style w:type="paragraph" w:styleId="BalloonText">
    <w:name w:val="Balloon Text"/>
    <w:basedOn w:val="Normal"/>
    <w:link w:val="BalloonTextChar"/>
    <w:uiPriority w:val="99"/>
    <w:semiHidden/>
    <w:unhideWhenUsed/>
    <w:rsid w:val="000E0D5E"/>
    <w:rPr>
      <w:rFonts w:ascii="Tahoma" w:hAnsi="Tahoma" w:cs="Tahoma"/>
      <w:sz w:val="16"/>
      <w:szCs w:val="16"/>
    </w:rPr>
  </w:style>
  <w:style w:type="character" w:customStyle="1" w:styleId="BalloonTextChar">
    <w:name w:val="Balloon Text Char"/>
    <w:basedOn w:val="DefaultParagraphFont"/>
    <w:link w:val="BalloonText"/>
    <w:uiPriority w:val="99"/>
    <w:semiHidden/>
    <w:rsid w:val="000E0D5E"/>
    <w:rPr>
      <w:rFonts w:ascii="Tahoma" w:eastAsia="Times New Roman" w:hAnsi="Tahoma" w:cs="Tahoma"/>
      <w:kern w:val="28"/>
      <w:sz w:val="16"/>
      <w:szCs w:val="16"/>
    </w:rPr>
  </w:style>
  <w:style w:type="paragraph" w:styleId="Header">
    <w:name w:val="header"/>
    <w:basedOn w:val="Normal"/>
    <w:link w:val="HeaderChar"/>
    <w:uiPriority w:val="99"/>
    <w:unhideWhenUsed/>
    <w:rsid w:val="00356298"/>
    <w:pPr>
      <w:tabs>
        <w:tab w:val="center" w:pos="4680"/>
        <w:tab w:val="right" w:pos="9360"/>
      </w:tabs>
    </w:pPr>
  </w:style>
  <w:style w:type="character" w:customStyle="1" w:styleId="HeaderChar">
    <w:name w:val="Header Char"/>
    <w:basedOn w:val="DefaultParagraphFont"/>
    <w:link w:val="Header"/>
    <w:uiPriority w:val="99"/>
    <w:rsid w:val="00356298"/>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356298"/>
    <w:pPr>
      <w:tabs>
        <w:tab w:val="center" w:pos="4680"/>
        <w:tab w:val="right" w:pos="9360"/>
      </w:tabs>
    </w:pPr>
  </w:style>
  <w:style w:type="character" w:customStyle="1" w:styleId="FooterChar">
    <w:name w:val="Footer Char"/>
    <w:basedOn w:val="DefaultParagraphFont"/>
    <w:link w:val="Footer"/>
    <w:uiPriority w:val="99"/>
    <w:rsid w:val="00356298"/>
    <w:rPr>
      <w:rFonts w:ascii="Times New Roman" w:eastAsia="Times New Roman" w:hAnsi="Times New Roman" w:cs="Times New Roman"/>
      <w:kern w:val="28"/>
      <w:sz w:val="20"/>
      <w:szCs w:val="20"/>
    </w:rPr>
  </w:style>
  <w:style w:type="character" w:styleId="FollowedHyperlink">
    <w:name w:val="FollowedHyperlink"/>
    <w:basedOn w:val="DefaultParagraphFont"/>
    <w:uiPriority w:val="99"/>
    <w:semiHidden/>
    <w:unhideWhenUsed/>
    <w:rsid w:val="00134AB8"/>
    <w:rPr>
      <w:color w:val="800080" w:themeColor="followedHyperlink"/>
      <w:u w:val="single"/>
    </w:rPr>
  </w:style>
  <w:style w:type="character" w:customStyle="1" w:styleId="Heading1Char">
    <w:name w:val="Heading 1 Char"/>
    <w:basedOn w:val="DefaultParagraphFont"/>
    <w:link w:val="Heading1"/>
    <w:uiPriority w:val="9"/>
    <w:rsid w:val="00134AB8"/>
    <w:rPr>
      <w:rFonts w:asciiTheme="majorHAnsi" w:eastAsiaTheme="majorEastAsia" w:hAnsiTheme="majorHAnsi" w:cstheme="majorBidi"/>
      <w:b/>
      <w:kern w:val="28"/>
      <w:szCs w:val="32"/>
    </w:rPr>
  </w:style>
  <w:style w:type="character" w:customStyle="1" w:styleId="Heading2Char">
    <w:name w:val="Heading 2 Char"/>
    <w:basedOn w:val="DefaultParagraphFont"/>
    <w:link w:val="Heading2"/>
    <w:uiPriority w:val="9"/>
    <w:rsid w:val="00134AB8"/>
    <w:rPr>
      <w:rFonts w:asciiTheme="majorHAnsi" w:eastAsiaTheme="majorEastAsia" w:hAnsiTheme="majorHAnsi" w:cstheme="majorBidi"/>
      <w:b/>
      <w:szCs w:val="26"/>
    </w:rPr>
  </w:style>
  <w:style w:type="character" w:styleId="UnresolvedMention">
    <w:name w:val="Unresolved Mention"/>
    <w:basedOn w:val="DefaultParagraphFont"/>
    <w:uiPriority w:val="99"/>
    <w:semiHidden/>
    <w:unhideWhenUsed/>
    <w:rsid w:val="00375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38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t.gov/system/files/documents/2017/05/09/gcr02-841.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sa.int/Our_Activities/Space_Engineering_Technology/What_is_technolog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hs.gov/science-and-technology/technology-transfer-mechanism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hs.gov/technology-transfer-program" TargetMode="External"/><Relationship Id="rId4" Type="http://schemas.openxmlformats.org/officeDocument/2006/relationships/webSettings" Target="webSettings.xml"/><Relationship Id="rId9" Type="http://schemas.openxmlformats.org/officeDocument/2006/relationships/hyperlink" Target="https://www.doi.gov/techtransf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VJKING</dc:creator>
  <cp:lastModifiedBy>Valorie King</cp:lastModifiedBy>
  <cp:revision>2</cp:revision>
  <dcterms:created xsi:type="dcterms:W3CDTF">2021-06-15T20:32:00Z</dcterms:created>
  <dcterms:modified xsi:type="dcterms:W3CDTF">2021-06-15T20:32:00Z</dcterms:modified>
</cp:coreProperties>
</file>