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E596" w14:textId="77777777" w:rsidR="00575F66" w:rsidRPr="00575F66" w:rsidRDefault="00575F66" w:rsidP="00575F66">
      <w:pPr>
        <w:spacing w:after="0" w:line="480" w:lineRule="auto"/>
        <w:jc w:val="center"/>
        <w:rPr>
          <w:rFonts w:ascii="Times New Roman" w:eastAsia="Calibri" w:hAnsi="Times New Roman" w:cs="Times New Roman"/>
          <w:b/>
          <w:sz w:val="24"/>
          <w:szCs w:val="24"/>
        </w:rPr>
      </w:pPr>
      <w:r w:rsidRPr="00575F66">
        <w:rPr>
          <w:rFonts w:ascii="Times New Roman" w:eastAsia="Calibri" w:hAnsi="Times New Roman" w:cs="Times New Roman"/>
          <w:b/>
          <w:sz w:val="24"/>
          <w:szCs w:val="24"/>
        </w:rPr>
        <w:t>Country Report Installment 1: Mozambique</w:t>
      </w:r>
    </w:p>
    <w:p w14:paraId="2E109405" w14:textId="77777777" w:rsidR="00575F66" w:rsidRPr="00575F66" w:rsidRDefault="00575F66" w:rsidP="00575F66">
      <w:pPr>
        <w:spacing w:after="0" w:line="480" w:lineRule="auto"/>
        <w:jc w:val="center"/>
        <w:rPr>
          <w:rFonts w:ascii="Times New Roman" w:eastAsia="Calibri" w:hAnsi="Times New Roman" w:cs="Times New Roman"/>
          <w:sz w:val="24"/>
          <w:szCs w:val="24"/>
        </w:rPr>
      </w:pPr>
    </w:p>
    <w:p w14:paraId="4D0B4647" w14:textId="77777777" w:rsidR="00575F66" w:rsidRPr="00575F66" w:rsidRDefault="00575F66" w:rsidP="00575F66">
      <w:pPr>
        <w:spacing w:after="0" w:line="480" w:lineRule="auto"/>
        <w:jc w:val="center"/>
        <w:rPr>
          <w:rFonts w:ascii="Times New Roman" w:eastAsia="Calibri" w:hAnsi="Times New Roman" w:cs="Times New Roman"/>
          <w:sz w:val="24"/>
          <w:szCs w:val="24"/>
        </w:rPr>
      </w:pPr>
    </w:p>
    <w:p w14:paraId="4493F00E" w14:textId="77777777" w:rsidR="00575F66" w:rsidRPr="00575F66" w:rsidRDefault="00575F66" w:rsidP="00575F66">
      <w:pPr>
        <w:spacing w:after="0" w:line="480" w:lineRule="auto"/>
        <w:jc w:val="center"/>
        <w:rPr>
          <w:rFonts w:ascii="Times New Roman" w:eastAsia="Calibri" w:hAnsi="Times New Roman" w:cs="Times New Roman"/>
          <w:sz w:val="24"/>
          <w:szCs w:val="24"/>
        </w:rPr>
      </w:pPr>
      <w:r w:rsidRPr="00575F66">
        <w:rPr>
          <w:rFonts w:ascii="Times New Roman" w:eastAsia="Calibri" w:hAnsi="Times New Roman" w:cs="Times New Roman"/>
          <w:sz w:val="24"/>
          <w:szCs w:val="24"/>
        </w:rPr>
        <w:t>Crystal Bradley</w:t>
      </w:r>
    </w:p>
    <w:p w14:paraId="7A6D0FE4" w14:textId="77777777" w:rsidR="00575F66" w:rsidRPr="00575F66" w:rsidRDefault="00575F66" w:rsidP="00575F66">
      <w:pPr>
        <w:spacing w:after="0" w:line="480" w:lineRule="auto"/>
        <w:jc w:val="center"/>
        <w:rPr>
          <w:rFonts w:ascii="Times New Roman" w:eastAsia="Calibri" w:hAnsi="Times New Roman" w:cs="Times New Roman"/>
          <w:sz w:val="24"/>
          <w:szCs w:val="24"/>
        </w:rPr>
      </w:pPr>
      <w:r w:rsidRPr="00575F66">
        <w:rPr>
          <w:rFonts w:ascii="Times New Roman" w:eastAsia="Calibri" w:hAnsi="Times New Roman" w:cs="Times New Roman"/>
          <w:sz w:val="24"/>
          <w:szCs w:val="24"/>
        </w:rPr>
        <w:t>UTA</w:t>
      </w:r>
    </w:p>
    <w:p w14:paraId="4507909E" w14:textId="77777777" w:rsidR="00575F66" w:rsidRPr="00575F66" w:rsidRDefault="00575F66" w:rsidP="00575F66">
      <w:pPr>
        <w:spacing w:after="0" w:line="480" w:lineRule="auto"/>
        <w:jc w:val="center"/>
        <w:rPr>
          <w:rFonts w:ascii="Times New Roman" w:eastAsia="Calibri" w:hAnsi="Times New Roman" w:cs="Times New Roman"/>
          <w:sz w:val="24"/>
          <w:szCs w:val="24"/>
        </w:rPr>
      </w:pPr>
      <w:r w:rsidRPr="00575F66">
        <w:rPr>
          <w:rFonts w:ascii="Times New Roman" w:eastAsia="Calibri" w:hAnsi="Times New Roman" w:cs="Times New Roman"/>
          <w:sz w:val="24"/>
          <w:szCs w:val="24"/>
        </w:rPr>
        <w:t xml:space="preserve">KINE 3353-500 </w:t>
      </w:r>
    </w:p>
    <w:p w14:paraId="4E43E1BA" w14:textId="77777777" w:rsidR="00575F66" w:rsidRPr="00575F66" w:rsidRDefault="00575F66" w:rsidP="00575F66">
      <w:pPr>
        <w:spacing w:after="0" w:line="480" w:lineRule="auto"/>
        <w:jc w:val="center"/>
        <w:rPr>
          <w:rFonts w:ascii="Times New Roman" w:eastAsia="Calibri" w:hAnsi="Times New Roman" w:cs="Times New Roman"/>
          <w:sz w:val="24"/>
          <w:szCs w:val="24"/>
        </w:rPr>
      </w:pPr>
    </w:p>
    <w:p w14:paraId="1D377EBB" w14:textId="77777777" w:rsidR="00575F66" w:rsidRPr="00575F66" w:rsidRDefault="00575F66" w:rsidP="00575F66">
      <w:pPr>
        <w:spacing w:after="0" w:line="480" w:lineRule="auto"/>
        <w:jc w:val="center"/>
        <w:rPr>
          <w:rFonts w:ascii="Times New Roman" w:eastAsia="Calibri" w:hAnsi="Times New Roman" w:cs="Times New Roman"/>
          <w:sz w:val="24"/>
          <w:szCs w:val="24"/>
        </w:rPr>
      </w:pPr>
    </w:p>
    <w:p w14:paraId="75057D75" w14:textId="77777777" w:rsidR="00575F66" w:rsidRPr="00575F66" w:rsidRDefault="00575F66" w:rsidP="00575F66">
      <w:pPr>
        <w:spacing w:after="0" w:line="480" w:lineRule="auto"/>
        <w:jc w:val="center"/>
        <w:rPr>
          <w:rFonts w:ascii="Times New Roman" w:eastAsia="Calibri" w:hAnsi="Times New Roman" w:cs="Times New Roman"/>
          <w:sz w:val="24"/>
          <w:szCs w:val="24"/>
        </w:rPr>
      </w:pPr>
    </w:p>
    <w:p w14:paraId="6EAAF42D" w14:textId="77777777" w:rsidR="00575F66" w:rsidRPr="00575F66" w:rsidRDefault="00575F66" w:rsidP="00575F66">
      <w:pPr>
        <w:spacing w:after="0" w:line="480" w:lineRule="auto"/>
        <w:jc w:val="center"/>
        <w:rPr>
          <w:rFonts w:ascii="Times New Roman" w:eastAsia="Calibri" w:hAnsi="Times New Roman" w:cs="Times New Roman"/>
          <w:sz w:val="24"/>
          <w:szCs w:val="24"/>
        </w:rPr>
      </w:pPr>
    </w:p>
    <w:p w14:paraId="2F665A29" w14:textId="77777777" w:rsidR="00575F66" w:rsidRPr="00575F66" w:rsidRDefault="00575F66" w:rsidP="00575F66">
      <w:pPr>
        <w:spacing w:after="0" w:line="480" w:lineRule="auto"/>
        <w:jc w:val="center"/>
        <w:rPr>
          <w:rFonts w:ascii="Times New Roman" w:eastAsia="Calibri" w:hAnsi="Times New Roman" w:cs="Times New Roman"/>
          <w:sz w:val="24"/>
          <w:szCs w:val="24"/>
        </w:rPr>
      </w:pPr>
    </w:p>
    <w:p w14:paraId="049D9B75" w14:textId="77777777" w:rsidR="00575F66" w:rsidRPr="00575F66" w:rsidRDefault="00575F66" w:rsidP="00575F66">
      <w:pPr>
        <w:spacing w:after="0" w:line="480" w:lineRule="auto"/>
        <w:jc w:val="center"/>
        <w:rPr>
          <w:rFonts w:ascii="Times New Roman" w:eastAsia="Calibri" w:hAnsi="Times New Roman" w:cs="Times New Roman"/>
          <w:sz w:val="24"/>
          <w:szCs w:val="24"/>
        </w:rPr>
      </w:pPr>
    </w:p>
    <w:p w14:paraId="2D6192B3" w14:textId="77777777" w:rsidR="00575F66" w:rsidRPr="00575F66" w:rsidRDefault="00575F66" w:rsidP="00575F66">
      <w:pPr>
        <w:spacing w:after="0" w:line="480" w:lineRule="auto"/>
        <w:jc w:val="center"/>
        <w:rPr>
          <w:rFonts w:ascii="Times New Roman" w:eastAsia="Calibri" w:hAnsi="Times New Roman" w:cs="Times New Roman"/>
          <w:sz w:val="24"/>
          <w:szCs w:val="24"/>
        </w:rPr>
      </w:pPr>
    </w:p>
    <w:p w14:paraId="1345A38A" w14:textId="77777777" w:rsidR="00575F66" w:rsidRPr="00575F66" w:rsidRDefault="00575F66" w:rsidP="00575F66">
      <w:pPr>
        <w:spacing w:after="0" w:line="480" w:lineRule="auto"/>
        <w:jc w:val="center"/>
        <w:rPr>
          <w:rFonts w:ascii="Times New Roman" w:eastAsia="Calibri" w:hAnsi="Times New Roman" w:cs="Times New Roman"/>
          <w:sz w:val="24"/>
          <w:szCs w:val="24"/>
        </w:rPr>
      </w:pPr>
    </w:p>
    <w:p w14:paraId="719F95AF" w14:textId="77777777" w:rsidR="00575F66" w:rsidRPr="00575F66" w:rsidRDefault="00575F66" w:rsidP="00575F66">
      <w:pPr>
        <w:spacing w:after="0" w:line="480" w:lineRule="auto"/>
        <w:rPr>
          <w:rFonts w:ascii="Times New Roman" w:eastAsia="Calibri" w:hAnsi="Times New Roman" w:cs="Times New Roman"/>
          <w:sz w:val="24"/>
          <w:szCs w:val="24"/>
        </w:rPr>
      </w:pPr>
    </w:p>
    <w:p w14:paraId="123E4F64" w14:textId="77777777" w:rsidR="00575F66" w:rsidRPr="00575F66" w:rsidRDefault="00575F66" w:rsidP="00575F66">
      <w:pPr>
        <w:spacing w:after="0" w:line="480" w:lineRule="auto"/>
        <w:rPr>
          <w:rFonts w:ascii="Times New Roman" w:eastAsia="Calibri" w:hAnsi="Times New Roman" w:cs="Times New Roman"/>
          <w:sz w:val="24"/>
          <w:szCs w:val="24"/>
        </w:rPr>
      </w:pPr>
    </w:p>
    <w:p w14:paraId="2DB219D8" w14:textId="77777777" w:rsidR="00575F66" w:rsidRDefault="00575F66" w:rsidP="00575F66">
      <w:pPr>
        <w:spacing w:after="0" w:line="480" w:lineRule="auto"/>
        <w:jc w:val="center"/>
        <w:rPr>
          <w:rFonts w:ascii="Times New Roman" w:eastAsia="Calibri" w:hAnsi="Times New Roman" w:cs="Times New Roman"/>
          <w:b/>
          <w:sz w:val="24"/>
          <w:szCs w:val="24"/>
        </w:rPr>
      </w:pPr>
    </w:p>
    <w:p w14:paraId="34A506EF" w14:textId="77777777" w:rsidR="00575F66" w:rsidRDefault="00575F66" w:rsidP="00575F66">
      <w:pPr>
        <w:spacing w:after="0" w:line="480" w:lineRule="auto"/>
        <w:jc w:val="center"/>
        <w:rPr>
          <w:rFonts w:ascii="Times New Roman" w:eastAsia="Calibri" w:hAnsi="Times New Roman" w:cs="Times New Roman"/>
          <w:b/>
          <w:sz w:val="24"/>
          <w:szCs w:val="24"/>
        </w:rPr>
      </w:pPr>
    </w:p>
    <w:p w14:paraId="57CDFD6C" w14:textId="77777777" w:rsidR="00575F66" w:rsidRDefault="00575F66" w:rsidP="00575F66">
      <w:pPr>
        <w:spacing w:after="0" w:line="480" w:lineRule="auto"/>
        <w:jc w:val="center"/>
        <w:rPr>
          <w:rFonts w:ascii="Times New Roman" w:eastAsia="Calibri" w:hAnsi="Times New Roman" w:cs="Times New Roman"/>
          <w:b/>
          <w:sz w:val="24"/>
          <w:szCs w:val="24"/>
        </w:rPr>
      </w:pPr>
    </w:p>
    <w:p w14:paraId="0ECC4E2B" w14:textId="77777777" w:rsidR="00575F66" w:rsidRDefault="00575F66" w:rsidP="00575F66">
      <w:pPr>
        <w:spacing w:after="0" w:line="480" w:lineRule="auto"/>
        <w:jc w:val="center"/>
        <w:rPr>
          <w:rFonts w:ascii="Times New Roman" w:eastAsia="Calibri" w:hAnsi="Times New Roman" w:cs="Times New Roman"/>
          <w:b/>
          <w:sz w:val="24"/>
          <w:szCs w:val="24"/>
        </w:rPr>
      </w:pPr>
    </w:p>
    <w:p w14:paraId="6EFDDA31" w14:textId="77777777" w:rsidR="00575F66" w:rsidRDefault="00575F66" w:rsidP="00575F66">
      <w:pPr>
        <w:spacing w:after="0" w:line="480" w:lineRule="auto"/>
        <w:jc w:val="center"/>
        <w:rPr>
          <w:rFonts w:ascii="Times New Roman" w:eastAsia="Calibri" w:hAnsi="Times New Roman" w:cs="Times New Roman"/>
          <w:b/>
          <w:sz w:val="24"/>
          <w:szCs w:val="24"/>
        </w:rPr>
      </w:pPr>
    </w:p>
    <w:p w14:paraId="2822A3CF" w14:textId="77777777" w:rsidR="00575F66" w:rsidRDefault="00575F66" w:rsidP="00575F66">
      <w:pPr>
        <w:spacing w:after="0" w:line="480" w:lineRule="auto"/>
        <w:jc w:val="center"/>
        <w:rPr>
          <w:rFonts w:ascii="Times New Roman" w:eastAsia="Calibri" w:hAnsi="Times New Roman" w:cs="Times New Roman"/>
          <w:b/>
          <w:sz w:val="24"/>
          <w:szCs w:val="24"/>
        </w:rPr>
      </w:pPr>
    </w:p>
    <w:p w14:paraId="2DD28421" w14:textId="77777777" w:rsidR="00575F66" w:rsidRDefault="00575F66" w:rsidP="00575F66">
      <w:pPr>
        <w:spacing w:after="0" w:line="480" w:lineRule="auto"/>
        <w:jc w:val="center"/>
        <w:rPr>
          <w:rFonts w:ascii="Times New Roman" w:eastAsia="Calibri" w:hAnsi="Times New Roman" w:cs="Times New Roman"/>
          <w:b/>
          <w:sz w:val="24"/>
          <w:szCs w:val="24"/>
        </w:rPr>
      </w:pPr>
    </w:p>
    <w:p w14:paraId="7B7869B2" w14:textId="53F309F9" w:rsidR="00575F66" w:rsidRPr="00575F66" w:rsidRDefault="00575F66" w:rsidP="00575F66">
      <w:pPr>
        <w:spacing w:after="0" w:line="480" w:lineRule="auto"/>
        <w:jc w:val="center"/>
        <w:rPr>
          <w:rFonts w:ascii="Times New Roman" w:eastAsia="Calibri" w:hAnsi="Times New Roman" w:cs="Times New Roman"/>
          <w:b/>
          <w:sz w:val="24"/>
          <w:szCs w:val="24"/>
        </w:rPr>
      </w:pPr>
      <w:r w:rsidRPr="00575F66">
        <w:rPr>
          <w:rFonts w:ascii="Times New Roman" w:eastAsia="Calibri" w:hAnsi="Times New Roman" w:cs="Times New Roman"/>
          <w:b/>
          <w:sz w:val="24"/>
          <w:szCs w:val="24"/>
        </w:rPr>
        <w:lastRenderedPageBreak/>
        <w:t>Mozambique</w:t>
      </w:r>
    </w:p>
    <w:p w14:paraId="557BBE9C" w14:textId="77777777" w:rsidR="00575F66" w:rsidRPr="00575F66" w:rsidRDefault="00575F66" w:rsidP="00575F66">
      <w:pPr>
        <w:spacing w:after="0" w:line="480" w:lineRule="auto"/>
        <w:ind w:firstLine="720"/>
        <w:rPr>
          <w:rFonts w:ascii="Times New Roman" w:eastAsia="Calibri" w:hAnsi="Times New Roman" w:cs="Times New Roman"/>
          <w:sz w:val="24"/>
          <w:szCs w:val="24"/>
        </w:rPr>
      </w:pPr>
      <w:r w:rsidRPr="00575F66">
        <w:rPr>
          <w:rFonts w:ascii="Times New Roman" w:eastAsia="Calibri" w:hAnsi="Times New Roman" w:cs="Times New Roman"/>
          <w:sz w:val="24"/>
          <w:szCs w:val="24"/>
        </w:rPr>
        <w:t>In 1983, SNE (The National System Education was introduced and was the first system created by the Mozambicans after gaining their independence. However, before 1975, the Mozambique education system was comprised of private schools, missionary schools, and private schools (</w:t>
      </w:r>
      <w:proofErr w:type="spellStart"/>
      <w:r w:rsidRPr="00575F66">
        <w:rPr>
          <w:rFonts w:ascii="Times New Roman" w:eastAsia="Calibri" w:hAnsi="Times New Roman" w:cs="Times New Roman"/>
          <w:sz w:val="24"/>
          <w:szCs w:val="24"/>
        </w:rPr>
        <w:t>Lucrezi</w:t>
      </w:r>
      <w:proofErr w:type="spellEnd"/>
      <w:r w:rsidRPr="00575F66">
        <w:rPr>
          <w:rFonts w:ascii="Times New Roman" w:eastAsia="Calibri" w:hAnsi="Times New Roman" w:cs="Times New Roman"/>
          <w:sz w:val="24"/>
          <w:szCs w:val="24"/>
        </w:rPr>
        <w:t xml:space="preserve"> et al., 2019). Notably, the pre-independence education system was selective; for instance, the public schools mainly catered for the well-off “</w:t>
      </w:r>
      <w:proofErr w:type="spellStart"/>
      <w:r w:rsidRPr="00575F66">
        <w:rPr>
          <w:rFonts w:ascii="Times New Roman" w:eastAsia="Calibri" w:hAnsi="Times New Roman" w:cs="Times New Roman"/>
          <w:sz w:val="24"/>
          <w:szCs w:val="24"/>
        </w:rPr>
        <w:t>assimilados</w:t>
      </w:r>
      <w:proofErr w:type="spellEnd"/>
      <w:r w:rsidRPr="00575F66">
        <w:rPr>
          <w:rFonts w:ascii="Times New Roman" w:eastAsia="Calibri" w:hAnsi="Times New Roman" w:cs="Times New Roman"/>
          <w:sz w:val="24"/>
          <w:szCs w:val="24"/>
        </w:rPr>
        <w:t>,” and Portuguese, the post-independence education system has retained the characteristics. Moreover, the SNE consists of five sub-systems: general education, higher education, teacher vocational, technical training, and adult schooling. It is worth noting that the Mozambique education system is arranged into three categories: primary, secondary, and higher education.</w:t>
      </w:r>
    </w:p>
    <w:p w14:paraId="074C44B6" w14:textId="77777777" w:rsidR="00575F66" w:rsidRPr="00575F66" w:rsidRDefault="00575F66" w:rsidP="00575F66">
      <w:pPr>
        <w:spacing w:after="0" w:line="480" w:lineRule="auto"/>
        <w:ind w:firstLine="720"/>
        <w:rPr>
          <w:rFonts w:ascii="Times New Roman" w:eastAsia="Calibri" w:hAnsi="Times New Roman" w:cs="Times New Roman"/>
          <w:sz w:val="24"/>
          <w:szCs w:val="24"/>
        </w:rPr>
      </w:pPr>
      <w:r w:rsidRPr="00575F66">
        <w:rPr>
          <w:rFonts w:ascii="Times New Roman" w:eastAsia="Calibri" w:hAnsi="Times New Roman" w:cs="Times New Roman"/>
          <w:sz w:val="24"/>
          <w:szCs w:val="24"/>
        </w:rPr>
        <w:t>Out of 188 nations, Mozambique has been ranked 181st in the 2015 UNDP Human Development Index. Furthermore, out of 159 nations, Mozambique has been ranked 139th in the UNDP Gender Inequality Index. Among the factors that have enormously resulted in the perilous status of girls and women in the nation are HIV/AIDS epidemic and extreme poverty (Magee et al., 2019). For example, few girls complete primary school, which is around 46 percent, and fewer complete secondary education (about 22 percent). At least 56 percent of women are functionally illiterate, particularly around 70 percent of the women living in the rural areas.</w:t>
      </w:r>
    </w:p>
    <w:p w14:paraId="13F4AC06" w14:textId="77777777" w:rsidR="00575F66" w:rsidRPr="00575F66" w:rsidRDefault="00575F66" w:rsidP="00575F66">
      <w:pPr>
        <w:spacing w:after="0" w:line="480" w:lineRule="auto"/>
        <w:ind w:firstLine="720"/>
        <w:rPr>
          <w:rFonts w:ascii="Times New Roman" w:eastAsia="Calibri" w:hAnsi="Times New Roman" w:cs="Times New Roman"/>
          <w:sz w:val="24"/>
          <w:szCs w:val="24"/>
        </w:rPr>
      </w:pPr>
      <w:r w:rsidRPr="00575F66">
        <w:rPr>
          <w:rFonts w:ascii="Times New Roman" w:eastAsia="Calibri" w:hAnsi="Times New Roman" w:cs="Times New Roman"/>
          <w:sz w:val="24"/>
          <w:szCs w:val="24"/>
        </w:rPr>
        <w:t>A paradise for holidaymakers, Mozambique still faces numerous challenges of infrastructural concerns, which results in the spread of disease in the issue of Health care system. Furthermore, Mozambique's healthcare system is limited and fundamental (</w:t>
      </w:r>
      <w:proofErr w:type="spellStart"/>
      <w:r w:rsidRPr="00575F66">
        <w:rPr>
          <w:rFonts w:ascii="Times New Roman" w:eastAsia="Calibri" w:hAnsi="Times New Roman" w:cs="Times New Roman"/>
          <w:sz w:val="24"/>
          <w:szCs w:val="24"/>
        </w:rPr>
        <w:t>Lucrezi</w:t>
      </w:r>
      <w:proofErr w:type="spellEnd"/>
      <w:r w:rsidRPr="00575F66">
        <w:rPr>
          <w:rFonts w:ascii="Times New Roman" w:eastAsia="Calibri" w:hAnsi="Times New Roman" w:cs="Times New Roman"/>
          <w:sz w:val="24"/>
          <w:szCs w:val="24"/>
        </w:rPr>
        <w:t xml:space="preserve"> et al., 2019). The citizens are not insured to public healthcare hence relying on remarkably few private healthcare systems, and Majority are situated in Maputo. Notably, wealthy citizens chose to travel to South Africa for complex procedures. </w:t>
      </w:r>
    </w:p>
    <w:p w14:paraId="2C78149C" w14:textId="77777777" w:rsidR="00575F66" w:rsidRPr="00575F66" w:rsidRDefault="00575F66" w:rsidP="00575F66">
      <w:pPr>
        <w:spacing w:after="0" w:line="480" w:lineRule="auto"/>
        <w:ind w:firstLine="720"/>
        <w:rPr>
          <w:rFonts w:ascii="Times New Roman" w:eastAsia="Calibri" w:hAnsi="Times New Roman" w:cs="Times New Roman"/>
          <w:sz w:val="24"/>
          <w:szCs w:val="24"/>
        </w:rPr>
      </w:pPr>
      <w:r w:rsidRPr="00575F66">
        <w:rPr>
          <w:rFonts w:ascii="Times New Roman" w:eastAsia="Calibri" w:hAnsi="Times New Roman" w:cs="Times New Roman"/>
          <w:sz w:val="24"/>
          <w:szCs w:val="24"/>
        </w:rPr>
        <w:lastRenderedPageBreak/>
        <w:t xml:space="preserve">The public health services in Mozambique are strained to be the expected standards by numerous ex-pats. </w:t>
      </w:r>
      <w:proofErr w:type="gramStart"/>
      <w:r w:rsidRPr="00575F66">
        <w:rPr>
          <w:rFonts w:ascii="Times New Roman" w:eastAsia="Calibri" w:hAnsi="Times New Roman" w:cs="Times New Roman"/>
          <w:sz w:val="24"/>
          <w:szCs w:val="24"/>
        </w:rPr>
        <w:t>Public</w:t>
      </w:r>
      <w:proofErr w:type="gramEnd"/>
      <w:r w:rsidRPr="00575F66">
        <w:rPr>
          <w:rFonts w:ascii="Times New Roman" w:eastAsia="Calibri" w:hAnsi="Times New Roman" w:cs="Times New Roman"/>
          <w:sz w:val="24"/>
          <w:szCs w:val="24"/>
        </w:rPr>
        <w:t xml:space="preserve"> hospital facilities have very few primary resources and are mainly managed by staffed medical technicians, Cos, and nurses (</w:t>
      </w:r>
      <w:proofErr w:type="spellStart"/>
      <w:r w:rsidRPr="00575F66">
        <w:rPr>
          <w:rFonts w:ascii="Times New Roman" w:eastAsia="Calibri" w:hAnsi="Times New Roman" w:cs="Times New Roman"/>
          <w:sz w:val="24"/>
          <w:szCs w:val="24"/>
        </w:rPr>
        <w:t>Lesutis</w:t>
      </w:r>
      <w:proofErr w:type="spellEnd"/>
      <w:r w:rsidRPr="00575F66">
        <w:rPr>
          <w:rFonts w:ascii="Times New Roman" w:eastAsia="Calibri" w:hAnsi="Times New Roman" w:cs="Times New Roman"/>
          <w:sz w:val="24"/>
          <w:szCs w:val="24"/>
        </w:rPr>
        <w:t xml:space="preserve">, 2019). In few rural areas, they are minor public health services, resulting in the locals traveling for long hours to acquire the nearest government health services. Emigrants in Mozambique must invest enormously in full-scale international health entities to cater to the bills of private hospitalization and anticipated medical evacuation to South Africa. </w:t>
      </w:r>
    </w:p>
    <w:p w14:paraId="15BB6184" w14:textId="77777777" w:rsidR="00575F66" w:rsidRPr="00575F66" w:rsidRDefault="00575F66" w:rsidP="00575F66">
      <w:pPr>
        <w:spacing w:after="0" w:line="480" w:lineRule="auto"/>
        <w:ind w:firstLine="720"/>
        <w:rPr>
          <w:rFonts w:ascii="Times New Roman" w:eastAsia="Calibri" w:hAnsi="Times New Roman" w:cs="Times New Roman"/>
          <w:sz w:val="24"/>
          <w:szCs w:val="24"/>
        </w:rPr>
      </w:pPr>
      <w:r w:rsidRPr="00575F66">
        <w:rPr>
          <w:rFonts w:ascii="Times New Roman" w:eastAsia="Calibri" w:hAnsi="Times New Roman" w:cs="Times New Roman"/>
          <w:sz w:val="24"/>
          <w:szCs w:val="24"/>
        </w:rPr>
        <w:t xml:space="preserve">In 2020, the Mozambique unemployment rate was at a 3.4 percent level compared to the previous year at 3.2 percent. Furthermore, from 1991 to 2020, Mozambique’s unemployment rate was at 2.59 percent in 1991, and in its maximum in 2015 at 3.43 percent, and the current value at 3.4 percent. </w:t>
      </w:r>
    </w:p>
    <w:p w14:paraId="5098CB4F" w14:textId="77777777" w:rsidR="00575F66" w:rsidRPr="00575F66" w:rsidRDefault="00575F66" w:rsidP="00575F66">
      <w:pPr>
        <w:spacing w:after="0" w:line="480" w:lineRule="auto"/>
        <w:ind w:firstLine="720"/>
        <w:rPr>
          <w:rFonts w:ascii="Times New Roman" w:eastAsia="Calibri" w:hAnsi="Times New Roman" w:cs="Times New Roman"/>
          <w:sz w:val="24"/>
          <w:szCs w:val="24"/>
        </w:rPr>
      </w:pPr>
      <w:r w:rsidRPr="00575F66">
        <w:rPr>
          <w:rFonts w:ascii="Times New Roman" w:eastAsia="Calibri" w:hAnsi="Times New Roman" w:cs="Times New Roman"/>
          <w:sz w:val="24"/>
          <w:szCs w:val="24"/>
        </w:rPr>
        <w:t>In Mozambique, the primary industry that has created job opportunities for the majority is agriculture (</w:t>
      </w:r>
      <w:proofErr w:type="spellStart"/>
      <w:r w:rsidRPr="00575F66">
        <w:rPr>
          <w:rFonts w:ascii="Times New Roman" w:eastAsia="Calibri" w:hAnsi="Times New Roman" w:cs="Times New Roman"/>
          <w:sz w:val="24"/>
          <w:szCs w:val="24"/>
        </w:rPr>
        <w:t>Zavale</w:t>
      </w:r>
      <w:proofErr w:type="spellEnd"/>
      <w:r w:rsidRPr="00575F66">
        <w:rPr>
          <w:rFonts w:ascii="Times New Roman" w:eastAsia="Calibri" w:hAnsi="Times New Roman" w:cs="Times New Roman"/>
          <w:sz w:val="24"/>
          <w:szCs w:val="24"/>
        </w:rPr>
        <w:t>, 2018). Agriculture has employed around 80 percent of the labor market and provides income to the enormous individuals of around 23 million inhabitants. Notably, agriculture has created major industries in Mozambique, for example, tobacco, food, chemicals (fertilizers), and textiles, although the manufacturing sector has around 6 percent of the Mozambican labor force employed.</w:t>
      </w:r>
    </w:p>
    <w:p w14:paraId="10BC850C" w14:textId="77777777" w:rsidR="00575F66" w:rsidRPr="00575F66" w:rsidRDefault="00575F66" w:rsidP="00575F66">
      <w:pPr>
        <w:spacing w:after="0" w:line="480" w:lineRule="auto"/>
        <w:ind w:firstLine="720"/>
        <w:rPr>
          <w:rFonts w:ascii="Times New Roman" w:eastAsia="Calibri" w:hAnsi="Times New Roman" w:cs="Times New Roman"/>
          <w:sz w:val="24"/>
          <w:szCs w:val="24"/>
        </w:rPr>
      </w:pPr>
      <w:r w:rsidRPr="00575F66">
        <w:rPr>
          <w:rFonts w:ascii="Times New Roman" w:eastAsia="Calibri" w:hAnsi="Times New Roman" w:cs="Times New Roman"/>
          <w:sz w:val="24"/>
          <w:szCs w:val="24"/>
        </w:rPr>
        <w:t>According to statistics, approximately 37.07 percent of Mozambique's population stays in urban cities and areas. Comparing Mozambique proportions of the urban and rural population, with 28 million citizens, 68 percent of the individuals live in rural areas. Around 60 percent of the individuals live on the coastline because numerous livelihoods in Mozambique solemnly rely on natural resources, for example, rain-fed fishing and agriculture (</w:t>
      </w:r>
      <w:proofErr w:type="spellStart"/>
      <w:r w:rsidRPr="00575F66">
        <w:rPr>
          <w:rFonts w:ascii="Times New Roman" w:eastAsia="Calibri" w:hAnsi="Times New Roman" w:cs="Times New Roman"/>
          <w:sz w:val="24"/>
          <w:szCs w:val="24"/>
        </w:rPr>
        <w:t>Muadica</w:t>
      </w:r>
      <w:proofErr w:type="spellEnd"/>
      <w:r w:rsidRPr="00575F66">
        <w:rPr>
          <w:rFonts w:ascii="Times New Roman" w:eastAsia="Calibri" w:hAnsi="Times New Roman" w:cs="Times New Roman"/>
          <w:sz w:val="24"/>
          <w:szCs w:val="24"/>
        </w:rPr>
        <w:t xml:space="preserve"> et al., 2021).</w:t>
      </w:r>
    </w:p>
    <w:p w14:paraId="2B48CDB1" w14:textId="77777777" w:rsidR="00575F66" w:rsidRPr="00575F66" w:rsidRDefault="00575F66" w:rsidP="00575F66">
      <w:pPr>
        <w:spacing w:after="0" w:line="480" w:lineRule="auto"/>
        <w:ind w:firstLine="720"/>
        <w:rPr>
          <w:rFonts w:ascii="Times New Roman" w:eastAsia="Calibri" w:hAnsi="Times New Roman" w:cs="Times New Roman"/>
          <w:sz w:val="24"/>
          <w:szCs w:val="24"/>
        </w:rPr>
      </w:pPr>
    </w:p>
    <w:p w14:paraId="2307B8D9" w14:textId="77777777" w:rsidR="00575F66" w:rsidRPr="00575F66" w:rsidRDefault="00575F66" w:rsidP="00575F66">
      <w:pPr>
        <w:spacing w:after="0" w:line="480" w:lineRule="auto"/>
        <w:jc w:val="center"/>
        <w:rPr>
          <w:rFonts w:ascii="Times New Roman" w:eastAsia="Calibri" w:hAnsi="Times New Roman" w:cs="Times New Roman"/>
          <w:b/>
          <w:sz w:val="24"/>
          <w:szCs w:val="24"/>
        </w:rPr>
      </w:pPr>
      <w:r w:rsidRPr="00575F66">
        <w:rPr>
          <w:rFonts w:ascii="Times New Roman" w:eastAsia="Calibri" w:hAnsi="Times New Roman" w:cs="Times New Roman"/>
          <w:b/>
          <w:sz w:val="24"/>
          <w:szCs w:val="24"/>
        </w:rPr>
        <w:lastRenderedPageBreak/>
        <w:t>References</w:t>
      </w:r>
    </w:p>
    <w:p w14:paraId="7A4B237C" w14:textId="77777777" w:rsidR="00575F66" w:rsidRPr="00575F66" w:rsidRDefault="00575F66" w:rsidP="00575F66">
      <w:pPr>
        <w:spacing w:after="0" w:line="480" w:lineRule="auto"/>
        <w:ind w:left="720" w:hanging="720"/>
        <w:rPr>
          <w:rFonts w:ascii="Times New Roman" w:eastAsia="Calibri" w:hAnsi="Times New Roman" w:cs="Times New Roman"/>
          <w:color w:val="222222"/>
          <w:sz w:val="24"/>
          <w:szCs w:val="24"/>
          <w:shd w:val="clear" w:color="auto" w:fill="FFFFFF"/>
        </w:rPr>
      </w:pPr>
      <w:r w:rsidRPr="00575F66">
        <w:rPr>
          <w:rFonts w:ascii="Times New Roman" w:eastAsia="Calibri" w:hAnsi="Times New Roman" w:cs="Times New Roman"/>
          <w:color w:val="222222"/>
          <w:sz w:val="24"/>
          <w:szCs w:val="24"/>
          <w:shd w:val="clear" w:color="auto" w:fill="FFFFFF"/>
        </w:rPr>
        <w:t xml:space="preserve">Alonso, S., </w:t>
      </w:r>
      <w:proofErr w:type="spellStart"/>
      <w:r w:rsidRPr="00575F66">
        <w:rPr>
          <w:rFonts w:ascii="Times New Roman" w:eastAsia="Calibri" w:hAnsi="Times New Roman" w:cs="Times New Roman"/>
          <w:color w:val="222222"/>
          <w:sz w:val="24"/>
          <w:szCs w:val="24"/>
          <w:shd w:val="clear" w:color="auto" w:fill="FFFFFF"/>
        </w:rPr>
        <w:t>Chaccour</w:t>
      </w:r>
      <w:proofErr w:type="spellEnd"/>
      <w:r w:rsidRPr="00575F66">
        <w:rPr>
          <w:rFonts w:ascii="Times New Roman" w:eastAsia="Calibri" w:hAnsi="Times New Roman" w:cs="Times New Roman"/>
          <w:color w:val="222222"/>
          <w:sz w:val="24"/>
          <w:szCs w:val="24"/>
          <w:shd w:val="clear" w:color="auto" w:fill="FFFFFF"/>
        </w:rPr>
        <w:t xml:space="preserve">, C. J., </w:t>
      </w:r>
      <w:proofErr w:type="spellStart"/>
      <w:r w:rsidRPr="00575F66">
        <w:rPr>
          <w:rFonts w:ascii="Times New Roman" w:eastAsia="Calibri" w:hAnsi="Times New Roman" w:cs="Times New Roman"/>
          <w:color w:val="222222"/>
          <w:sz w:val="24"/>
          <w:szCs w:val="24"/>
          <w:shd w:val="clear" w:color="auto" w:fill="FFFFFF"/>
        </w:rPr>
        <w:t>Elobolobo</w:t>
      </w:r>
      <w:proofErr w:type="spellEnd"/>
      <w:r w:rsidRPr="00575F66">
        <w:rPr>
          <w:rFonts w:ascii="Times New Roman" w:eastAsia="Calibri" w:hAnsi="Times New Roman" w:cs="Times New Roman"/>
          <w:color w:val="222222"/>
          <w:sz w:val="24"/>
          <w:szCs w:val="24"/>
          <w:shd w:val="clear" w:color="auto" w:fill="FFFFFF"/>
        </w:rPr>
        <w:t xml:space="preserve">, E., </w:t>
      </w:r>
      <w:proofErr w:type="spellStart"/>
      <w:r w:rsidRPr="00575F66">
        <w:rPr>
          <w:rFonts w:ascii="Times New Roman" w:eastAsia="Calibri" w:hAnsi="Times New Roman" w:cs="Times New Roman"/>
          <w:color w:val="222222"/>
          <w:sz w:val="24"/>
          <w:szCs w:val="24"/>
          <w:shd w:val="clear" w:color="auto" w:fill="FFFFFF"/>
        </w:rPr>
        <w:t>Nacima</w:t>
      </w:r>
      <w:proofErr w:type="spellEnd"/>
      <w:r w:rsidRPr="00575F66">
        <w:rPr>
          <w:rFonts w:ascii="Times New Roman" w:eastAsia="Calibri" w:hAnsi="Times New Roman" w:cs="Times New Roman"/>
          <w:color w:val="222222"/>
          <w:sz w:val="24"/>
          <w:szCs w:val="24"/>
          <w:shd w:val="clear" w:color="auto" w:fill="FFFFFF"/>
        </w:rPr>
        <w:t xml:space="preserve">, A., </w:t>
      </w:r>
      <w:proofErr w:type="spellStart"/>
      <w:r w:rsidRPr="00575F66">
        <w:rPr>
          <w:rFonts w:ascii="Times New Roman" w:eastAsia="Calibri" w:hAnsi="Times New Roman" w:cs="Times New Roman"/>
          <w:color w:val="222222"/>
          <w:sz w:val="24"/>
          <w:szCs w:val="24"/>
          <w:shd w:val="clear" w:color="auto" w:fill="FFFFFF"/>
        </w:rPr>
        <w:t>Candrinho</w:t>
      </w:r>
      <w:proofErr w:type="spellEnd"/>
      <w:r w:rsidRPr="00575F66">
        <w:rPr>
          <w:rFonts w:ascii="Times New Roman" w:eastAsia="Calibri" w:hAnsi="Times New Roman" w:cs="Times New Roman"/>
          <w:color w:val="222222"/>
          <w:sz w:val="24"/>
          <w:szCs w:val="24"/>
          <w:shd w:val="clear" w:color="auto" w:fill="FFFFFF"/>
        </w:rPr>
        <w:t xml:space="preserve">, B., </w:t>
      </w:r>
      <w:proofErr w:type="spellStart"/>
      <w:r w:rsidRPr="00575F66">
        <w:rPr>
          <w:rFonts w:ascii="Times New Roman" w:eastAsia="Calibri" w:hAnsi="Times New Roman" w:cs="Times New Roman"/>
          <w:color w:val="222222"/>
          <w:sz w:val="24"/>
          <w:szCs w:val="24"/>
          <w:shd w:val="clear" w:color="auto" w:fill="FFFFFF"/>
        </w:rPr>
        <w:t>Saifodine</w:t>
      </w:r>
      <w:proofErr w:type="spellEnd"/>
      <w:r w:rsidRPr="00575F66">
        <w:rPr>
          <w:rFonts w:ascii="Times New Roman" w:eastAsia="Calibri" w:hAnsi="Times New Roman" w:cs="Times New Roman"/>
          <w:color w:val="222222"/>
          <w:sz w:val="24"/>
          <w:szCs w:val="24"/>
          <w:shd w:val="clear" w:color="auto" w:fill="FFFFFF"/>
        </w:rPr>
        <w:t xml:space="preserve">, A., ... &amp; </w:t>
      </w:r>
      <w:proofErr w:type="spellStart"/>
      <w:r w:rsidRPr="00575F66">
        <w:rPr>
          <w:rFonts w:ascii="Times New Roman" w:eastAsia="Calibri" w:hAnsi="Times New Roman" w:cs="Times New Roman"/>
          <w:color w:val="222222"/>
          <w:sz w:val="24"/>
          <w:szCs w:val="24"/>
          <w:shd w:val="clear" w:color="auto" w:fill="FFFFFF"/>
        </w:rPr>
        <w:t>Zulliger</w:t>
      </w:r>
      <w:proofErr w:type="spellEnd"/>
      <w:r w:rsidRPr="00575F66">
        <w:rPr>
          <w:rFonts w:ascii="Times New Roman" w:eastAsia="Calibri" w:hAnsi="Times New Roman" w:cs="Times New Roman"/>
          <w:color w:val="222222"/>
          <w:sz w:val="24"/>
          <w:szCs w:val="24"/>
          <w:shd w:val="clear" w:color="auto" w:fill="FFFFFF"/>
        </w:rPr>
        <w:t>, R. (2019). The economic burden of malaria on households and the health system in a high transmission district of Mozambique. </w:t>
      </w:r>
      <w:r w:rsidRPr="00575F66">
        <w:rPr>
          <w:rFonts w:ascii="Times New Roman" w:eastAsia="Calibri" w:hAnsi="Times New Roman" w:cs="Times New Roman"/>
          <w:i/>
          <w:iCs/>
          <w:color w:val="222222"/>
          <w:sz w:val="24"/>
          <w:szCs w:val="24"/>
          <w:shd w:val="clear" w:color="auto" w:fill="FFFFFF"/>
        </w:rPr>
        <w:t>Malaria journal</w:t>
      </w:r>
      <w:r w:rsidRPr="00575F66">
        <w:rPr>
          <w:rFonts w:ascii="Times New Roman" w:eastAsia="Calibri" w:hAnsi="Times New Roman" w:cs="Times New Roman"/>
          <w:color w:val="222222"/>
          <w:sz w:val="24"/>
          <w:szCs w:val="24"/>
          <w:shd w:val="clear" w:color="auto" w:fill="FFFFFF"/>
        </w:rPr>
        <w:t>, </w:t>
      </w:r>
      <w:r w:rsidRPr="00575F66">
        <w:rPr>
          <w:rFonts w:ascii="Times New Roman" w:eastAsia="Calibri" w:hAnsi="Times New Roman" w:cs="Times New Roman"/>
          <w:i/>
          <w:iCs/>
          <w:color w:val="222222"/>
          <w:sz w:val="24"/>
          <w:szCs w:val="24"/>
          <w:shd w:val="clear" w:color="auto" w:fill="FFFFFF"/>
        </w:rPr>
        <w:t>18</w:t>
      </w:r>
      <w:r w:rsidRPr="00575F66">
        <w:rPr>
          <w:rFonts w:ascii="Times New Roman" w:eastAsia="Calibri" w:hAnsi="Times New Roman" w:cs="Times New Roman"/>
          <w:color w:val="222222"/>
          <w:sz w:val="24"/>
          <w:szCs w:val="24"/>
          <w:shd w:val="clear" w:color="auto" w:fill="FFFFFF"/>
        </w:rPr>
        <w:t>(1), 1-10.</w:t>
      </w:r>
    </w:p>
    <w:p w14:paraId="2F9D5744" w14:textId="77777777" w:rsidR="00575F66" w:rsidRPr="00575F66" w:rsidRDefault="00575F66" w:rsidP="00575F66">
      <w:pPr>
        <w:spacing w:after="0" w:line="480" w:lineRule="auto"/>
        <w:ind w:left="720" w:hanging="720"/>
        <w:rPr>
          <w:rFonts w:ascii="Times New Roman" w:eastAsia="Calibri" w:hAnsi="Times New Roman" w:cs="Times New Roman"/>
          <w:color w:val="222222"/>
          <w:sz w:val="24"/>
          <w:szCs w:val="24"/>
          <w:shd w:val="clear" w:color="auto" w:fill="FFFFFF"/>
        </w:rPr>
      </w:pPr>
      <w:proofErr w:type="spellStart"/>
      <w:r w:rsidRPr="00575F66">
        <w:rPr>
          <w:rFonts w:ascii="Times New Roman" w:eastAsia="Calibri" w:hAnsi="Times New Roman" w:cs="Times New Roman"/>
          <w:color w:val="222222"/>
          <w:sz w:val="24"/>
          <w:szCs w:val="24"/>
          <w:shd w:val="clear" w:color="auto" w:fill="FFFFFF"/>
        </w:rPr>
        <w:t>Lesutis</w:t>
      </w:r>
      <w:proofErr w:type="spellEnd"/>
      <w:r w:rsidRPr="00575F66">
        <w:rPr>
          <w:rFonts w:ascii="Times New Roman" w:eastAsia="Calibri" w:hAnsi="Times New Roman" w:cs="Times New Roman"/>
          <w:color w:val="222222"/>
          <w:sz w:val="24"/>
          <w:szCs w:val="24"/>
          <w:shd w:val="clear" w:color="auto" w:fill="FFFFFF"/>
        </w:rPr>
        <w:t>, G. (2019). Spaces of extraction and suffering: Neoliberal enclave and dispossession in Tete, Mozambique. </w:t>
      </w:r>
      <w:proofErr w:type="spellStart"/>
      <w:r w:rsidRPr="00575F66">
        <w:rPr>
          <w:rFonts w:ascii="Times New Roman" w:eastAsia="Calibri" w:hAnsi="Times New Roman" w:cs="Times New Roman"/>
          <w:i/>
          <w:iCs/>
          <w:color w:val="222222"/>
          <w:sz w:val="24"/>
          <w:szCs w:val="24"/>
          <w:shd w:val="clear" w:color="auto" w:fill="FFFFFF"/>
        </w:rPr>
        <w:t>Geoforum</w:t>
      </w:r>
      <w:proofErr w:type="spellEnd"/>
      <w:r w:rsidRPr="00575F66">
        <w:rPr>
          <w:rFonts w:ascii="Times New Roman" w:eastAsia="Calibri" w:hAnsi="Times New Roman" w:cs="Times New Roman"/>
          <w:color w:val="222222"/>
          <w:sz w:val="24"/>
          <w:szCs w:val="24"/>
          <w:shd w:val="clear" w:color="auto" w:fill="FFFFFF"/>
        </w:rPr>
        <w:t>, </w:t>
      </w:r>
      <w:r w:rsidRPr="00575F66">
        <w:rPr>
          <w:rFonts w:ascii="Times New Roman" w:eastAsia="Calibri" w:hAnsi="Times New Roman" w:cs="Times New Roman"/>
          <w:i/>
          <w:iCs/>
          <w:color w:val="222222"/>
          <w:sz w:val="24"/>
          <w:szCs w:val="24"/>
          <w:shd w:val="clear" w:color="auto" w:fill="FFFFFF"/>
        </w:rPr>
        <w:t>102</w:t>
      </w:r>
      <w:r w:rsidRPr="00575F66">
        <w:rPr>
          <w:rFonts w:ascii="Times New Roman" w:eastAsia="Calibri" w:hAnsi="Times New Roman" w:cs="Times New Roman"/>
          <w:color w:val="222222"/>
          <w:sz w:val="24"/>
          <w:szCs w:val="24"/>
          <w:shd w:val="clear" w:color="auto" w:fill="FFFFFF"/>
        </w:rPr>
        <w:t>, 116-125.</w:t>
      </w:r>
    </w:p>
    <w:p w14:paraId="42299210" w14:textId="77777777" w:rsidR="00575F66" w:rsidRPr="00575F66" w:rsidRDefault="00575F66" w:rsidP="00575F66">
      <w:pPr>
        <w:spacing w:after="0" w:line="480" w:lineRule="auto"/>
        <w:ind w:left="720" w:hanging="720"/>
        <w:rPr>
          <w:rFonts w:ascii="Times New Roman" w:eastAsia="Calibri" w:hAnsi="Times New Roman" w:cs="Times New Roman"/>
          <w:color w:val="222222"/>
          <w:sz w:val="24"/>
          <w:szCs w:val="24"/>
          <w:shd w:val="clear" w:color="auto" w:fill="FFFFFF"/>
        </w:rPr>
      </w:pPr>
      <w:proofErr w:type="spellStart"/>
      <w:r w:rsidRPr="00575F66">
        <w:rPr>
          <w:rFonts w:ascii="Times New Roman" w:eastAsia="Calibri" w:hAnsi="Times New Roman" w:cs="Times New Roman"/>
          <w:color w:val="222222"/>
          <w:sz w:val="24"/>
          <w:szCs w:val="24"/>
          <w:shd w:val="clear" w:color="auto" w:fill="FFFFFF"/>
        </w:rPr>
        <w:t>Lorenzoni</w:t>
      </w:r>
      <w:proofErr w:type="spellEnd"/>
      <w:r w:rsidRPr="00575F66">
        <w:rPr>
          <w:rFonts w:ascii="Times New Roman" w:eastAsia="Calibri" w:hAnsi="Times New Roman" w:cs="Times New Roman"/>
          <w:color w:val="222222"/>
          <w:sz w:val="24"/>
          <w:szCs w:val="24"/>
          <w:shd w:val="clear" w:color="auto" w:fill="FFFFFF"/>
        </w:rPr>
        <w:t xml:space="preserve">, C. F., Ferro, J., </w:t>
      </w:r>
      <w:proofErr w:type="spellStart"/>
      <w:r w:rsidRPr="00575F66">
        <w:rPr>
          <w:rFonts w:ascii="Times New Roman" w:eastAsia="Calibri" w:hAnsi="Times New Roman" w:cs="Times New Roman"/>
          <w:color w:val="222222"/>
          <w:sz w:val="24"/>
          <w:szCs w:val="24"/>
          <w:shd w:val="clear" w:color="auto" w:fill="FFFFFF"/>
        </w:rPr>
        <w:t>Carrilho</w:t>
      </w:r>
      <w:proofErr w:type="spellEnd"/>
      <w:r w:rsidRPr="00575F66">
        <w:rPr>
          <w:rFonts w:ascii="Times New Roman" w:eastAsia="Calibri" w:hAnsi="Times New Roman" w:cs="Times New Roman"/>
          <w:color w:val="222222"/>
          <w:sz w:val="24"/>
          <w:szCs w:val="24"/>
          <w:shd w:val="clear" w:color="auto" w:fill="FFFFFF"/>
        </w:rPr>
        <w:t xml:space="preserve">, C., </w:t>
      </w:r>
      <w:proofErr w:type="spellStart"/>
      <w:r w:rsidRPr="00575F66">
        <w:rPr>
          <w:rFonts w:ascii="Times New Roman" w:eastAsia="Calibri" w:hAnsi="Times New Roman" w:cs="Times New Roman"/>
          <w:color w:val="222222"/>
          <w:sz w:val="24"/>
          <w:szCs w:val="24"/>
          <w:shd w:val="clear" w:color="auto" w:fill="FFFFFF"/>
        </w:rPr>
        <w:t>Colombet</w:t>
      </w:r>
      <w:proofErr w:type="spellEnd"/>
      <w:r w:rsidRPr="00575F66">
        <w:rPr>
          <w:rFonts w:ascii="Times New Roman" w:eastAsia="Calibri" w:hAnsi="Times New Roman" w:cs="Times New Roman"/>
          <w:color w:val="222222"/>
          <w:sz w:val="24"/>
          <w:szCs w:val="24"/>
          <w:shd w:val="clear" w:color="auto" w:fill="FFFFFF"/>
        </w:rPr>
        <w:t>, M., &amp; Parkin, D. M. (2020). Cancer in Mozambique: results from two population‐based cancer registries. </w:t>
      </w:r>
      <w:r w:rsidRPr="00575F66">
        <w:rPr>
          <w:rFonts w:ascii="Times New Roman" w:eastAsia="Calibri" w:hAnsi="Times New Roman" w:cs="Times New Roman"/>
          <w:i/>
          <w:iCs/>
          <w:color w:val="222222"/>
          <w:sz w:val="24"/>
          <w:szCs w:val="24"/>
          <w:shd w:val="clear" w:color="auto" w:fill="FFFFFF"/>
        </w:rPr>
        <w:t>International journal of cancer</w:t>
      </w:r>
      <w:r w:rsidRPr="00575F66">
        <w:rPr>
          <w:rFonts w:ascii="Times New Roman" w:eastAsia="Calibri" w:hAnsi="Times New Roman" w:cs="Times New Roman"/>
          <w:color w:val="222222"/>
          <w:sz w:val="24"/>
          <w:szCs w:val="24"/>
          <w:shd w:val="clear" w:color="auto" w:fill="FFFFFF"/>
        </w:rPr>
        <w:t>, </w:t>
      </w:r>
      <w:r w:rsidRPr="00575F66">
        <w:rPr>
          <w:rFonts w:ascii="Times New Roman" w:eastAsia="Calibri" w:hAnsi="Times New Roman" w:cs="Times New Roman"/>
          <w:i/>
          <w:iCs/>
          <w:color w:val="222222"/>
          <w:sz w:val="24"/>
          <w:szCs w:val="24"/>
          <w:shd w:val="clear" w:color="auto" w:fill="FFFFFF"/>
        </w:rPr>
        <w:t>147</w:t>
      </w:r>
      <w:r w:rsidRPr="00575F66">
        <w:rPr>
          <w:rFonts w:ascii="Times New Roman" w:eastAsia="Calibri" w:hAnsi="Times New Roman" w:cs="Times New Roman"/>
          <w:color w:val="222222"/>
          <w:sz w:val="24"/>
          <w:szCs w:val="24"/>
          <w:shd w:val="clear" w:color="auto" w:fill="FFFFFF"/>
        </w:rPr>
        <w:t>(6), 1629-1637.</w:t>
      </w:r>
    </w:p>
    <w:p w14:paraId="4FD538CB" w14:textId="77777777" w:rsidR="00575F66" w:rsidRPr="00575F66" w:rsidRDefault="00575F66" w:rsidP="00575F66">
      <w:pPr>
        <w:spacing w:after="0" w:line="480" w:lineRule="auto"/>
        <w:ind w:left="720" w:hanging="720"/>
        <w:rPr>
          <w:rFonts w:ascii="Times New Roman" w:eastAsia="Calibri" w:hAnsi="Times New Roman" w:cs="Times New Roman"/>
          <w:color w:val="222222"/>
          <w:sz w:val="24"/>
          <w:szCs w:val="24"/>
          <w:shd w:val="clear" w:color="auto" w:fill="FFFFFF"/>
        </w:rPr>
      </w:pPr>
      <w:proofErr w:type="spellStart"/>
      <w:r w:rsidRPr="00575F66">
        <w:rPr>
          <w:rFonts w:ascii="Times New Roman" w:eastAsia="Calibri" w:hAnsi="Times New Roman" w:cs="Times New Roman"/>
          <w:color w:val="222222"/>
          <w:sz w:val="24"/>
          <w:szCs w:val="24"/>
          <w:shd w:val="clear" w:color="auto" w:fill="FFFFFF"/>
        </w:rPr>
        <w:t>Lucrezi</w:t>
      </w:r>
      <w:proofErr w:type="spellEnd"/>
      <w:r w:rsidRPr="00575F66">
        <w:rPr>
          <w:rFonts w:ascii="Times New Roman" w:eastAsia="Calibri" w:hAnsi="Times New Roman" w:cs="Times New Roman"/>
          <w:color w:val="222222"/>
          <w:sz w:val="24"/>
          <w:szCs w:val="24"/>
          <w:shd w:val="clear" w:color="auto" w:fill="FFFFFF"/>
        </w:rPr>
        <w:t xml:space="preserve">, S., </w:t>
      </w:r>
      <w:proofErr w:type="spellStart"/>
      <w:r w:rsidRPr="00575F66">
        <w:rPr>
          <w:rFonts w:ascii="Times New Roman" w:eastAsia="Calibri" w:hAnsi="Times New Roman" w:cs="Times New Roman"/>
          <w:color w:val="222222"/>
          <w:sz w:val="24"/>
          <w:szCs w:val="24"/>
          <w:shd w:val="clear" w:color="auto" w:fill="FFFFFF"/>
        </w:rPr>
        <w:t>Esfehani</w:t>
      </w:r>
      <w:proofErr w:type="spellEnd"/>
      <w:r w:rsidRPr="00575F66">
        <w:rPr>
          <w:rFonts w:ascii="Times New Roman" w:eastAsia="Calibri" w:hAnsi="Times New Roman" w:cs="Times New Roman"/>
          <w:color w:val="222222"/>
          <w:sz w:val="24"/>
          <w:szCs w:val="24"/>
          <w:shd w:val="clear" w:color="auto" w:fill="FFFFFF"/>
        </w:rPr>
        <w:t xml:space="preserve">, M. H., Ferretti, E., &amp; </w:t>
      </w:r>
      <w:proofErr w:type="spellStart"/>
      <w:r w:rsidRPr="00575F66">
        <w:rPr>
          <w:rFonts w:ascii="Times New Roman" w:eastAsia="Calibri" w:hAnsi="Times New Roman" w:cs="Times New Roman"/>
          <w:color w:val="222222"/>
          <w:sz w:val="24"/>
          <w:szCs w:val="24"/>
          <w:shd w:val="clear" w:color="auto" w:fill="FFFFFF"/>
        </w:rPr>
        <w:t>Cerrano</w:t>
      </w:r>
      <w:proofErr w:type="spellEnd"/>
      <w:r w:rsidRPr="00575F66">
        <w:rPr>
          <w:rFonts w:ascii="Times New Roman" w:eastAsia="Calibri" w:hAnsi="Times New Roman" w:cs="Times New Roman"/>
          <w:color w:val="222222"/>
          <w:sz w:val="24"/>
          <w:szCs w:val="24"/>
          <w:shd w:val="clear" w:color="auto" w:fill="FFFFFF"/>
        </w:rPr>
        <w:t>, C. (2019). The effects of stakeholder education and capacity building in marine protected areas: A case study from southern Mozambique. </w:t>
      </w:r>
      <w:r w:rsidRPr="00575F66">
        <w:rPr>
          <w:rFonts w:ascii="Times New Roman" w:eastAsia="Calibri" w:hAnsi="Times New Roman" w:cs="Times New Roman"/>
          <w:i/>
          <w:iCs/>
          <w:color w:val="222222"/>
          <w:sz w:val="24"/>
          <w:szCs w:val="24"/>
          <w:shd w:val="clear" w:color="auto" w:fill="FFFFFF"/>
        </w:rPr>
        <w:t>Marine Policy</w:t>
      </w:r>
      <w:r w:rsidRPr="00575F66">
        <w:rPr>
          <w:rFonts w:ascii="Times New Roman" w:eastAsia="Calibri" w:hAnsi="Times New Roman" w:cs="Times New Roman"/>
          <w:color w:val="222222"/>
          <w:sz w:val="24"/>
          <w:szCs w:val="24"/>
          <w:shd w:val="clear" w:color="auto" w:fill="FFFFFF"/>
        </w:rPr>
        <w:t>, </w:t>
      </w:r>
      <w:r w:rsidRPr="00575F66">
        <w:rPr>
          <w:rFonts w:ascii="Times New Roman" w:eastAsia="Calibri" w:hAnsi="Times New Roman" w:cs="Times New Roman"/>
          <w:i/>
          <w:iCs/>
          <w:color w:val="222222"/>
          <w:sz w:val="24"/>
          <w:szCs w:val="24"/>
          <w:shd w:val="clear" w:color="auto" w:fill="FFFFFF"/>
        </w:rPr>
        <w:t>108</w:t>
      </w:r>
      <w:r w:rsidRPr="00575F66">
        <w:rPr>
          <w:rFonts w:ascii="Times New Roman" w:eastAsia="Calibri" w:hAnsi="Times New Roman" w:cs="Times New Roman"/>
          <w:color w:val="222222"/>
          <w:sz w:val="24"/>
          <w:szCs w:val="24"/>
          <w:shd w:val="clear" w:color="auto" w:fill="FFFFFF"/>
        </w:rPr>
        <w:t>, 103645.</w:t>
      </w:r>
    </w:p>
    <w:p w14:paraId="41F09A70" w14:textId="77777777" w:rsidR="00575F66" w:rsidRPr="00575F66" w:rsidRDefault="00575F66" w:rsidP="00575F66">
      <w:pPr>
        <w:spacing w:after="0" w:line="480" w:lineRule="auto"/>
        <w:ind w:left="720" w:hanging="720"/>
        <w:rPr>
          <w:rFonts w:ascii="Times New Roman" w:eastAsia="Calibri" w:hAnsi="Times New Roman" w:cs="Times New Roman"/>
          <w:color w:val="222222"/>
          <w:sz w:val="24"/>
          <w:szCs w:val="24"/>
          <w:shd w:val="clear" w:color="auto" w:fill="FFFFFF"/>
        </w:rPr>
      </w:pPr>
      <w:r w:rsidRPr="00575F66">
        <w:rPr>
          <w:rFonts w:ascii="Times New Roman" w:eastAsia="Calibri" w:hAnsi="Times New Roman" w:cs="Times New Roman"/>
          <w:color w:val="222222"/>
          <w:sz w:val="24"/>
          <w:szCs w:val="24"/>
          <w:shd w:val="clear" w:color="auto" w:fill="FFFFFF"/>
        </w:rPr>
        <w:t xml:space="preserve">Magee, L. A., Sharma, S., Nathan, H. L., </w:t>
      </w:r>
      <w:proofErr w:type="spellStart"/>
      <w:r w:rsidRPr="00575F66">
        <w:rPr>
          <w:rFonts w:ascii="Times New Roman" w:eastAsia="Calibri" w:hAnsi="Times New Roman" w:cs="Times New Roman"/>
          <w:color w:val="222222"/>
          <w:sz w:val="24"/>
          <w:szCs w:val="24"/>
          <w:shd w:val="clear" w:color="auto" w:fill="FFFFFF"/>
        </w:rPr>
        <w:t>Adetoro</w:t>
      </w:r>
      <w:proofErr w:type="spellEnd"/>
      <w:r w:rsidRPr="00575F66">
        <w:rPr>
          <w:rFonts w:ascii="Times New Roman" w:eastAsia="Calibri" w:hAnsi="Times New Roman" w:cs="Times New Roman"/>
          <w:color w:val="222222"/>
          <w:sz w:val="24"/>
          <w:szCs w:val="24"/>
          <w:shd w:val="clear" w:color="auto" w:fill="FFFFFF"/>
        </w:rPr>
        <w:t xml:space="preserve">, O. O., </w:t>
      </w:r>
      <w:proofErr w:type="spellStart"/>
      <w:r w:rsidRPr="00575F66">
        <w:rPr>
          <w:rFonts w:ascii="Times New Roman" w:eastAsia="Calibri" w:hAnsi="Times New Roman" w:cs="Times New Roman"/>
          <w:color w:val="222222"/>
          <w:sz w:val="24"/>
          <w:szCs w:val="24"/>
          <w:shd w:val="clear" w:color="auto" w:fill="FFFFFF"/>
        </w:rPr>
        <w:t>Bellad</w:t>
      </w:r>
      <w:proofErr w:type="spellEnd"/>
      <w:r w:rsidRPr="00575F66">
        <w:rPr>
          <w:rFonts w:ascii="Times New Roman" w:eastAsia="Calibri" w:hAnsi="Times New Roman" w:cs="Times New Roman"/>
          <w:color w:val="222222"/>
          <w:sz w:val="24"/>
          <w:szCs w:val="24"/>
          <w:shd w:val="clear" w:color="auto" w:fill="FFFFFF"/>
        </w:rPr>
        <w:t xml:space="preserve">, M. B., </w:t>
      </w:r>
      <w:proofErr w:type="spellStart"/>
      <w:r w:rsidRPr="00575F66">
        <w:rPr>
          <w:rFonts w:ascii="Times New Roman" w:eastAsia="Calibri" w:hAnsi="Times New Roman" w:cs="Times New Roman"/>
          <w:color w:val="222222"/>
          <w:sz w:val="24"/>
          <w:szCs w:val="24"/>
          <w:shd w:val="clear" w:color="auto" w:fill="FFFFFF"/>
        </w:rPr>
        <w:t>Goudar</w:t>
      </w:r>
      <w:proofErr w:type="spellEnd"/>
      <w:r w:rsidRPr="00575F66">
        <w:rPr>
          <w:rFonts w:ascii="Times New Roman" w:eastAsia="Calibri" w:hAnsi="Times New Roman" w:cs="Times New Roman"/>
          <w:color w:val="222222"/>
          <w:sz w:val="24"/>
          <w:szCs w:val="24"/>
          <w:shd w:val="clear" w:color="auto" w:fill="FFFFFF"/>
        </w:rPr>
        <w:t>, S., ... &amp; CLIP Study Group. (2019). The incidence of pregnancy hypertension in India, Pakistan, Mozambique, and Nigeria: a prospective population-level analysis. </w:t>
      </w:r>
      <w:proofErr w:type="spellStart"/>
      <w:r w:rsidRPr="00575F66">
        <w:rPr>
          <w:rFonts w:ascii="Times New Roman" w:eastAsia="Calibri" w:hAnsi="Times New Roman" w:cs="Times New Roman"/>
          <w:i/>
          <w:iCs/>
          <w:color w:val="222222"/>
          <w:sz w:val="24"/>
          <w:szCs w:val="24"/>
          <w:shd w:val="clear" w:color="auto" w:fill="FFFFFF"/>
        </w:rPr>
        <w:t>PLoS</w:t>
      </w:r>
      <w:proofErr w:type="spellEnd"/>
      <w:r w:rsidRPr="00575F66">
        <w:rPr>
          <w:rFonts w:ascii="Times New Roman" w:eastAsia="Calibri" w:hAnsi="Times New Roman" w:cs="Times New Roman"/>
          <w:i/>
          <w:iCs/>
          <w:color w:val="222222"/>
          <w:sz w:val="24"/>
          <w:szCs w:val="24"/>
          <w:shd w:val="clear" w:color="auto" w:fill="FFFFFF"/>
        </w:rPr>
        <w:t xml:space="preserve"> medicine</w:t>
      </w:r>
      <w:r w:rsidRPr="00575F66">
        <w:rPr>
          <w:rFonts w:ascii="Times New Roman" w:eastAsia="Calibri" w:hAnsi="Times New Roman" w:cs="Times New Roman"/>
          <w:color w:val="222222"/>
          <w:sz w:val="24"/>
          <w:szCs w:val="24"/>
          <w:shd w:val="clear" w:color="auto" w:fill="FFFFFF"/>
        </w:rPr>
        <w:t>, </w:t>
      </w:r>
      <w:r w:rsidRPr="00575F66">
        <w:rPr>
          <w:rFonts w:ascii="Times New Roman" w:eastAsia="Calibri" w:hAnsi="Times New Roman" w:cs="Times New Roman"/>
          <w:i/>
          <w:iCs/>
          <w:color w:val="222222"/>
          <w:sz w:val="24"/>
          <w:szCs w:val="24"/>
          <w:shd w:val="clear" w:color="auto" w:fill="FFFFFF"/>
        </w:rPr>
        <w:t>16</w:t>
      </w:r>
      <w:r w:rsidRPr="00575F66">
        <w:rPr>
          <w:rFonts w:ascii="Times New Roman" w:eastAsia="Calibri" w:hAnsi="Times New Roman" w:cs="Times New Roman"/>
          <w:color w:val="222222"/>
          <w:sz w:val="24"/>
          <w:szCs w:val="24"/>
          <w:shd w:val="clear" w:color="auto" w:fill="FFFFFF"/>
        </w:rPr>
        <w:t>(4), e1002783.</w:t>
      </w:r>
    </w:p>
    <w:p w14:paraId="46619A98" w14:textId="77777777" w:rsidR="00575F66" w:rsidRPr="00575F66" w:rsidRDefault="00575F66" w:rsidP="00575F66">
      <w:pPr>
        <w:spacing w:after="0" w:line="480" w:lineRule="auto"/>
        <w:ind w:left="720" w:hanging="720"/>
        <w:rPr>
          <w:rFonts w:ascii="Times New Roman" w:eastAsia="Calibri" w:hAnsi="Times New Roman" w:cs="Times New Roman"/>
          <w:sz w:val="24"/>
          <w:szCs w:val="24"/>
        </w:rPr>
      </w:pPr>
      <w:proofErr w:type="spellStart"/>
      <w:r w:rsidRPr="00575F66">
        <w:rPr>
          <w:rFonts w:ascii="Times New Roman" w:eastAsia="Calibri" w:hAnsi="Times New Roman" w:cs="Times New Roman"/>
          <w:color w:val="222222"/>
          <w:sz w:val="24"/>
          <w:szCs w:val="24"/>
          <w:shd w:val="clear" w:color="auto" w:fill="FFFFFF"/>
        </w:rPr>
        <w:t>Muadica</w:t>
      </w:r>
      <w:proofErr w:type="spellEnd"/>
      <w:r w:rsidRPr="00575F66">
        <w:rPr>
          <w:rFonts w:ascii="Times New Roman" w:eastAsia="Calibri" w:hAnsi="Times New Roman" w:cs="Times New Roman"/>
          <w:color w:val="222222"/>
          <w:sz w:val="24"/>
          <w:szCs w:val="24"/>
          <w:shd w:val="clear" w:color="auto" w:fill="FFFFFF"/>
        </w:rPr>
        <w:t xml:space="preserve">, A. S., </w:t>
      </w:r>
      <w:proofErr w:type="spellStart"/>
      <w:r w:rsidRPr="00575F66">
        <w:rPr>
          <w:rFonts w:ascii="Times New Roman" w:eastAsia="Calibri" w:hAnsi="Times New Roman" w:cs="Times New Roman"/>
          <w:color w:val="222222"/>
          <w:sz w:val="24"/>
          <w:szCs w:val="24"/>
          <w:shd w:val="clear" w:color="auto" w:fill="FFFFFF"/>
        </w:rPr>
        <w:t>Balasegaram</w:t>
      </w:r>
      <w:proofErr w:type="spellEnd"/>
      <w:r w:rsidRPr="00575F66">
        <w:rPr>
          <w:rFonts w:ascii="Times New Roman" w:eastAsia="Calibri" w:hAnsi="Times New Roman" w:cs="Times New Roman"/>
          <w:color w:val="222222"/>
          <w:sz w:val="24"/>
          <w:szCs w:val="24"/>
          <w:shd w:val="clear" w:color="auto" w:fill="FFFFFF"/>
        </w:rPr>
        <w:t xml:space="preserve">, S., </w:t>
      </w:r>
      <w:proofErr w:type="spellStart"/>
      <w:r w:rsidRPr="00575F66">
        <w:rPr>
          <w:rFonts w:ascii="Times New Roman" w:eastAsia="Calibri" w:hAnsi="Times New Roman" w:cs="Times New Roman"/>
          <w:color w:val="222222"/>
          <w:sz w:val="24"/>
          <w:szCs w:val="24"/>
          <w:shd w:val="clear" w:color="auto" w:fill="FFFFFF"/>
        </w:rPr>
        <w:t>Beebeejaun</w:t>
      </w:r>
      <w:proofErr w:type="spellEnd"/>
      <w:r w:rsidRPr="00575F66">
        <w:rPr>
          <w:rFonts w:ascii="Times New Roman" w:eastAsia="Calibri" w:hAnsi="Times New Roman" w:cs="Times New Roman"/>
          <w:color w:val="222222"/>
          <w:sz w:val="24"/>
          <w:szCs w:val="24"/>
          <w:shd w:val="clear" w:color="auto" w:fill="FFFFFF"/>
        </w:rPr>
        <w:t xml:space="preserve">, K., </w:t>
      </w:r>
      <w:proofErr w:type="spellStart"/>
      <w:r w:rsidRPr="00575F66">
        <w:rPr>
          <w:rFonts w:ascii="Times New Roman" w:eastAsia="Calibri" w:hAnsi="Times New Roman" w:cs="Times New Roman"/>
          <w:color w:val="222222"/>
          <w:sz w:val="24"/>
          <w:szCs w:val="24"/>
          <w:shd w:val="clear" w:color="auto" w:fill="FFFFFF"/>
        </w:rPr>
        <w:t>Köster</w:t>
      </w:r>
      <w:proofErr w:type="spellEnd"/>
      <w:r w:rsidRPr="00575F66">
        <w:rPr>
          <w:rFonts w:ascii="Times New Roman" w:eastAsia="Calibri" w:hAnsi="Times New Roman" w:cs="Times New Roman"/>
          <w:color w:val="222222"/>
          <w:sz w:val="24"/>
          <w:szCs w:val="24"/>
          <w:shd w:val="clear" w:color="auto" w:fill="FFFFFF"/>
        </w:rPr>
        <w:t xml:space="preserve">, P. C., </w:t>
      </w:r>
      <w:proofErr w:type="spellStart"/>
      <w:r w:rsidRPr="00575F66">
        <w:rPr>
          <w:rFonts w:ascii="Times New Roman" w:eastAsia="Calibri" w:hAnsi="Times New Roman" w:cs="Times New Roman"/>
          <w:color w:val="222222"/>
          <w:sz w:val="24"/>
          <w:szCs w:val="24"/>
          <w:shd w:val="clear" w:color="auto" w:fill="FFFFFF"/>
        </w:rPr>
        <w:t>Bailo</w:t>
      </w:r>
      <w:proofErr w:type="spellEnd"/>
      <w:r w:rsidRPr="00575F66">
        <w:rPr>
          <w:rFonts w:ascii="Times New Roman" w:eastAsia="Calibri" w:hAnsi="Times New Roman" w:cs="Times New Roman"/>
          <w:color w:val="222222"/>
          <w:sz w:val="24"/>
          <w:szCs w:val="24"/>
          <w:shd w:val="clear" w:color="auto" w:fill="FFFFFF"/>
        </w:rPr>
        <w:t xml:space="preserve">, B., Hernández-de-Mingo, M., ... &amp; </w:t>
      </w:r>
      <w:proofErr w:type="spellStart"/>
      <w:r w:rsidRPr="00575F66">
        <w:rPr>
          <w:rFonts w:ascii="Times New Roman" w:eastAsia="Calibri" w:hAnsi="Times New Roman" w:cs="Times New Roman"/>
          <w:color w:val="222222"/>
          <w:sz w:val="24"/>
          <w:szCs w:val="24"/>
          <w:shd w:val="clear" w:color="auto" w:fill="FFFFFF"/>
        </w:rPr>
        <w:t>Carmena</w:t>
      </w:r>
      <w:proofErr w:type="spellEnd"/>
      <w:r w:rsidRPr="00575F66">
        <w:rPr>
          <w:rFonts w:ascii="Times New Roman" w:eastAsia="Calibri" w:hAnsi="Times New Roman" w:cs="Times New Roman"/>
          <w:color w:val="222222"/>
          <w:sz w:val="24"/>
          <w:szCs w:val="24"/>
          <w:shd w:val="clear" w:color="auto" w:fill="FFFFFF"/>
        </w:rPr>
        <w:t>, D. (2021). Risk associations for intestinal parasites in symptomatic and asymptomatic schoolchildren in central Mozambique. </w:t>
      </w:r>
      <w:r w:rsidRPr="00575F66">
        <w:rPr>
          <w:rFonts w:ascii="Times New Roman" w:eastAsia="Calibri" w:hAnsi="Times New Roman" w:cs="Times New Roman"/>
          <w:i/>
          <w:iCs/>
          <w:color w:val="222222"/>
          <w:sz w:val="24"/>
          <w:szCs w:val="24"/>
          <w:shd w:val="clear" w:color="auto" w:fill="FFFFFF"/>
        </w:rPr>
        <w:t>Clinical Microbiology and Infection</w:t>
      </w:r>
      <w:r w:rsidRPr="00575F66">
        <w:rPr>
          <w:rFonts w:ascii="Times New Roman" w:eastAsia="Calibri" w:hAnsi="Times New Roman" w:cs="Times New Roman"/>
          <w:color w:val="222222"/>
          <w:sz w:val="24"/>
          <w:szCs w:val="24"/>
          <w:shd w:val="clear" w:color="auto" w:fill="FFFFFF"/>
        </w:rPr>
        <w:t>, </w:t>
      </w:r>
      <w:r w:rsidRPr="00575F66">
        <w:rPr>
          <w:rFonts w:ascii="Times New Roman" w:eastAsia="Calibri" w:hAnsi="Times New Roman" w:cs="Times New Roman"/>
          <w:i/>
          <w:iCs/>
          <w:color w:val="222222"/>
          <w:sz w:val="24"/>
          <w:szCs w:val="24"/>
          <w:shd w:val="clear" w:color="auto" w:fill="FFFFFF"/>
        </w:rPr>
        <w:t>27</w:t>
      </w:r>
      <w:r w:rsidRPr="00575F66">
        <w:rPr>
          <w:rFonts w:ascii="Times New Roman" w:eastAsia="Calibri" w:hAnsi="Times New Roman" w:cs="Times New Roman"/>
          <w:color w:val="222222"/>
          <w:sz w:val="24"/>
          <w:szCs w:val="24"/>
          <w:shd w:val="clear" w:color="auto" w:fill="FFFFFF"/>
        </w:rPr>
        <w:t>(4), 624-629.</w:t>
      </w:r>
    </w:p>
    <w:p w14:paraId="2974A63E" w14:textId="77777777" w:rsidR="00575F66" w:rsidRPr="00575F66" w:rsidRDefault="00575F66" w:rsidP="00575F66">
      <w:pPr>
        <w:spacing w:after="0" w:line="480" w:lineRule="auto"/>
        <w:ind w:left="720" w:hanging="720"/>
        <w:rPr>
          <w:rFonts w:ascii="Times New Roman" w:eastAsia="Calibri" w:hAnsi="Times New Roman" w:cs="Times New Roman"/>
          <w:color w:val="222222"/>
          <w:sz w:val="24"/>
          <w:szCs w:val="24"/>
          <w:shd w:val="clear" w:color="auto" w:fill="FFFFFF"/>
        </w:rPr>
      </w:pPr>
      <w:proofErr w:type="spellStart"/>
      <w:r w:rsidRPr="00575F66">
        <w:rPr>
          <w:rFonts w:ascii="Times New Roman" w:eastAsia="Calibri" w:hAnsi="Times New Roman" w:cs="Times New Roman"/>
          <w:color w:val="222222"/>
          <w:sz w:val="24"/>
          <w:szCs w:val="24"/>
          <w:shd w:val="clear" w:color="auto" w:fill="FFFFFF"/>
        </w:rPr>
        <w:t>Zavale</w:t>
      </w:r>
      <w:proofErr w:type="spellEnd"/>
      <w:r w:rsidRPr="00575F66">
        <w:rPr>
          <w:rFonts w:ascii="Times New Roman" w:eastAsia="Calibri" w:hAnsi="Times New Roman" w:cs="Times New Roman"/>
          <w:color w:val="222222"/>
          <w:sz w:val="24"/>
          <w:szCs w:val="24"/>
          <w:shd w:val="clear" w:color="auto" w:fill="FFFFFF"/>
        </w:rPr>
        <w:t>, N. C. (2018). Expansion versus contribution of higher education in Africa: University–industry linkages in Mozambique from companies’ perspective. </w:t>
      </w:r>
      <w:r w:rsidRPr="00575F66">
        <w:rPr>
          <w:rFonts w:ascii="Times New Roman" w:eastAsia="Calibri" w:hAnsi="Times New Roman" w:cs="Times New Roman"/>
          <w:i/>
          <w:iCs/>
          <w:color w:val="222222"/>
          <w:sz w:val="24"/>
          <w:szCs w:val="24"/>
          <w:shd w:val="clear" w:color="auto" w:fill="FFFFFF"/>
        </w:rPr>
        <w:t>Science and Public Policy</w:t>
      </w:r>
      <w:r w:rsidRPr="00575F66">
        <w:rPr>
          <w:rFonts w:ascii="Times New Roman" w:eastAsia="Calibri" w:hAnsi="Times New Roman" w:cs="Times New Roman"/>
          <w:color w:val="222222"/>
          <w:sz w:val="24"/>
          <w:szCs w:val="24"/>
          <w:shd w:val="clear" w:color="auto" w:fill="FFFFFF"/>
        </w:rPr>
        <w:t>, </w:t>
      </w:r>
      <w:r w:rsidRPr="00575F66">
        <w:rPr>
          <w:rFonts w:ascii="Times New Roman" w:eastAsia="Calibri" w:hAnsi="Times New Roman" w:cs="Times New Roman"/>
          <w:i/>
          <w:iCs/>
          <w:color w:val="222222"/>
          <w:sz w:val="24"/>
          <w:szCs w:val="24"/>
          <w:shd w:val="clear" w:color="auto" w:fill="FFFFFF"/>
        </w:rPr>
        <w:t>45</w:t>
      </w:r>
      <w:r w:rsidRPr="00575F66">
        <w:rPr>
          <w:rFonts w:ascii="Times New Roman" w:eastAsia="Calibri" w:hAnsi="Times New Roman" w:cs="Times New Roman"/>
          <w:color w:val="222222"/>
          <w:sz w:val="24"/>
          <w:szCs w:val="24"/>
          <w:shd w:val="clear" w:color="auto" w:fill="FFFFFF"/>
        </w:rPr>
        <w:t>(5), 645-660.</w:t>
      </w:r>
    </w:p>
    <w:p w14:paraId="5A93C11C" w14:textId="77777777" w:rsidR="00A70C0C" w:rsidRDefault="00A70C0C"/>
    <w:sectPr w:rsidR="00A70C0C" w:rsidSect="00D73184">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69668"/>
      <w:docPartObj>
        <w:docPartGallery w:val="Page Numbers (Top of Page)"/>
        <w:docPartUnique/>
      </w:docPartObj>
    </w:sdtPr>
    <w:sdtEndPr>
      <w:rPr>
        <w:noProof/>
      </w:rPr>
    </w:sdtEndPr>
    <w:sdtContent>
      <w:p w14:paraId="7B1A5703" w14:textId="77777777" w:rsidR="00D73184" w:rsidRDefault="00575F66" w:rsidP="00D73184">
        <w:pPr>
          <w:pStyle w:val="Header1"/>
          <w:spacing w:line="480" w:lineRule="auto"/>
          <w:jc w:val="right"/>
        </w:pPr>
        <w:r>
          <w:fldChar w:fldCharType="begin"/>
        </w:r>
        <w:r>
          <w:instrText xml:space="preserve"> PAGE   \* MERGEFORMAT </w:instrText>
        </w:r>
        <w:r>
          <w:fldChar w:fldCharType="separate"/>
        </w:r>
        <w:r>
          <w:rPr>
            <w:noProof/>
          </w:rPr>
          <w:t>5</w:t>
        </w:r>
        <w:r>
          <w:rPr>
            <w:noProof/>
          </w:rPr>
          <w:fldChar w:fldCharType="end"/>
        </w:r>
      </w:p>
    </w:sdtContent>
  </w:sdt>
  <w:p w14:paraId="3C88FAA9" w14:textId="77777777" w:rsidR="00D73184" w:rsidRDefault="00575F66">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443124"/>
      <w:docPartObj>
        <w:docPartGallery w:val="Page Numbers (Top of Page)"/>
        <w:docPartUnique/>
      </w:docPartObj>
    </w:sdtPr>
    <w:sdtEndPr>
      <w:rPr>
        <w:noProof/>
      </w:rPr>
    </w:sdtEndPr>
    <w:sdtContent>
      <w:p w14:paraId="51E5A547" w14:textId="77777777" w:rsidR="00D73184" w:rsidRDefault="00575F66" w:rsidP="00D73184">
        <w:pPr>
          <w:pStyle w:val="Header1"/>
          <w:spacing w:line="480" w:lineRule="auto"/>
          <w:jc w:val="right"/>
        </w:pPr>
        <w:r>
          <w:fldChar w:fldCharType="begin"/>
        </w:r>
        <w:r>
          <w:instrText xml:space="preserve"> PAGE   \* MERGEFORMAT </w:instrText>
        </w:r>
        <w:r>
          <w:fldChar w:fldCharType="separate"/>
        </w:r>
        <w:r>
          <w:rPr>
            <w:noProof/>
          </w:rPr>
          <w:t>1</w:t>
        </w:r>
        <w:r>
          <w:rPr>
            <w:noProof/>
          </w:rPr>
          <w:fldChar w:fldCharType="end"/>
        </w:r>
      </w:p>
    </w:sdtContent>
  </w:sdt>
  <w:p w14:paraId="72026FD4" w14:textId="77777777" w:rsidR="00D73184" w:rsidRDefault="00575F66">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66"/>
    <w:rsid w:val="00575F66"/>
    <w:rsid w:val="00A7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8400"/>
  <w15:chartTrackingRefBased/>
  <w15:docId w15:val="{2B1CDDCC-D9A1-488D-8072-ED3B0E0B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75F66"/>
    <w:pPr>
      <w:tabs>
        <w:tab w:val="center" w:pos="4680"/>
        <w:tab w:val="right" w:pos="9360"/>
      </w:tabs>
      <w:spacing w:after="0" w:line="240" w:lineRule="auto"/>
    </w:pPr>
  </w:style>
  <w:style w:type="character" w:customStyle="1" w:styleId="HeaderChar">
    <w:name w:val="Header Char"/>
    <w:basedOn w:val="DefaultParagraphFont"/>
    <w:link w:val="Header1"/>
    <w:uiPriority w:val="99"/>
    <w:rsid w:val="00575F66"/>
  </w:style>
  <w:style w:type="paragraph" w:styleId="Header">
    <w:name w:val="header"/>
    <w:basedOn w:val="Normal"/>
    <w:link w:val="HeaderChar1"/>
    <w:uiPriority w:val="99"/>
    <w:semiHidden/>
    <w:unhideWhenUsed/>
    <w:rsid w:val="00575F66"/>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575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Crystal Yolonda</dc:creator>
  <cp:keywords/>
  <dc:description/>
  <cp:lastModifiedBy>Bradley, Crystal Yolonda</cp:lastModifiedBy>
  <cp:revision>1</cp:revision>
  <dcterms:created xsi:type="dcterms:W3CDTF">2021-08-29T13:38:00Z</dcterms:created>
  <dcterms:modified xsi:type="dcterms:W3CDTF">2021-08-29T13:40:00Z</dcterms:modified>
</cp:coreProperties>
</file>