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92F" w:rsidRPr="00305467" w:rsidRDefault="00D1592F" w:rsidP="00D1592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305467">
        <w:rPr>
          <w:rFonts w:ascii="Times New Roman" w:eastAsia="Times New Roman" w:hAnsi="Times New Roman" w:cs="Times New Roman"/>
          <w:sz w:val="24"/>
          <w:szCs w:val="24"/>
          <w:bdr w:val="none" w:sz="0" w:space="0" w:color="auto" w:frame="1"/>
        </w:rPr>
        <w:t>Prison Reform Initiative- First Step Alliance</w:t>
      </w:r>
      <w:r w:rsidR="00FC2ED4">
        <w:rPr>
          <w:rFonts w:ascii="Times New Roman" w:eastAsia="Times New Roman" w:hAnsi="Times New Roman" w:cs="Times New Roman"/>
          <w:sz w:val="24"/>
          <w:szCs w:val="24"/>
          <w:bdr w:val="none" w:sz="0" w:space="0" w:color="auto" w:frame="1"/>
        </w:rPr>
        <w:t xml:space="preserve"> </w:t>
      </w:r>
    </w:p>
    <w:p w:rsidR="00D1592F" w:rsidRPr="00305467" w:rsidRDefault="00D1592F" w:rsidP="00D1592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p>
    <w:p w:rsidR="00305467" w:rsidRDefault="00D1592F" w:rsidP="00305467">
      <w:pPr>
        <w:shd w:val="clear" w:color="auto" w:fill="FFFFFF"/>
        <w:spacing w:after="0" w:line="240" w:lineRule="auto"/>
        <w:ind w:firstLine="720"/>
        <w:textAlignment w:val="baseline"/>
        <w:rPr>
          <w:rFonts w:ascii="Times New Roman" w:hAnsi="Times New Roman" w:cs="Times New Roman"/>
          <w:sz w:val="24"/>
          <w:szCs w:val="24"/>
        </w:rPr>
      </w:pPr>
      <w:r w:rsidRPr="00D1592F">
        <w:rPr>
          <w:rFonts w:ascii="Times New Roman" w:eastAsia="Times New Roman" w:hAnsi="Times New Roman" w:cs="Times New Roman"/>
          <w:sz w:val="24"/>
          <w:szCs w:val="24"/>
          <w:bdr w:val="none" w:sz="0" w:space="0" w:color="auto" w:frame="1"/>
        </w:rPr>
        <w:t xml:space="preserve">Leaving prison should mean having a fresh start, but for many returning citizens it presents a host of new challenges. Re-entering society can be overwhelming for many reasons, and unfortunately many people end up back in prison. The rate of </w:t>
      </w:r>
      <w:r w:rsidRPr="00D1592F">
        <w:rPr>
          <w:rFonts w:ascii="Times New Roman" w:eastAsia="Times New Roman" w:hAnsi="Times New Roman" w:cs="Times New Roman"/>
          <w:bCs/>
          <w:sz w:val="24"/>
          <w:szCs w:val="24"/>
          <w:bdr w:val="none" w:sz="0" w:space="0" w:color="auto" w:frame="1"/>
        </w:rPr>
        <w:t>recidivism</w:t>
      </w:r>
      <w:r w:rsidRPr="00D1592F">
        <w:rPr>
          <w:rFonts w:ascii="Times New Roman" w:eastAsia="Times New Roman" w:hAnsi="Times New Roman" w:cs="Times New Roman"/>
          <w:sz w:val="24"/>
          <w:szCs w:val="24"/>
          <w:bdr w:val="none" w:sz="0" w:space="0" w:color="auto" w:frame="1"/>
        </w:rPr>
        <w:t xml:space="preserve"> in the United States is an astonishing </w:t>
      </w:r>
      <w:hyperlink r:id="rId4" w:anchor=":~:text=Recidivism%20rates%20in%20the%20United%20States,-One%20basic%20way&amp;text=The%20rate%20of%20recidivism%20in,just%2020%25%20within%205%20years" w:tgtFrame="_blank" w:history="1">
        <w:r w:rsidRPr="00D1592F">
          <w:rPr>
            <w:rFonts w:ascii="Times New Roman" w:eastAsia="Times New Roman" w:hAnsi="Times New Roman" w:cs="Times New Roman"/>
            <w:sz w:val="24"/>
            <w:szCs w:val="24"/>
            <w:bdr w:val="none" w:sz="0" w:space="0" w:color="auto" w:frame="1"/>
          </w:rPr>
          <w:t>70% within 5 years</w:t>
        </w:r>
      </w:hyperlink>
      <w:r w:rsidRPr="00D1592F">
        <w:rPr>
          <w:rFonts w:ascii="Times New Roman" w:eastAsia="Times New Roman" w:hAnsi="Times New Roman" w:cs="Times New Roman"/>
          <w:sz w:val="24"/>
          <w:szCs w:val="24"/>
          <w:bdr w:val="none" w:sz="0" w:space="0" w:color="auto" w:frame="1"/>
        </w:rPr>
        <w:t xml:space="preserve"> of release</w:t>
      </w:r>
      <w:r w:rsidR="00305467" w:rsidRPr="00305467">
        <w:rPr>
          <w:rFonts w:ascii="Times New Roman" w:eastAsia="Times New Roman" w:hAnsi="Times New Roman" w:cs="Times New Roman"/>
          <w:sz w:val="24"/>
          <w:szCs w:val="24"/>
          <w:bdr w:val="none" w:sz="0" w:space="0" w:color="auto" w:frame="1"/>
        </w:rPr>
        <w:t xml:space="preserve"> (</w:t>
      </w:r>
      <w:r w:rsidR="00305467" w:rsidRPr="00305467">
        <w:rPr>
          <w:rFonts w:ascii="Times New Roman" w:hAnsi="Times New Roman" w:cs="Times New Roman"/>
          <w:sz w:val="24"/>
          <w:szCs w:val="24"/>
        </w:rPr>
        <w:t>First Step Alliance, 2021)</w:t>
      </w:r>
      <w:r w:rsidRPr="00D1592F">
        <w:rPr>
          <w:rFonts w:ascii="Times New Roman" w:eastAsia="Times New Roman" w:hAnsi="Times New Roman" w:cs="Times New Roman"/>
          <w:sz w:val="24"/>
          <w:szCs w:val="24"/>
          <w:bdr w:val="none" w:sz="0" w:space="0" w:color="auto" w:frame="1"/>
        </w:rPr>
        <w:t>.</w:t>
      </w:r>
      <w:r w:rsidRPr="00305467">
        <w:rPr>
          <w:rFonts w:ascii="Times New Roman" w:eastAsia="Times New Roman" w:hAnsi="Times New Roman" w:cs="Times New Roman"/>
          <w:sz w:val="24"/>
          <w:szCs w:val="24"/>
        </w:rPr>
        <w:t xml:space="preserve"> </w:t>
      </w:r>
      <w:r w:rsidR="00305467" w:rsidRPr="00305467">
        <w:rPr>
          <w:rFonts w:ascii="Times New Roman" w:hAnsi="Times New Roman" w:cs="Times New Roman"/>
          <w:sz w:val="24"/>
          <w:szCs w:val="24"/>
          <w:shd w:val="clear" w:color="auto" w:fill="FFFFFF"/>
        </w:rPr>
        <w:t xml:space="preserve">However, </w:t>
      </w:r>
      <w:r w:rsidRPr="00305467">
        <w:rPr>
          <w:rFonts w:ascii="Times New Roman" w:hAnsi="Times New Roman" w:cs="Times New Roman"/>
          <w:sz w:val="24"/>
          <w:szCs w:val="24"/>
          <w:shd w:val="clear" w:color="auto" w:fill="FFFFFF"/>
        </w:rPr>
        <w:t>there are few resources available to help formerly incarcerated people find housing, employment and other social services, and many return to criminal activity to get by financially.</w:t>
      </w:r>
      <w:r w:rsidR="00305467" w:rsidRPr="00305467">
        <w:rPr>
          <w:rFonts w:ascii="Times New Roman" w:eastAsia="Times New Roman" w:hAnsi="Times New Roman" w:cs="Times New Roman"/>
          <w:sz w:val="24"/>
          <w:szCs w:val="24"/>
          <w:bdr w:val="none" w:sz="0" w:space="0" w:color="auto" w:frame="1"/>
        </w:rPr>
        <w:t xml:space="preserve"> W</w:t>
      </w:r>
      <w:r w:rsidRPr="00D1592F">
        <w:rPr>
          <w:rFonts w:ascii="Times New Roman" w:eastAsia="Times New Roman" w:hAnsi="Times New Roman" w:cs="Times New Roman"/>
          <w:sz w:val="24"/>
          <w:szCs w:val="24"/>
          <w:bdr w:val="none" w:sz="0" w:space="0" w:color="auto" w:frame="1"/>
        </w:rPr>
        <w:t xml:space="preserve">e can do much better as a society to help this community and reduce a person’s chances of relapsing into criminal behavior. </w:t>
      </w:r>
      <w:r w:rsidR="00305467" w:rsidRPr="00305467">
        <w:rPr>
          <w:rFonts w:ascii="Times New Roman" w:eastAsia="Times New Roman" w:hAnsi="Times New Roman" w:cs="Times New Roman"/>
          <w:sz w:val="24"/>
          <w:szCs w:val="24"/>
          <w:bdr w:val="none" w:sz="0" w:space="0" w:color="auto" w:frame="1"/>
        </w:rPr>
        <w:t xml:space="preserve">One area that seems to get ignored often when discussing this topic is financial education. Financial education is </w:t>
      </w:r>
      <w:r w:rsidRPr="00D1592F">
        <w:rPr>
          <w:rFonts w:ascii="Times New Roman" w:eastAsia="Times New Roman" w:hAnsi="Times New Roman" w:cs="Times New Roman"/>
          <w:sz w:val="24"/>
          <w:szCs w:val="24"/>
          <w:bdr w:val="none" w:sz="0" w:space="0" w:color="auto" w:frame="1"/>
        </w:rPr>
        <w:t xml:space="preserve">critically important to help people achieve long-term financial independence. Formerly incarcerated individuals need improved access to resources that can help them manage their money more effectively. Understanding how to budget, improve credit and save for retirement, often leads to financial stability. First Step Alliance is a non-profit organization that provides access to </w:t>
      </w:r>
      <w:hyperlink r:id="rId5" w:tgtFrame="_blank" w:history="1">
        <w:r w:rsidRPr="00D1592F">
          <w:rPr>
            <w:rFonts w:ascii="Times New Roman" w:eastAsia="Times New Roman" w:hAnsi="Times New Roman" w:cs="Times New Roman"/>
            <w:sz w:val="24"/>
            <w:szCs w:val="24"/>
            <w:bdr w:val="none" w:sz="0" w:space="0" w:color="auto" w:frame="1"/>
          </w:rPr>
          <w:t>free financial education and credit counseling services</w:t>
        </w:r>
      </w:hyperlink>
      <w:r w:rsidRPr="00D1592F">
        <w:rPr>
          <w:rFonts w:ascii="Times New Roman" w:eastAsia="Times New Roman" w:hAnsi="Times New Roman" w:cs="Times New Roman"/>
          <w:sz w:val="24"/>
          <w:szCs w:val="24"/>
          <w:bdr w:val="none" w:sz="0" w:space="0" w:color="auto" w:frame="1"/>
        </w:rPr>
        <w:t xml:space="preserve"> for formerly incarcerated people by working with re-entry groups</w:t>
      </w:r>
      <w:r w:rsidR="00305467" w:rsidRPr="00305467">
        <w:rPr>
          <w:rFonts w:ascii="Times New Roman" w:eastAsia="Times New Roman" w:hAnsi="Times New Roman" w:cs="Times New Roman"/>
          <w:sz w:val="24"/>
          <w:szCs w:val="24"/>
          <w:bdr w:val="none" w:sz="0" w:space="0" w:color="auto" w:frame="1"/>
        </w:rPr>
        <w:t xml:space="preserve"> (</w:t>
      </w:r>
      <w:r w:rsidR="00305467" w:rsidRPr="00305467">
        <w:rPr>
          <w:rFonts w:ascii="Times New Roman" w:hAnsi="Times New Roman" w:cs="Times New Roman"/>
          <w:sz w:val="24"/>
          <w:szCs w:val="24"/>
        </w:rPr>
        <w:t>First Step Alliance, 2021)</w:t>
      </w:r>
      <w:r w:rsidR="00305467" w:rsidRPr="00305467">
        <w:rPr>
          <w:rFonts w:ascii="Times New Roman" w:hAnsi="Times New Roman" w:cs="Times New Roman"/>
          <w:sz w:val="24"/>
          <w:szCs w:val="24"/>
        </w:rPr>
        <w:t>.</w:t>
      </w:r>
    </w:p>
    <w:p w:rsidR="00305467" w:rsidRDefault="00305467" w:rsidP="00305467">
      <w:pPr>
        <w:shd w:val="clear" w:color="auto" w:fill="FFFFFF"/>
        <w:spacing w:after="0" w:line="240" w:lineRule="auto"/>
        <w:ind w:firstLine="720"/>
        <w:textAlignment w:val="baseline"/>
        <w:rPr>
          <w:rFonts w:ascii="Times New Roman" w:hAnsi="Times New Roman" w:cs="Times New Roman"/>
          <w:sz w:val="24"/>
          <w:szCs w:val="24"/>
        </w:rPr>
      </w:pPr>
    </w:p>
    <w:p w:rsidR="001779BF" w:rsidRDefault="001779BF" w:rsidP="001779B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Advocates for Change in Juvenile Justice- The Annie E. Casey Foundation </w:t>
      </w:r>
    </w:p>
    <w:p w:rsidR="001779BF" w:rsidRPr="001779BF" w:rsidRDefault="001779BF" w:rsidP="001779BF">
      <w:pPr>
        <w:shd w:val="clear" w:color="auto" w:fill="FFFFFF"/>
        <w:spacing w:after="0" w:line="240" w:lineRule="auto"/>
        <w:ind w:firstLine="720"/>
        <w:textAlignment w:val="baseline"/>
        <w:rPr>
          <w:rFonts w:ascii="Times New Roman" w:hAnsi="Times New Roman" w:cs="Times New Roman"/>
          <w:spacing w:val="-3"/>
          <w:sz w:val="24"/>
          <w:szCs w:val="24"/>
          <w:shd w:val="clear" w:color="auto" w:fill="FFFFFF"/>
        </w:rPr>
      </w:pPr>
    </w:p>
    <w:p w:rsidR="001779BF" w:rsidRPr="009300A2" w:rsidRDefault="001779BF" w:rsidP="001779BF">
      <w:pPr>
        <w:shd w:val="clear" w:color="auto" w:fill="FFFFFF"/>
        <w:spacing w:after="0" w:line="240" w:lineRule="auto"/>
        <w:ind w:firstLine="720"/>
        <w:textAlignment w:val="baseline"/>
        <w:rPr>
          <w:rFonts w:ascii="Times New Roman" w:eastAsia="Times New Roman" w:hAnsi="Times New Roman" w:cs="Times New Roman"/>
          <w:sz w:val="24"/>
          <w:szCs w:val="24"/>
          <w:bdr w:val="none" w:sz="0" w:space="0" w:color="auto" w:frame="1"/>
        </w:rPr>
      </w:pPr>
      <w:r w:rsidRPr="009300A2">
        <w:rPr>
          <w:rFonts w:ascii="Times New Roman" w:hAnsi="Times New Roman" w:cs="Times New Roman"/>
          <w:spacing w:val="-3"/>
          <w:sz w:val="24"/>
          <w:szCs w:val="24"/>
          <w:shd w:val="clear" w:color="auto" w:fill="FFFFFF"/>
        </w:rPr>
        <w:t>The Annie E. Casey Foun</w:t>
      </w:r>
      <w:r w:rsidRPr="009300A2">
        <w:rPr>
          <w:rFonts w:ascii="Times New Roman" w:hAnsi="Times New Roman" w:cs="Times New Roman"/>
          <w:spacing w:val="-3"/>
          <w:sz w:val="24"/>
          <w:szCs w:val="24"/>
          <w:shd w:val="clear" w:color="auto" w:fill="FFFFFF"/>
        </w:rPr>
        <w:softHyphen/>
        <w:t>da</w:t>
      </w:r>
      <w:r w:rsidRPr="009300A2">
        <w:rPr>
          <w:rFonts w:ascii="Times New Roman" w:hAnsi="Times New Roman" w:cs="Times New Roman"/>
          <w:spacing w:val="-3"/>
          <w:sz w:val="24"/>
          <w:szCs w:val="24"/>
          <w:shd w:val="clear" w:color="auto" w:fill="FFFFFF"/>
        </w:rPr>
        <w:softHyphen/>
        <w:t>tion sup</w:t>
      </w:r>
      <w:r w:rsidRPr="009300A2">
        <w:rPr>
          <w:rFonts w:ascii="Times New Roman" w:hAnsi="Times New Roman" w:cs="Times New Roman"/>
          <w:spacing w:val="-3"/>
          <w:sz w:val="24"/>
          <w:szCs w:val="24"/>
          <w:shd w:val="clear" w:color="auto" w:fill="FFFFFF"/>
        </w:rPr>
        <w:softHyphen/>
        <w:t>ports orga</w:t>
      </w:r>
      <w:r w:rsidRPr="009300A2">
        <w:rPr>
          <w:rFonts w:ascii="Times New Roman" w:hAnsi="Times New Roman" w:cs="Times New Roman"/>
          <w:spacing w:val="-3"/>
          <w:sz w:val="24"/>
          <w:szCs w:val="24"/>
          <w:shd w:val="clear" w:color="auto" w:fill="FFFFFF"/>
        </w:rPr>
        <w:softHyphen/>
        <w:t>ni</w:t>
      </w:r>
      <w:r w:rsidRPr="009300A2">
        <w:rPr>
          <w:rFonts w:ascii="Times New Roman" w:hAnsi="Times New Roman" w:cs="Times New Roman"/>
          <w:spacing w:val="-3"/>
          <w:sz w:val="24"/>
          <w:szCs w:val="24"/>
          <w:shd w:val="clear" w:color="auto" w:fill="FFFFFF"/>
        </w:rPr>
        <w:softHyphen/>
        <w:t>za</w:t>
      </w:r>
      <w:r w:rsidRPr="009300A2">
        <w:rPr>
          <w:rFonts w:ascii="Times New Roman" w:hAnsi="Times New Roman" w:cs="Times New Roman"/>
          <w:spacing w:val="-3"/>
          <w:sz w:val="24"/>
          <w:szCs w:val="24"/>
          <w:shd w:val="clear" w:color="auto" w:fill="FFFFFF"/>
        </w:rPr>
        <w:softHyphen/>
        <w:t>tions that explor</w:t>
      </w:r>
      <w:r w:rsidRPr="009300A2">
        <w:rPr>
          <w:rFonts w:ascii="Times New Roman" w:hAnsi="Times New Roman" w:cs="Times New Roman"/>
          <w:spacing w:val="-3"/>
          <w:sz w:val="24"/>
          <w:szCs w:val="24"/>
          <w:shd w:val="clear" w:color="auto" w:fill="FFFFFF"/>
        </w:rPr>
        <w:softHyphen/>
        <w:t>es</w:t>
      </w:r>
      <w:r w:rsidRPr="009300A2">
        <w:rPr>
          <w:rFonts w:ascii="Times New Roman" w:hAnsi="Times New Roman" w:cs="Times New Roman"/>
          <w:spacing w:val="-3"/>
          <w:sz w:val="24"/>
          <w:szCs w:val="24"/>
          <w:shd w:val="clear" w:color="auto" w:fill="FFFFFF"/>
        </w:rPr>
        <w:t xml:space="preserve"> alter</w:t>
      </w:r>
      <w:r w:rsidRPr="009300A2">
        <w:rPr>
          <w:rFonts w:ascii="Times New Roman" w:hAnsi="Times New Roman" w:cs="Times New Roman"/>
          <w:spacing w:val="-3"/>
          <w:sz w:val="24"/>
          <w:szCs w:val="24"/>
          <w:shd w:val="clear" w:color="auto" w:fill="FFFFFF"/>
        </w:rPr>
        <w:softHyphen/>
        <w:t>na</w:t>
      </w:r>
      <w:r w:rsidRPr="009300A2">
        <w:rPr>
          <w:rFonts w:ascii="Times New Roman" w:hAnsi="Times New Roman" w:cs="Times New Roman"/>
          <w:spacing w:val="-3"/>
          <w:sz w:val="24"/>
          <w:szCs w:val="24"/>
          <w:shd w:val="clear" w:color="auto" w:fill="FFFFFF"/>
        </w:rPr>
        <w:softHyphen/>
        <w:t>tive visions for how our coun</w:t>
      </w:r>
      <w:r w:rsidRPr="009300A2">
        <w:rPr>
          <w:rFonts w:ascii="Times New Roman" w:hAnsi="Times New Roman" w:cs="Times New Roman"/>
          <w:spacing w:val="-3"/>
          <w:sz w:val="24"/>
          <w:szCs w:val="24"/>
          <w:shd w:val="clear" w:color="auto" w:fill="FFFFFF"/>
        </w:rPr>
        <w:softHyphen/>
        <w:t>try responds to youth mis</w:t>
      </w:r>
      <w:r w:rsidRPr="009300A2">
        <w:rPr>
          <w:rFonts w:ascii="Times New Roman" w:hAnsi="Times New Roman" w:cs="Times New Roman"/>
          <w:spacing w:val="-3"/>
          <w:sz w:val="24"/>
          <w:szCs w:val="24"/>
          <w:shd w:val="clear" w:color="auto" w:fill="FFFFFF"/>
        </w:rPr>
        <w:softHyphen/>
        <w:t>be</w:t>
      </w:r>
      <w:r w:rsidRPr="009300A2">
        <w:rPr>
          <w:rFonts w:ascii="Times New Roman" w:hAnsi="Times New Roman" w:cs="Times New Roman"/>
          <w:spacing w:val="-3"/>
          <w:sz w:val="24"/>
          <w:szCs w:val="24"/>
          <w:shd w:val="clear" w:color="auto" w:fill="FFFFFF"/>
        </w:rPr>
        <w:softHyphen/>
        <w:t>hav</w:t>
      </w:r>
      <w:r w:rsidRPr="009300A2">
        <w:rPr>
          <w:rFonts w:ascii="Times New Roman" w:hAnsi="Times New Roman" w:cs="Times New Roman"/>
          <w:spacing w:val="-3"/>
          <w:sz w:val="24"/>
          <w:szCs w:val="24"/>
          <w:shd w:val="clear" w:color="auto" w:fill="FFFFFF"/>
        </w:rPr>
        <w:softHyphen/>
        <w:t>ior</w:t>
      </w:r>
      <w:r w:rsidR="009300A2" w:rsidRPr="009300A2">
        <w:rPr>
          <w:rFonts w:ascii="Times New Roman" w:hAnsi="Times New Roman" w:cs="Times New Roman"/>
          <w:spacing w:val="-3"/>
          <w:sz w:val="24"/>
          <w:szCs w:val="24"/>
          <w:shd w:val="clear" w:color="auto" w:fill="FFFFFF"/>
        </w:rPr>
        <w:t xml:space="preserve"> </w:t>
      </w:r>
      <w:r w:rsidR="009300A2" w:rsidRPr="009300A2">
        <w:rPr>
          <w:rFonts w:ascii="Times New Roman" w:hAnsi="Times New Roman" w:cs="Times New Roman"/>
          <w:sz w:val="24"/>
          <w:szCs w:val="24"/>
        </w:rPr>
        <w:t>(The Annie E. Casey Foundation, 2017)</w:t>
      </w:r>
      <w:r w:rsidRPr="009300A2">
        <w:rPr>
          <w:rFonts w:ascii="Times New Roman" w:hAnsi="Times New Roman" w:cs="Times New Roman"/>
          <w:spacing w:val="-3"/>
          <w:sz w:val="24"/>
          <w:szCs w:val="24"/>
          <w:shd w:val="clear" w:color="auto" w:fill="FFFFFF"/>
        </w:rPr>
        <w:t>. The fol</w:t>
      </w:r>
      <w:r w:rsidRPr="009300A2">
        <w:rPr>
          <w:rFonts w:ascii="Times New Roman" w:hAnsi="Times New Roman" w:cs="Times New Roman"/>
          <w:spacing w:val="-3"/>
          <w:sz w:val="24"/>
          <w:szCs w:val="24"/>
          <w:shd w:val="clear" w:color="auto" w:fill="FFFFFF"/>
        </w:rPr>
        <w:softHyphen/>
        <w:t>low</w:t>
      </w:r>
      <w:r w:rsidRPr="009300A2">
        <w:rPr>
          <w:rFonts w:ascii="Times New Roman" w:hAnsi="Times New Roman" w:cs="Times New Roman"/>
          <w:spacing w:val="-3"/>
          <w:sz w:val="24"/>
          <w:szCs w:val="24"/>
          <w:shd w:val="clear" w:color="auto" w:fill="FFFFFF"/>
        </w:rPr>
        <w:softHyphen/>
        <w:t>ing are advo</w:t>
      </w:r>
      <w:r w:rsidRPr="009300A2">
        <w:rPr>
          <w:rFonts w:ascii="Times New Roman" w:hAnsi="Times New Roman" w:cs="Times New Roman"/>
          <w:spacing w:val="-3"/>
          <w:sz w:val="24"/>
          <w:szCs w:val="24"/>
          <w:shd w:val="clear" w:color="auto" w:fill="FFFFFF"/>
        </w:rPr>
        <w:softHyphen/>
        <w:t>cates for replac</w:t>
      </w:r>
      <w:r w:rsidRPr="009300A2">
        <w:rPr>
          <w:rFonts w:ascii="Times New Roman" w:hAnsi="Times New Roman" w:cs="Times New Roman"/>
          <w:spacing w:val="-3"/>
          <w:sz w:val="24"/>
          <w:szCs w:val="24"/>
          <w:shd w:val="clear" w:color="auto" w:fill="FFFFFF"/>
        </w:rPr>
        <w:softHyphen/>
        <w:t>ing a cul</w:t>
      </w:r>
      <w:r w:rsidRPr="009300A2">
        <w:rPr>
          <w:rFonts w:ascii="Times New Roman" w:hAnsi="Times New Roman" w:cs="Times New Roman"/>
          <w:spacing w:val="-3"/>
          <w:sz w:val="24"/>
          <w:szCs w:val="24"/>
          <w:shd w:val="clear" w:color="auto" w:fill="FFFFFF"/>
        </w:rPr>
        <w:softHyphen/>
        <w:t>ture of sur</w:t>
      </w:r>
      <w:r w:rsidRPr="009300A2">
        <w:rPr>
          <w:rFonts w:ascii="Times New Roman" w:hAnsi="Times New Roman" w:cs="Times New Roman"/>
          <w:spacing w:val="-3"/>
          <w:sz w:val="24"/>
          <w:szCs w:val="24"/>
          <w:shd w:val="clear" w:color="auto" w:fill="FFFFFF"/>
        </w:rPr>
        <w:softHyphen/>
        <w:t>veil</w:t>
      </w:r>
      <w:r w:rsidRPr="009300A2">
        <w:rPr>
          <w:rFonts w:ascii="Times New Roman" w:hAnsi="Times New Roman" w:cs="Times New Roman"/>
          <w:spacing w:val="-3"/>
          <w:sz w:val="24"/>
          <w:szCs w:val="24"/>
          <w:shd w:val="clear" w:color="auto" w:fill="FFFFFF"/>
        </w:rPr>
        <w:softHyphen/>
        <w:t>lance, pun</w:t>
      </w:r>
      <w:r w:rsidRPr="009300A2">
        <w:rPr>
          <w:rFonts w:ascii="Times New Roman" w:hAnsi="Times New Roman" w:cs="Times New Roman"/>
          <w:spacing w:val="-3"/>
          <w:sz w:val="24"/>
          <w:szCs w:val="24"/>
          <w:shd w:val="clear" w:color="auto" w:fill="FFFFFF"/>
        </w:rPr>
        <w:softHyphen/>
        <w:t>ish</w:t>
      </w:r>
      <w:r w:rsidRPr="009300A2">
        <w:rPr>
          <w:rFonts w:ascii="Times New Roman" w:hAnsi="Times New Roman" w:cs="Times New Roman"/>
          <w:spacing w:val="-3"/>
          <w:sz w:val="24"/>
          <w:szCs w:val="24"/>
          <w:shd w:val="clear" w:color="auto" w:fill="FFFFFF"/>
        </w:rPr>
        <w:softHyphen/>
        <w:t>ment and con</w:t>
      </w:r>
      <w:r w:rsidRPr="009300A2">
        <w:rPr>
          <w:rFonts w:ascii="Times New Roman" w:hAnsi="Times New Roman" w:cs="Times New Roman"/>
          <w:spacing w:val="-3"/>
          <w:sz w:val="24"/>
          <w:szCs w:val="24"/>
          <w:shd w:val="clear" w:color="auto" w:fill="FFFFFF"/>
        </w:rPr>
        <w:softHyphen/>
        <w:t>fine</w:t>
      </w:r>
      <w:r w:rsidRPr="009300A2">
        <w:rPr>
          <w:rFonts w:ascii="Times New Roman" w:hAnsi="Times New Roman" w:cs="Times New Roman"/>
          <w:spacing w:val="-3"/>
          <w:sz w:val="24"/>
          <w:szCs w:val="24"/>
          <w:shd w:val="clear" w:color="auto" w:fill="FFFFFF"/>
        </w:rPr>
        <w:softHyphen/>
        <w:t>ment with more effec</w:t>
      </w:r>
      <w:r w:rsidRPr="009300A2">
        <w:rPr>
          <w:rFonts w:ascii="Times New Roman" w:hAnsi="Times New Roman" w:cs="Times New Roman"/>
          <w:spacing w:val="-3"/>
          <w:sz w:val="24"/>
          <w:szCs w:val="24"/>
          <w:shd w:val="clear" w:color="auto" w:fill="FFFFFF"/>
        </w:rPr>
        <w:softHyphen/>
        <w:t>tive respons</w:t>
      </w:r>
      <w:r w:rsidRPr="009300A2">
        <w:rPr>
          <w:rFonts w:ascii="Times New Roman" w:hAnsi="Times New Roman" w:cs="Times New Roman"/>
          <w:spacing w:val="-3"/>
          <w:sz w:val="24"/>
          <w:szCs w:val="24"/>
          <w:shd w:val="clear" w:color="auto" w:fill="FFFFFF"/>
        </w:rPr>
        <w:softHyphen/>
        <w:t>es when young peo</w:t>
      </w:r>
      <w:r w:rsidRPr="009300A2">
        <w:rPr>
          <w:rFonts w:ascii="Times New Roman" w:hAnsi="Times New Roman" w:cs="Times New Roman"/>
          <w:spacing w:val="-3"/>
          <w:sz w:val="24"/>
          <w:szCs w:val="24"/>
          <w:shd w:val="clear" w:color="auto" w:fill="FFFFFF"/>
        </w:rPr>
        <w:softHyphen/>
        <w:t>ple vio</w:t>
      </w:r>
      <w:r w:rsidRPr="009300A2">
        <w:rPr>
          <w:rFonts w:ascii="Times New Roman" w:hAnsi="Times New Roman" w:cs="Times New Roman"/>
          <w:spacing w:val="-3"/>
          <w:sz w:val="24"/>
          <w:szCs w:val="24"/>
          <w:shd w:val="clear" w:color="auto" w:fill="FFFFFF"/>
        </w:rPr>
        <w:softHyphen/>
        <w:t>late the law, even in seri</w:t>
      </w:r>
      <w:r w:rsidRPr="009300A2">
        <w:rPr>
          <w:rFonts w:ascii="Times New Roman" w:hAnsi="Times New Roman" w:cs="Times New Roman"/>
          <w:spacing w:val="-3"/>
          <w:sz w:val="24"/>
          <w:szCs w:val="24"/>
          <w:shd w:val="clear" w:color="auto" w:fill="FFFFFF"/>
        </w:rPr>
        <w:softHyphen/>
        <w:t>ous and vio</w:t>
      </w:r>
      <w:r w:rsidRPr="009300A2">
        <w:rPr>
          <w:rFonts w:ascii="Times New Roman" w:hAnsi="Times New Roman" w:cs="Times New Roman"/>
          <w:spacing w:val="-3"/>
          <w:sz w:val="24"/>
          <w:szCs w:val="24"/>
          <w:shd w:val="clear" w:color="auto" w:fill="FFFFFF"/>
        </w:rPr>
        <w:softHyphen/>
        <w:t>l</w:t>
      </w:r>
      <w:r w:rsidRPr="009300A2">
        <w:rPr>
          <w:rFonts w:ascii="Times New Roman" w:hAnsi="Times New Roman" w:cs="Times New Roman"/>
          <w:spacing w:val="-3"/>
          <w:sz w:val="24"/>
          <w:szCs w:val="24"/>
          <w:shd w:val="clear" w:color="auto" w:fill="FFFFFF"/>
        </w:rPr>
        <w:t>ent ways. These respons</w:t>
      </w:r>
      <w:r w:rsidRPr="009300A2">
        <w:rPr>
          <w:rFonts w:ascii="Times New Roman" w:hAnsi="Times New Roman" w:cs="Times New Roman"/>
          <w:spacing w:val="-3"/>
          <w:sz w:val="24"/>
          <w:szCs w:val="24"/>
          <w:shd w:val="clear" w:color="auto" w:fill="FFFFFF"/>
        </w:rPr>
        <w:softHyphen/>
        <w:t>es</w:t>
      </w:r>
      <w:r w:rsidRPr="009300A2">
        <w:rPr>
          <w:rFonts w:ascii="Times New Roman" w:hAnsi="Times New Roman" w:cs="Times New Roman"/>
          <w:spacing w:val="-3"/>
          <w:sz w:val="24"/>
          <w:szCs w:val="24"/>
          <w:shd w:val="clear" w:color="auto" w:fill="FFFFFF"/>
        </w:rPr>
        <w:t xml:space="preserve"> keep young peo</w:t>
      </w:r>
      <w:r w:rsidRPr="009300A2">
        <w:rPr>
          <w:rFonts w:ascii="Times New Roman" w:hAnsi="Times New Roman" w:cs="Times New Roman"/>
          <w:spacing w:val="-3"/>
          <w:sz w:val="24"/>
          <w:szCs w:val="24"/>
          <w:shd w:val="clear" w:color="auto" w:fill="FFFFFF"/>
        </w:rPr>
        <w:softHyphen/>
        <w:t>ple away from the for</w:t>
      </w:r>
      <w:r w:rsidRPr="009300A2">
        <w:rPr>
          <w:rFonts w:ascii="Times New Roman" w:hAnsi="Times New Roman" w:cs="Times New Roman"/>
          <w:spacing w:val="-3"/>
          <w:sz w:val="24"/>
          <w:szCs w:val="24"/>
          <w:shd w:val="clear" w:color="auto" w:fill="FFFFFF"/>
        </w:rPr>
        <w:softHyphen/>
        <w:t>mal juve</w:t>
      </w:r>
      <w:r w:rsidRPr="009300A2">
        <w:rPr>
          <w:rFonts w:ascii="Times New Roman" w:hAnsi="Times New Roman" w:cs="Times New Roman"/>
          <w:spacing w:val="-3"/>
          <w:sz w:val="24"/>
          <w:szCs w:val="24"/>
          <w:shd w:val="clear" w:color="auto" w:fill="FFFFFF"/>
        </w:rPr>
        <w:softHyphen/>
        <w:t>nile jus</w:t>
      </w:r>
      <w:r w:rsidRPr="009300A2">
        <w:rPr>
          <w:rFonts w:ascii="Times New Roman" w:hAnsi="Times New Roman" w:cs="Times New Roman"/>
          <w:spacing w:val="-3"/>
          <w:sz w:val="24"/>
          <w:szCs w:val="24"/>
          <w:shd w:val="clear" w:color="auto" w:fill="FFFFFF"/>
        </w:rPr>
        <w:softHyphen/>
        <w:t>tice sys</w:t>
      </w:r>
      <w:r w:rsidRPr="009300A2">
        <w:rPr>
          <w:rFonts w:ascii="Times New Roman" w:hAnsi="Times New Roman" w:cs="Times New Roman"/>
          <w:spacing w:val="-3"/>
          <w:sz w:val="24"/>
          <w:szCs w:val="24"/>
          <w:shd w:val="clear" w:color="auto" w:fill="FFFFFF"/>
        </w:rPr>
        <w:softHyphen/>
        <w:t>tem and sup</w:t>
      </w:r>
      <w:r w:rsidRPr="009300A2">
        <w:rPr>
          <w:rFonts w:ascii="Times New Roman" w:hAnsi="Times New Roman" w:cs="Times New Roman"/>
          <w:spacing w:val="-3"/>
          <w:sz w:val="24"/>
          <w:szCs w:val="24"/>
          <w:shd w:val="clear" w:color="auto" w:fill="FFFFFF"/>
        </w:rPr>
        <w:softHyphen/>
        <w:t>port those youth who do enter the sys</w:t>
      </w:r>
      <w:r w:rsidRPr="009300A2">
        <w:rPr>
          <w:rFonts w:ascii="Times New Roman" w:hAnsi="Times New Roman" w:cs="Times New Roman"/>
          <w:spacing w:val="-3"/>
          <w:sz w:val="24"/>
          <w:szCs w:val="24"/>
          <w:shd w:val="clear" w:color="auto" w:fill="FFFFFF"/>
        </w:rPr>
        <w:softHyphen/>
        <w:t>tem with oppor</w:t>
      </w:r>
      <w:r w:rsidRPr="009300A2">
        <w:rPr>
          <w:rFonts w:ascii="Times New Roman" w:hAnsi="Times New Roman" w:cs="Times New Roman"/>
          <w:spacing w:val="-3"/>
          <w:sz w:val="24"/>
          <w:szCs w:val="24"/>
          <w:shd w:val="clear" w:color="auto" w:fill="FFFFFF"/>
        </w:rPr>
        <w:softHyphen/>
        <w:t>tu</w:t>
      </w:r>
      <w:r w:rsidRPr="009300A2">
        <w:rPr>
          <w:rFonts w:ascii="Times New Roman" w:hAnsi="Times New Roman" w:cs="Times New Roman"/>
          <w:spacing w:val="-3"/>
          <w:sz w:val="24"/>
          <w:szCs w:val="24"/>
          <w:shd w:val="clear" w:color="auto" w:fill="FFFFFF"/>
        </w:rPr>
        <w:softHyphen/>
        <w:t>ni</w:t>
      </w:r>
      <w:r w:rsidRPr="009300A2">
        <w:rPr>
          <w:rFonts w:ascii="Times New Roman" w:hAnsi="Times New Roman" w:cs="Times New Roman"/>
          <w:spacing w:val="-3"/>
          <w:sz w:val="24"/>
          <w:szCs w:val="24"/>
          <w:shd w:val="clear" w:color="auto" w:fill="FFFFFF"/>
        </w:rPr>
        <w:softHyphen/>
        <w:t>ties and con</w:t>
      </w:r>
      <w:r w:rsidRPr="009300A2">
        <w:rPr>
          <w:rFonts w:ascii="Times New Roman" w:hAnsi="Times New Roman" w:cs="Times New Roman"/>
          <w:spacing w:val="-3"/>
          <w:sz w:val="24"/>
          <w:szCs w:val="24"/>
          <w:shd w:val="clear" w:color="auto" w:fill="FFFFFF"/>
        </w:rPr>
        <w:softHyphen/>
        <w:t>nec</w:t>
      </w:r>
      <w:r w:rsidRPr="009300A2">
        <w:rPr>
          <w:rFonts w:ascii="Times New Roman" w:hAnsi="Times New Roman" w:cs="Times New Roman"/>
          <w:spacing w:val="-3"/>
          <w:sz w:val="24"/>
          <w:szCs w:val="24"/>
          <w:shd w:val="clear" w:color="auto" w:fill="FFFFFF"/>
        </w:rPr>
        <w:softHyphen/>
        <w:t>tions relat</w:t>
      </w:r>
      <w:r w:rsidRPr="009300A2">
        <w:rPr>
          <w:rFonts w:ascii="Times New Roman" w:hAnsi="Times New Roman" w:cs="Times New Roman"/>
          <w:spacing w:val="-3"/>
          <w:sz w:val="24"/>
          <w:szCs w:val="24"/>
          <w:shd w:val="clear" w:color="auto" w:fill="FFFFFF"/>
        </w:rPr>
        <w:softHyphen/>
        <w:t>ed to their per</w:t>
      </w:r>
      <w:r w:rsidRPr="009300A2">
        <w:rPr>
          <w:rFonts w:ascii="Times New Roman" w:hAnsi="Times New Roman" w:cs="Times New Roman"/>
          <w:spacing w:val="-3"/>
          <w:sz w:val="24"/>
          <w:szCs w:val="24"/>
          <w:shd w:val="clear" w:color="auto" w:fill="FFFFFF"/>
        </w:rPr>
        <w:softHyphen/>
        <w:t>son</w:t>
      </w:r>
      <w:r w:rsidRPr="009300A2">
        <w:rPr>
          <w:rFonts w:ascii="Times New Roman" w:hAnsi="Times New Roman" w:cs="Times New Roman"/>
          <w:spacing w:val="-3"/>
          <w:sz w:val="24"/>
          <w:szCs w:val="24"/>
          <w:shd w:val="clear" w:color="auto" w:fill="FFFFFF"/>
        </w:rPr>
        <w:softHyphen/>
        <w:t>al growth, pos</w:t>
      </w:r>
      <w:r w:rsidRPr="009300A2">
        <w:rPr>
          <w:rFonts w:ascii="Times New Roman" w:hAnsi="Times New Roman" w:cs="Times New Roman"/>
          <w:spacing w:val="-3"/>
          <w:sz w:val="24"/>
          <w:szCs w:val="24"/>
          <w:shd w:val="clear" w:color="auto" w:fill="FFFFFF"/>
        </w:rPr>
        <w:softHyphen/>
        <w:t>i</w:t>
      </w:r>
      <w:r w:rsidRPr="009300A2">
        <w:rPr>
          <w:rFonts w:ascii="Times New Roman" w:hAnsi="Times New Roman" w:cs="Times New Roman"/>
          <w:spacing w:val="-3"/>
          <w:sz w:val="24"/>
          <w:szCs w:val="24"/>
          <w:shd w:val="clear" w:color="auto" w:fill="FFFFFF"/>
        </w:rPr>
        <w:softHyphen/>
        <w:t>tive behav</w:t>
      </w:r>
      <w:r w:rsidRPr="009300A2">
        <w:rPr>
          <w:rFonts w:ascii="Times New Roman" w:hAnsi="Times New Roman" w:cs="Times New Roman"/>
          <w:spacing w:val="-3"/>
          <w:sz w:val="24"/>
          <w:szCs w:val="24"/>
          <w:shd w:val="clear" w:color="auto" w:fill="FFFFFF"/>
        </w:rPr>
        <w:softHyphen/>
        <w:t>ior change and long-term success.</w:t>
      </w:r>
    </w:p>
    <w:p w:rsidR="00D1592F" w:rsidRDefault="00D1592F" w:rsidP="001779BF">
      <w:pPr>
        <w:shd w:val="clear" w:color="auto" w:fill="FFFFFF"/>
        <w:spacing w:after="0" w:line="240" w:lineRule="auto"/>
        <w:textAlignment w:val="baseline"/>
        <w:rPr>
          <w:rFonts w:ascii="Times New Roman" w:eastAsia="Times New Roman" w:hAnsi="Times New Roman" w:cs="Times New Roman"/>
          <w:sz w:val="24"/>
          <w:szCs w:val="24"/>
        </w:rPr>
      </w:pPr>
      <w:r w:rsidRPr="00D1592F">
        <w:rPr>
          <w:rFonts w:ascii="Times New Roman" w:eastAsia="Times New Roman" w:hAnsi="Times New Roman" w:cs="Times New Roman"/>
          <w:sz w:val="24"/>
          <w:szCs w:val="24"/>
          <w:bdr w:val="none" w:sz="0" w:space="0" w:color="auto" w:frame="1"/>
        </w:rPr>
        <w:br/>
      </w:r>
      <w:r w:rsidR="009300A2">
        <w:rPr>
          <w:rFonts w:ascii="Times New Roman" w:eastAsia="Times New Roman" w:hAnsi="Times New Roman" w:cs="Times New Roman"/>
          <w:sz w:val="24"/>
          <w:szCs w:val="24"/>
        </w:rPr>
        <w:t>Rehabilitation Enables Dreams (RED)</w:t>
      </w:r>
    </w:p>
    <w:p w:rsidR="009300A2" w:rsidRPr="009300A2" w:rsidRDefault="009300A2" w:rsidP="001779BF">
      <w:pPr>
        <w:shd w:val="clear" w:color="auto" w:fill="FFFFFF"/>
        <w:spacing w:after="0" w:line="240" w:lineRule="auto"/>
        <w:textAlignment w:val="baseline"/>
        <w:rPr>
          <w:rFonts w:ascii="Times New Roman" w:eastAsia="Times New Roman" w:hAnsi="Times New Roman" w:cs="Times New Roman"/>
          <w:sz w:val="24"/>
          <w:szCs w:val="24"/>
        </w:rPr>
      </w:pPr>
    </w:p>
    <w:p w:rsidR="009300A2" w:rsidRPr="009300A2" w:rsidRDefault="009300A2" w:rsidP="009300A2">
      <w:pPr>
        <w:shd w:val="clear" w:color="auto" w:fill="FFFFFF"/>
        <w:spacing w:after="300" w:line="240" w:lineRule="auto"/>
        <w:ind w:firstLine="720"/>
        <w:rPr>
          <w:rFonts w:ascii="Times New Roman" w:eastAsia="Times New Roman" w:hAnsi="Times New Roman" w:cs="Times New Roman"/>
          <w:sz w:val="24"/>
          <w:szCs w:val="24"/>
        </w:rPr>
      </w:pPr>
      <w:r w:rsidRPr="009300A2">
        <w:rPr>
          <w:rFonts w:ascii="Times New Roman" w:eastAsia="Times New Roman" w:hAnsi="Times New Roman" w:cs="Times New Roman"/>
          <w:sz w:val="24"/>
          <w:szCs w:val="24"/>
        </w:rPr>
        <w:t>Rehabilitation Enables Dreams (RED) is a 501(c</w:t>
      </w:r>
      <w:proofErr w:type="gramStart"/>
      <w:r w:rsidRPr="009300A2">
        <w:rPr>
          <w:rFonts w:ascii="Times New Roman" w:eastAsia="Times New Roman" w:hAnsi="Times New Roman" w:cs="Times New Roman"/>
          <w:sz w:val="24"/>
          <w:szCs w:val="24"/>
        </w:rPr>
        <w:t>)3</w:t>
      </w:r>
      <w:proofErr w:type="gramEnd"/>
      <w:r w:rsidRPr="009300A2">
        <w:rPr>
          <w:rFonts w:ascii="Times New Roman" w:eastAsia="Times New Roman" w:hAnsi="Times New Roman" w:cs="Times New Roman"/>
          <w:sz w:val="24"/>
          <w:szCs w:val="24"/>
        </w:rPr>
        <w:t xml:space="preserve"> nonprofit and restorative justice organization based in Atlanta, Georgia. RED’s mission is keeping people out of the criminal jus</w:t>
      </w:r>
      <w:r w:rsidRPr="009300A2">
        <w:rPr>
          <w:rFonts w:ascii="Times New Roman" w:eastAsia="Times New Roman" w:hAnsi="Times New Roman" w:cs="Times New Roman"/>
          <w:sz w:val="24"/>
          <w:szCs w:val="24"/>
        </w:rPr>
        <w:t xml:space="preserve">tice system permanently </w:t>
      </w:r>
      <w:r w:rsidRPr="009300A2">
        <w:rPr>
          <w:rFonts w:ascii="Times New Roman" w:eastAsia="Times New Roman" w:hAnsi="Times New Roman" w:cs="Times New Roman"/>
          <w:sz w:val="24"/>
          <w:szCs w:val="24"/>
        </w:rPr>
        <w:t>through programs that enhance the social, financial, and civic literacy of individuals referred to court</w:t>
      </w:r>
      <w:r w:rsidRPr="009300A2">
        <w:rPr>
          <w:rFonts w:ascii="Times New Roman" w:eastAsia="Times New Roman" w:hAnsi="Times New Roman" w:cs="Times New Roman"/>
          <w:sz w:val="24"/>
          <w:szCs w:val="24"/>
        </w:rPr>
        <w:t xml:space="preserve"> </w:t>
      </w:r>
      <w:r w:rsidRPr="009300A2">
        <w:rPr>
          <w:rFonts w:ascii="Times New Roman" w:hAnsi="Times New Roman" w:cs="Times New Roman"/>
          <w:sz w:val="24"/>
          <w:szCs w:val="24"/>
        </w:rPr>
        <w:t>(</w:t>
      </w:r>
      <w:r w:rsidRPr="009300A2">
        <w:rPr>
          <w:rFonts w:ascii="Times New Roman" w:hAnsi="Times New Roman" w:cs="Times New Roman"/>
          <w:i/>
          <w:iCs/>
          <w:sz w:val="24"/>
          <w:szCs w:val="24"/>
        </w:rPr>
        <w:t>Rehabilitation enables dreams (red) - stop recidivism</w:t>
      </w:r>
      <w:r w:rsidRPr="009300A2">
        <w:rPr>
          <w:rFonts w:ascii="Times New Roman" w:hAnsi="Times New Roman" w:cs="Times New Roman"/>
          <w:sz w:val="24"/>
          <w:szCs w:val="24"/>
        </w:rPr>
        <w:t xml:space="preserve"> 2021)</w:t>
      </w:r>
      <w:r w:rsidRPr="009300A2">
        <w:rPr>
          <w:rFonts w:ascii="Times New Roman" w:eastAsia="Times New Roman" w:hAnsi="Times New Roman" w:cs="Times New Roman"/>
          <w:sz w:val="24"/>
          <w:szCs w:val="24"/>
        </w:rPr>
        <w:t>.</w:t>
      </w:r>
      <w:r w:rsidRPr="009300A2">
        <w:rPr>
          <w:rFonts w:ascii="Times New Roman" w:eastAsia="Times New Roman" w:hAnsi="Times New Roman" w:cs="Times New Roman"/>
          <w:sz w:val="24"/>
          <w:szCs w:val="24"/>
        </w:rPr>
        <w:t xml:space="preserve"> They </w:t>
      </w:r>
      <w:r w:rsidRPr="009300A2">
        <w:rPr>
          <w:rFonts w:ascii="Times New Roman" w:eastAsia="Times New Roman" w:hAnsi="Times New Roman" w:cs="Times New Roman"/>
          <w:sz w:val="24"/>
          <w:szCs w:val="24"/>
        </w:rPr>
        <w:t>offer a 12-month Restorative Justice Curriculum that is designed to equip participants with the knowledge and skills necessary to leave the court system and reenter society as thriving members of the community</w:t>
      </w:r>
      <w:r w:rsidRPr="009300A2">
        <w:rPr>
          <w:rFonts w:ascii="Times New Roman" w:hAnsi="Times New Roman" w:cs="Times New Roman"/>
          <w:sz w:val="24"/>
          <w:szCs w:val="24"/>
        </w:rPr>
        <w:t xml:space="preserve"> </w:t>
      </w:r>
      <w:r w:rsidRPr="009300A2">
        <w:rPr>
          <w:rFonts w:ascii="Times New Roman" w:hAnsi="Times New Roman" w:cs="Times New Roman"/>
          <w:sz w:val="24"/>
          <w:szCs w:val="24"/>
        </w:rPr>
        <w:t>(</w:t>
      </w:r>
      <w:r w:rsidRPr="009300A2">
        <w:rPr>
          <w:rFonts w:ascii="Times New Roman" w:hAnsi="Times New Roman" w:cs="Times New Roman"/>
          <w:i/>
          <w:iCs/>
          <w:sz w:val="24"/>
          <w:szCs w:val="24"/>
        </w:rPr>
        <w:t>Rehabilitation enables dreams (red) - stop recidivism</w:t>
      </w:r>
      <w:r w:rsidRPr="009300A2">
        <w:rPr>
          <w:rFonts w:ascii="Times New Roman" w:hAnsi="Times New Roman" w:cs="Times New Roman"/>
          <w:sz w:val="24"/>
          <w:szCs w:val="24"/>
        </w:rPr>
        <w:t xml:space="preserve"> 2021)</w:t>
      </w:r>
      <w:r w:rsidRPr="009300A2">
        <w:rPr>
          <w:rFonts w:ascii="Times New Roman" w:eastAsia="Times New Roman" w:hAnsi="Times New Roman" w:cs="Times New Roman"/>
          <w:sz w:val="24"/>
          <w:szCs w:val="24"/>
        </w:rPr>
        <w:t>. The United States makes up 5% of the world’s population yet holds 25% of the worl</w:t>
      </w:r>
      <w:r w:rsidRPr="009300A2">
        <w:rPr>
          <w:rFonts w:ascii="Times New Roman" w:eastAsia="Times New Roman" w:hAnsi="Times New Roman" w:cs="Times New Roman"/>
          <w:sz w:val="24"/>
          <w:szCs w:val="24"/>
        </w:rPr>
        <w:t xml:space="preserve">d’s prisoners. In Georgia, the </w:t>
      </w:r>
      <w:r w:rsidRPr="009300A2">
        <w:rPr>
          <w:rFonts w:ascii="Times New Roman" w:eastAsia="Times New Roman" w:hAnsi="Times New Roman" w:cs="Times New Roman"/>
          <w:sz w:val="24"/>
          <w:szCs w:val="24"/>
        </w:rPr>
        <w:t>incarceration rate is 31% higher than the national average with 53,000 people behind bars. 40% of Geor</w:t>
      </w:r>
      <w:r w:rsidRPr="009300A2">
        <w:rPr>
          <w:rFonts w:ascii="Times New Roman" w:eastAsia="Times New Roman" w:hAnsi="Times New Roman" w:cs="Times New Roman"/>
          <w:sz w:val="24"/>
          <w:szCs w:val="24"/>
        </w:rPr>
        <w:t>gians have a criminal record. Georgia</w:t>
      </w:r>
      <w:r w:rsidRPr="009300A2">
        <w:rPr>
          <w:rFonts w:ascii="Times New Roman" w:eastAsia="Times New Roman" w:hAnsi="Times New Roman" w:cs="Times New Roman"/>
          <w:sz w:val="24"/>
          <w:szCs w:val="24"/>
        </w:rPr>
        <w:t xml:space="preserve"> also lead</w:t>
      </w:r>
      <w:r w:rsidRPr="009300A2">
        <w:rPr>
          <w:rFonts w:ascii="Times New Roman" w:eastAsia="Times New Roman" w:hAnsi="Times New Roman" w:cs="Times New Roman"/>
          <w:sz w:val="24"/>
          <w:szCs w:val="24"/>
        </w:rPr>
        <w:t>s</w:t>
      </w:r>
      <w:r w:rsidRPr="009300A2">
        <w:rPr>
          <w:rFonts w:ascii="Times New Roman" w:eastAsia="Times New Roman" w:hAnsi="Times New Roman" w:cs="Times New Roman"/>
          <w:sz w:val="24"/>
          <w:szCs w:val="24"/>
        </w:rPr>
        <w:t xml:space="preserve"> the nation with over 200,000 people on probation which is 321% higher than the national average. In Georgia, 2 out of 3 people released from prison are rea</w:t>
      </w:r>
      <w:r w:rsidRPr="009300A2">
        <w:rPr>
          <w:rFonts w:ascii="Times New Roman" w:eastAsia="Times New Roman" w:hAnsi="Times New Roman" w:cs="Times New Roman"/>
          <w:sz w:val="24"/>
          <w:szCs w:val="24"/>
        </w:rPr>
        <w:t xml:space="preserve">rrested within three years. The </w:t>
      </w:r>
      <w:r w:rsidRPr="009300A2">
        <w:rPr>
          <w:rFonts w:ascii="Times New Roman" w:eastAsia="Times New Roman" w:hAnsi="Times New Roman" w:cs="Times New Roman"/>
          <w:sz w:val="24"/>
          <w:szCs w:val="24"/>
        </w:rPr>
        <w:t>state’s recidivism rate is close to 50 percent</w:t>
      </w:r>
      <w:r w:rsidRPr="009300A2">
        <w:rPr>
          <w:rFonts w:ascii="Times New Roman" w:hAnsi="Times New Roman" w:cs="Times New Roman"/>
          <w:sz w:val="24"/>
          <w:szCs w:val="24"/>
        </w:rPr>
        <w:t xml:space="preserve"> </w:t>
      </w:r>
      <w:r w:rsidRPr="009300A2">
        <w:rPr>
          <w:rFonts w:ascii="Times New Roman" w:hAnsi="Times New Roman" w:cs="Times New Roman"/>
          <w:sz w:val="24"/>
          <w:szCs w:val="24"/>
        </w:rPr>
        <w:t>(</w:t>
      </w:r>
      <w:r w:rsidRPr="009300A2">
        <w:rPr>
          <w:rFonts w:ascii="Times New Roman" w:hAnsi="Times New Roman" w:cs="Times New Roman"/>
          <w:i/>
          <w:iCs/>
          <w:sz w:val="24"/>
          <w:szCs w:val="24"/>
        </w:rPr>
        <w:t>Rehabilitation enables dreams (red) - stop recidivism</w:t>
      </w:r>
      <w:r w:rsidRPr="009300A2">
        <w:rPr>
          <w:rFonts w:ascii="Times New Roman" w:hAnsi="Times New Roman" w:cs="Times New Roman"/>
          <w:sz w:val="24"/>
          <w:szCs w:val="24"/>
        </w:rPr>
        <w:t xml:space="preserve"> 2021)</w:t>
      </w:r>
      <w:r w:rsidRPr="009300A2">
        <w:rPr>
          <w:rFonts w:ascii="Times New Roman" w:eastAsia="Times New Roman" w:hAnsi="Times New Roman" w:cs="Times New Roman"/>
          <w:sz w:val="24"/>
          <w:szCs w:val="24"/>
        </w:rPr>
        <w:t xml:space="preserve">. </w:t>
      </w:r>
    </w:p>
    <w:p w:rsidR="009300A2" w:rsidRDefault="009300A2" w:rsidP="00D1592F">
      <w:pPr>
        <w:rPr>
          <w:rFonts w:ascii="Times New Roman" w:hAnsi="Times New Roman" w:cs="Times New Roman"/>
          <w:sz w:val="24"/>
          <w:szCs w:val="24"/>
        </w:rPr>
      </w:pPr>
    </w:p>
    <w:p w:rsidR="009300A2" w:rsidRDefault="009300A2" w:rsidP="00D1592F">
      <w:pPr>
        <w:rPr>
          <w:rFonts w:ascii="Times New Roman" w:hAnsi="Times New Roman" w:cs="Times New Roman"/>
          <w:sz w:val="24"/>
          <w:szCs w:val="24"/>
        </w:rPr>
      </w:pPr>
    </w:p>
    <w:p w:rsidR="00664A44" w:rsidRDefault="00D1592F" w:rsidP="00D1592F">
      <w:pPr>
        <w:rPr>
          <w:rFonts w:ascii="Times New Roman" w:hAnsi="Times New Roman" w:cs="Times New Roman"/>
          <w:sz w:val="24"/>
          <w:szCs w:val="24"/>
        </w:rPr>
      </w:pPr>
      <w:bookmarkStart w:id="0" w:name="_GoBack"/>
      <w:bookmarkEnd w:id="0"/>
      <w:r w:rsidRPr="00FC2ED4">
        <w:rPr>
          <w:rFonts w:ascii="Times New Roman" w:hAnsi="Times New Roman" w:cs="Times New Roman"/>
          <w:sz w:val="24"/>
          <w:szCs w:val="24"/>
        </w:rPr>
        <w:lastRenderedPageBreak/>
        <w:t>References:</w:t>
      </w:r>
    </w:p>
    <w:p w:rsidR="001779BF" w:rsidRDefault="001779BF" w:rsidP="001779BF">
      <w:pPr>
        <w:pStyle w:val="NormalWeb"/>
        <w:ind w:left="720" w:hanging="720"/>
      </w:pPr>
      <w:r>
        <w:t xml:space="preserve">The Annie E. Casey Foundation. (2017, March 7). </w:t>
      </w:r>
      <w:r>
        <w:rPr>
          <w:i/>
          <w:iCs/>
        </w:rPr>
        <w:t>Juvenile justice youth advocacy organizations</w:t>
      </w:r>
      <w:r>
        <w:t xml:space="preserve">. The Annie E. Casey Foundation. Retrieved January 26, 2022, from https://www.aecf.org/blog/get-involved-advocates-for-change-in-juvenile-justice </w:t>
      </w:r>
    </w:p>
    <w:p w:rsidR="009300A2" w:rsidRDefault="00D1592F" w:rsidP="001779BF">
      <w:pPr>
        <w:pStyle w:val="NormalWeb"/>
        <w:ind w:left="720" w:hanging="720"/>
      </w:pPr>
      <w:r>
        <w:t xml:space="preserve">First Step Alliance. (2021, February 11). </w:t>
      </w:r>
      <w:r>
        <w:rPr>
          <w:i/>
          <w:iCs/>
        </w:rPr>
        <w:t>Reducing recidivism: Creating a path to successful reentry</w:t>
      </w:r>
      <w:r>
        <w:t xml:space="preserve">. First Step Alliance. Retrieved January 26, 2022, from </w:t>
      </w:r>
      <w:hyperlink r:id="rId6" w:history="1">
        <w:r w:rsidR="009300A2" w:rsidRPr="005A3C71">
          <w:rPr>
            <w:rStyle w:val="Hyperlink"/>
          </w:rPr>
          <w:t>https://www.firststepalliance.org/post/reducing-recidivism?gclid=EAIaIQobChMI5-akhNLP9QIVB7bICh3NNARBEAAYBCAAEgIOb_D_BwE</w:t>
        </w:r>
      </w:hyperlink>
    </w:p>
    <w:p w:rsidR="009300A2" w:rsidRDefault="009300A2" w:rsidP="009300A2">
      <w:pPr>
        <w:pStyle w:val="NormalWeb"/>
        <w:ind w:left="720" w:hanging="720"/>
      </w:pPr>
      <w:r>
        <w:rPr>
          <w:i/>
          <w:iCs/>
        </w:rPr>
        <w:t>Rehabilitation enables dreams (red) - stop recidivism</w:t>
      </w:r>
      <w:r>
        <w:t xml:space="preserve">. RED - Stop Recidivism. (2021, September 24). Retrieved January 26, 2022, from https://stoprecidivism.org/?gclid=EAIaIQobChMI15vi7d3P9QIVC6jICh3M3A5OEAAYAiAAEgLZuvD_BwE </w:t>
      </w:r>
    </w:p>
    <w:p w:rsidR="00D1592F" w:rsidRDefault="00D1592F" w:rsidP="009300A2">
      <w:pPr>
        <w:pStyle w:val="NormalWeb"/>
        <w:ind w:left="720" w:hanging="720"/>
      </w:pPr>
      <w:r>
        <w:t xml:space="preserve"> </w:t>
      </w:r>
    </w:p>
    <w:p w:rsidR="00D1592F" w:rsidRDefault="00D1592F" w:rsidP="001779BF">
      <w:pPr>
        <w:ind w:left="720" w:hanging="720"/>
      </w:pPr>
    </w:p>
    <w:sectPr w:rsidR="00D15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2F"/>
    <w:rsid w:val="001779BF"/>
    <w:rsid w:val="00305467"/>
    <w:rsid w:val="00664A44"/>
    <w:rsid w:val="009300A2"/>
    <w:rsid w:val="00BE6E9F"/>
    <w:rsid w:val="00D1592F"/>
    <w:rsid w:val="00FC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9FE3"/>
  <w15:chartTrackingRefBased/>
  <w15:docId w15:val="{FD7174FB-DB03-4A0A-A6B5-4121AD02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92F"/>
    <w:rPr>
      <w:color w:val="0000FF"/>
      <w:u w:val="single"/>
    </w:rPr>
  </w:style>
  <w:style w:type="paragraph" w:customStyle="1" w:styleId="mm8nw">
    <w:name w:val="mm8nw"/>
    <w:basedOn w:val="Normal"/>
    <w:rsid w:val="00D1592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59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4496">
      <w:bodyDiv w:val="1"/>
      <w:marLeft w:val="0"/>
      <w:marRight w:val="0"/>
      <w:marTop w:val="0"/>
      <w:marBottom w:val="0"/>
      <w:divBdr>
        <w:top w:val="none" w:sz="0" w:space="0" w:color="auto"/>
        <w:left w:val="none" w:sz="0" w:space="0" w:color="auto"/>
        <w:bottom w:val="none" w:sz="0" w:space="0" w:color="auto"/>
        <w:right w:val="none" w:sz="0" w:space="0" w:color="auto"/>
      </w:divBdr>
    </w:div>
    <w:div w:id="497966173">
      <w:bodyDiv w:val="1"/>
      <w:marLeft w:val="0"/>
      <w:marRight w:val="0"/>
      <w:marTop w:val="0"/>
      <w:marBottom w:val="0"/>
      <w:divBdr>
        <w:top w:val="none" w:sz="0" w:space="0" w:color="auto"/>
        <w:left w:val="none" w:sz="0" w:space="0" w:color="auto"/>
        <w:bottom w:val="none" w:sz="0" w:space="0" w:color="auto"/>
        <w:right w:val="none" w:sz="0" w:space="0" w:color="auto"/>
      </w:divBdr>
      <w:divsChild>
        <w:div w:id="2135829558">
          <w:marLeft w:val="0"/>
          <w:marRight w:val="0"/>
          <w:marTop w:val="0"/>
          <w:marBottom w:val="0"/>
          <w:divBdr>
            <w:top w:val="none" w:sz="0" w:space="0" w:color="auto"/>
            <w:left w:val="none" w:sz="0" w:space="0" w:color="auto"/>
            <w:bottom w:val="none" w:sz="0" w:space="0" w:color="auto"/>
            <w:right w:val="none" w:sz="0" w:space="0" w:color="auto"/>
          </w:divBdr>
        </w:div>
      </w:divsChild>
    </w:div>
    <w:div w:id="848330647">
      <w:bodyDiv w:val="1"/>
      <w:marLeft w:val="0"/>
      <w:marRight w:val="0"/>
      <w:marTop w:val="0"/>
      <w:marBottom w:val="0"/>
      <w:divBdr>
        <w:top w:val="none" w:sz="0" w:space="0" w:color="auto"/>
        <w:left w:val="none" w:sz="0" w:space="0" w:color="auto"/>
        <w:bottom w:val="none" w:sz="0" w:space="0" w:color="auto"/>
        <w:right w:val="none" w:sz="0" w:space="0" w:color="auto"/>
      </w:divBdr>
      <w:divsChild>
        <w:div w:id="1045451787">
          <w:marLeft w:val="0"/>
          <w:marRight w:val="0"/>
          <w:marTop w:val="0"/>
          <w:marBottom w:val="0"/>
          <w:divBdr>
            <w:top w:val="none" w:sz="0" w:space="0" w:color="auto"/>
            <w:left w:val="none" w:sz="0" w:space="0" w:color="auto"/>
            <w:bottom w:val="none" w:sz="0" w:space="0" w:color="auto"/>
            <w:right w:val="none" w:sz="0" w:space="0" w:color="auto"/>
          </w:divBdr>
        </w:div>
        <w:div w:id="1128662668">
          <w:marLeft w:val="0"/>
          <w:marRight w:val="0"/>
          <w:marTop w:val="0"/>
          <w:marBottom w:val="0"/>
          <w:divBdr>
            <w:top w:val="none" w:sz="0" w:space="0" w:color="auto"/>
            <w:left w:val="none" w:sz="0" w:space="0" w:color="auto"/>
            <w:bottom w:val="none" w:sz="0" w:space="0" w:color="auto"/>
            <w:right w:val="none" w:sz="0" w:space="0" w:color="auto"/>
          </w:divBdr>
        </w:div>
        <w:div w:id="1011908365">
          <w:marLeft w:val="0"/>
          <w:marRight w:val="0"/>
          <w:marTop w:val="0"/>
          <w:marBottom w:val="0"/>
          <w:divBdr>
            <w:top w:val="none" w:sz="0" w:space="0" w:color="auto"/>
            <w:left w:val="none" w:sz="0" w:space="0" w:color="auto"/>
            <w:bottom w:val="none" w:sz="0" w:space="0" w:color="auto"/>
            <w:right w:val="none" w:sz="0" w:space="0" w:color="auto"/>
          </w:divBdr>
        </w:div>
        <w:div w:id="1356733934">
          <w:marLeft w:val="0"/>
          <w:marRight w:val="0"/>
          <w:marTop w:val="0"/>
          <w:marBottom w:val="0"/>
          <w:divBdr>
            <w:top w:val="none" w:sz="0" w:space="0" w:color="auto"/>
            <w:left w:val="none" w:sz="0" w:space="0" w:color="auto"/>
            <w:bottom w:val="none" w:sz="0" w:space="0" w:color="auto"/>
            <w:right w:val="none" w:sz="0" w:space="0" w:color="auto"/>
          </w:divBdr>
        </w:div>
        <w:div w:id="1240628588">
          <w:marLeft w:val="0"/>
          <w:marRight w:val="0"/>
          <w:marTop w:val="0"/>
          <w:marBottom w:val="0"/>
          <w:divBdr>
            <w:top w:val="none" w:sz="0" w:space="0" w:color="auto"/>
            <w:left w:val="none" w:sz="0" w:space="0" w:color="auto"/>
            <w:bottom w:val="none" w:sz="0" w:space="0" w:color="auto"/>
            <w:right w:val="none" w:sz="0" w:space="0" w:color="auto"/>
          </w:divBdr>
        </w:div>
        <w:div w:id="1363045776">
          <w:marLeft w:val="0"/>
          <w:marRight w:val="0"/>
          <w:marTop w:val="0"/>
          <w:marBottom w:val="0"/>
          <w:divBdr>
            <w:top w:val="none" w:sz="0" w:space="0" w:color="auto"/>
            <w:left w:val="none" w:sz="0" w:space="0" w:color="auto"/>
            <w:bottom w:val="none" w:sz="0" w:space="0" w:color="auto"/>
            <w:right w:val="none" w:sz="0" w:space="0" w:color="auto"/>
          </w:divBdr>
        </w:div>
        <w:div w:id="1288391069">
          <w:marLeft w:val="0"/>
          <w:marRight w:val="0"/>
          <w:marTop w:val="0"/>
          <w:marBottom w:val="0"/>
          <w:divBdr>
            <w:top w:val="none" w:sz="0" w:space="0" w:color="auto"/>
            <w:left w:val="none" w:sz="0" w:space="0" w:color="auto"/>
            <w:bottom w:val="none" w:sz="0" w:space="0" w:color="auto"/>
            <w:right w:val="none" w:sz="0" w:space="0" w:color="auto"/>
          </w:divBdr>
        </w:div>
        <w:div w:id="471292832">
          <w:marLeft w:val="0"/>
          <w:marRight w:val="0"/>
          <w:marTop w:val="0"/>
          <w:marBottom w:val="0"/>
          <w:divBdr>
            <w:top w:val="none" w:sz="0" w:space="0" w:color="auto"/>
            <w:left w:val="none" w:sz="0" w:space="0" w:color="auto"/>
            <w:bottom w:val="none" w:sz="0" w:space="0" w:color="auto"/>
            <w:right w:val="none" w:sz="0" w:space="0" w:color="auto"/>
          </w:divBdr>
        </w:div>
      </w:divsChild>
    </w:div>
    <w:div w:id="892035442">
      <w:bodyDiv w:val="1"/>
      <w:marLeft w:val="0"/>
      <w:marRight w:val="0"/>
      <w:marTop w:val="0"/>
      <w:marBottom w:val="0"/>
      <w:divBdr>
        <w:top w:val="none" w:sz="0" w:space="0" w:color="auto"/>
        <w:left w:val="none" w:sz="0" w:space="0" w:color="auto"/>
        <w:bottom w:val="none" w:sz="0" w:space="0" w:color="auto"/>
        <w:right w:val="none" w:sz="0" w:space="0" w:color="auto"/>
      </w:divBdr>
    </w:div>
    <w:div w:id="1069113741">
      <w:bodyDiv w:val="1"/>
      <w:marLeft w:val="0"/>
      <w:marRight w:val="0"/>
      <w:marTop w:val="0"/>
      <w:marBottom w:val="0"/>
      <w:divBdr>
        <w:top w:val="none" w:sz="0" w:space="0" w:color="auto"/>
        <w:left w:val="none" w:sz="0" w:space="0" w:color="auto"/>
        <w:bottom w:val="none" w:sz="0" w:space="0" w:color="auto"/>
        <w:right w:val="none" w:sz="0" w:space="0" w:color="auto"/>
      </w:divBdr>
    </w:div>
    <w:div w:id="1974555543">
      <w:bodyDiv w:val="1"/>
      <w:marLeft w:val="0"/>
      <w:marRight w:val="0"/>
      <w:marTop w:val="0"/>
      <w:marBottom w:val="0"/>
      <w:divBdr>
        <w:top w:val="none" w:sz="0" w:space="0" w:color="auto"/>
        <w:left w:val="none" w:sz="0" w:space="0" w:color="auto"/>
        <w:bottom w:val="none" w:sz="0" w:space="0" w:color="auto"/>
        <w:right w:val="none" w:sz="0" w:space="0" w:color="auto"/>
      </w:divBdr>
      <w:divsChild>
        <w:div w:id="639574936">
          <w:marLeft w:val="0"/>
          <w:marRight w:val="0"/>
          <w:marTop w:val="0"/>
          <w:marBottom w:val="0"/>
          <w:divBdr>
            <w:top w:val="none" w:sz="0" w:space="0" w:color="auto"/>
            <w:left w:val="none" w:sz="0" w:space="0" w:color="auto"/>
            <w:bottom w:val="none" w:sz="0" w:space="0" w:color="auto"/>
            <w:right w:val="none" w:sz="0" w:space="0" w:color="auto"/>
          </w:divBdr>
        </w:div>
      </w:divsChild>
    </w:div>
    <w:div w:id="2100057604">
      <w:bodyDiv w:val="1"/>
      <w:marLeft w:val="0"/>
      <w:marRight w:val="0"/>
      <w:marTop w:val="0"/>
      <w:marBottom w:val="0"/>
      <w:divBdr>
        <w:top w:val="none" w:sz="0" w:space="0" w:color="auto"/>
        <w:left w:val="none" w:sz="0" w:space="0" w:color="auto"/>
        <w:bottom w:val="none" w:sz="0" w:space="0" w:color="auto"/>
        <w:right w:val="none" w:sz="0" w:space="0" w:color="auto"/>
      </w:divBdr>
      <w:divsChild>
        <w:div w:id="293410868">
          <w:marLeft w:val="0"/>
          <w:marRight w:val="0"/>
          <w:marTop w:val="0"/>
          <w:marBottom w:val="0"/>
          <w:divBdr>
            <w:top w:val="none" w:sz="0" w:space="0" w:color="auto"/>
            <w:left w:val="none" w:sz="0" w:space="0" w:color="auto"/>
            <w:bottom w:val="none" w:sz="0" w:space="0" w:color="auto"/>
            <w:right w:val="none" w:sz="0" w:space="0" w:color="auto"/>
          </w:divBdr>
        </w:div>
        <w:div w:id="62604963">
          <w:marLeft w:val="0"/>
          <w:marRight w:val="0"/>
          <w:marTop w:val="0"/>
          <w:marBottom w:val="0"/>
          <w:divBdr>
            <w:top w:val="none" w:sz="0" w:space="0" w:color="auto"/>
            <w:left w:val="none" w:sz="0" w:space="0" w:color="auto"/>
            <w:bottom w:val="none" w:sz="0" w:space="0" w:color="auto"/>
            <w:right w:val="none" w:sz="0" w:space="0" w:color="auto"/>
          </w:divBdr>
        </w:div>
        <w:div w:id="206918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rststepalliance.org/post/reducing-recidivism?gclid=EAIaIQobChMI5-akhNLP9QIVB7bICh3NNARBEAAYBCAAEgIOb_D_BwE" TargetMode="External"/><Relationship Id="rId5" Type="http://schemas.openxmlformats.org/officeDocument/2006/relationships/hyperlink" Target="https://www.firststepalliance.org/fresh-start-programs" TargetMode="External"/><Relationship Id="rId4" Type="http://schemas.openxmlformats.org/officeDocument/2006/relationships/hyperlink" Target="https://backgroundchecks.org/us-prison-population-vs-the-wor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Gaulden, Britnee L SSGT USA USAF</dc:creator>
  <cp:keywords/>
  <dc:description/>
  <cp:lastModifiedBy>Gaulden, Britnee L SSGT USA USAF</cp:lastModifiedBy>
  <cp:revision>2</cp:revision>
  <dcterms:created xsi:type="dcterms:W3CDTF">2022-01-26T15:38:00Z</dcterms:created>
  <dcterms:modified xsi:type="dcterms:W3CDTF">2022-01-26T15:38:00Z</dcterms:modified>
</cp:coreProperties>
</file>