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8DB6F" w14:textId="77777777" w:rsidR="00355219" w:rsidRPr="00AD3121" w:rsidRDefault="00355219" w:rsidP="00355219">
      <w:pPr>
        <w:spacing w:line="480" w:lineRule="auto"/>
      </w:pPr>
    </w:p>
    <w:p w14:paraId="72073F3C" w14:textId="77777777" w:rsidR="00355219" w:rsidRPr="00AD3121" w:rsidRDefault="00355219" w:rsidP="00355219">
      <w:pPr>
        <w:spacing w:line="480" w:lineRule="auto"/>
        <w:jc w:val="center"/>
      </w:pPr>
    </w:p>
    <w:p w14:paraId="1B11E233" w14:textId="77777777" w:rsidR="00355219" w:rsidRPr="00AD3121" w:rsidRDefault="00355219" w:rsidP="00355219">
      <w:pPr>
        <w:spacing w:line="480" w:lineRule="auto"/>
        <w:jc w:val="center"/>
      </w:pPr>
    </w:p>
    <w:p w14:paraId="181F8CAE" w14:textId="77777777" w:rsidR="00355219" w:rsidRPr="00AD3121" w:rsidRDefault="00355219" w:rsidP="00355219">
      <w:pPr>
        <w:spacing w:line="480" w:lineRule="auto"/>
        <w:jc w:val="center"/>
      </w:pPr>
    </w:p>
    <w:p w14:paraId="0D64B400" w14:textId="77777777" w:rsidR="00355219" w:rsidRPr="00AD3121" w:rsidRDefault="00355219" w:rsidP="00355219">
      <w:pPr>
        <w:spacing w:line="480" w:lineRule="auto"/>
        <w:jc w:val="center"/>
      </w:pPr>
    </w:p>
    <w:p w14:paraId="6B5A0DBC" w14:textId="77777777" w:rsidR="00355219" w:rsidRPr="00AD3121" w:rsidRDefault="00355219" w:rsidP="00355219">
      <w:pPr>
        <w:spacing w:line="480" w:lineRule="auto"/>
        <w:jc w:val="center"/>
      </w:pPr>
    </w:p>
    <w:p w14:paraId="78CDC5CD" w14:textId="77777777" w:rsidR="00355219" w:rsidRPr="00AD3121" w:rsidRDefault="00355219" w:rsidP="00355219">
      <w:pPr>
        <w:spacing w:line="480" w:lineRule="auto"/>
        <w:jc w:val="center"/>
      </w:pPr>
    </w:p>
    <w:p w14:paraId="092A47E1" w14:textId="77777777" w:rsidR="00355219" w:rsidRPr="00AD3121" w:rsidRDefault="00355219" w:rsidP="00355219">
      <w:pPr>
        <w:spacing w:line="480" w:lineRule="auto"/>
        <w:jc w:val="center"/>
      </w:pPr>
    </w:p>
    <w:p w14:paraId="361446B3" w14:textId="77777777" w:rsidR="00355219" w:rsidRPr="00AD3121" w:rsidRDefault="00355219" w:rsidP="00355219">
      <w:pPr>
        <w:spacing w:line="480" w:lineRule="auto"/>
        <w:jc w:val="center"/>
      </w:pPr>
    </w:p>
    <w:p w14:paraId="42E91133" w14:textId="77777777" w:rsidR="00355219" w:rsidRPr="00AD3121" w:rsidRDefault="00355219" w:rsidP="00355219">
      <w:pPr>
        <w:spacing w:line="480" w:lineRule="auto"/>
        <w:jc w:val="center"/>
        <w:rPr>
          <w:rFonts w:eastAsia="Times New Roman"/>
          <w:b/>
        </w:rPr>
      </w:pPr>
      <w:r>
        <w:rPr>
          <w:rFonts w:eastAsia="Times New Roman"/>
          <w:b/>
        </w:rPr>
        <w:t>Part 3: Financial Plan to Implement Goals/Objectives</w:t>
      </w:r>
    </w:p>
    <w:p w14:paraId="0245B902" w14:textId="77777777" w:rsidR="00355219" w:rsidRPr="00D65971" w:rsidRDefault="00355219" w:rsidP="00355219">
      <w:pPr>
        <w:spacing w:line="480" w:lineRule="auto"/>
        <w:jc w:val="center"/>
      </w:pPr>
      <w:r w:rsidRPr="00D65971">
        <w:rPr>
          <w:color w:val="262626"/>
        </w:rPr>
        <w:t>Siana Lyon</w:t>
      </w:r>
    </w:p>
    <w:p w14:paraId="47D72F48" w14:textId="77777777" w:rsidR="00355219" w:rsidRPr="00D65971" w:rsidRDefault="00355219" w:rsidP="00355219">
      <w:pPr>
        <w:shd w:val="clear" w:color="auto" w:fill="FFFFFF"/>
        <w:spacing w:line="480" w:lineRule="auto"/>
        <w:jc w:val="center"/>
      </w:pPr>
      <w:r w:rsidRPr="00D65971">
        <w:t>HCS/589: Health Care Strategic Management</w:t>
      </w:r>
    </w:p>
    <w:p w14:paraId="253DC7C9" w14:textId="77777777" w:rsidR="00355219" w:rsidRPr="00D65971" w:rsidRDefault="00355219" w:rsidP="00355219">
      <w:pPr>
        <w:shd w:val="clear" w:color="auto" w:fill="FFFFFF"/>
        <w:spacing w:line="480" w:lineRule="auto"/>
        <w:jc w:val="center"/>
      </w:pPr>
      <w:r w:rsidRPr="00D65971">
        <w:t xml:space="preserve">July </w:t>
      </w:r>
      <w:r>
        <w:t>26</w:t>
      </w:r>
      <w:r w:rsidRPr="00D65971">
        <w:t>, 2021</w:t>
      </w:r>
    </w:p>
    <w:p w14:paraId="4E262058" w14:textId="77777777" w:rsidR="00355219" w:rsidRDefault="00355219" w:rsidP="00355219">
      <w:pPr>
        <w:spacing w:line="480" w:lineRule="auto"/>
        <w:jc w:val="center"/>
      </w:pPr>
      <w:r w:rsidRPr="00D65971">
        <w:t>Instructor: Dr. Debra Sandberg</w:t>
      </w:r>
    </w:p>
    <w:p w14:paraId="27B39DE5" w14:textId="77777777" w:rsidR="00355219" w:rsidRPr="00AD3121" w:rsidRDefault="00355219" w:rsidP="00355219">
      <w:pPr>
        <w:spacing w:line="480" w:lineRule="auto"/>
        <w:jc w:val="center"/>
      </w:pPr>
    </w:p>
    <w:p w14:paraId="30BD306F" w14:textId="77777777" w:rsidR="00355219" w:rsidRPr="00AD3121" w:rsidRDefault="00355219" w:rsidP="00355219">
      <w:pPr>
        <w:spacing w:line="480" w:lineRule="auto"/>
        <w:jc w:val="center"/>
      </w:pPr>
    </w:p>
    <w:p w14:paraId="64F7EEC9" w14:textId="77777777" w:rsidR="00355219" w:rsidRPr="00AD3121" w:rsidRDefault="00355219" w:rsidP="00355219">
      <w:pPr>
        <w:spacing w:line="480" w:lineRule="auto"/>
        <w:jc w:val="center"/>
      </w:pPr>
    </w:p>
    <w:p w14:paraId="16907468" w14:textId="77777777" w:rsidR="00355219" w:rsidRPr="00AD3121" w:rsidRDefault="00355219" w:rsidP="00355219">
      <w:pPr>
        <w:spacing w:line="480" w:lineRule="auto"/>
        <w:jc w:val="center"/>
      </w:pPr>
    </w:p>
    <w:p w14:paraId="3ECE7606" w14:textId="77777777" w:rsidR="00355219" w:rsidRDefault="00355219" w:rsidP="00355219">
      <w:pPr>
        <w:spacing w:line="480" w:lineRule="auto"/>
        <w:jc w:val="center"/>
        <w:rPr>
          <w:rFonts w:eastAsia="Times New Roman"/>
          <w:b/>
        </w:rPr>
      </w:pPr>
      <w:r>
        <w:br w:type="page"/>
      </w:r>
      <w:r>
        <w:rPr>
          <w:rFonts w:eastAsia="Times New Roman"/>
          <w:b/>
        </w:rPr>
        <w:lastRenderedPageBreak/>
        <w:t xml:space="preserve">Introduction </w:t>
      </w:r>
    </w:p>
    <w:p w14:paraId="11929F85" w14:textId="77777777" w:rsidR="00355219" w:rsidRDefault="00355219" w:rsidP="00355219">
      <w:pPr>
        <w:spacing w:line="480" w:lineRule="auto"/>
        <w:ind w:firstLine="720"/>
        <w:jc w:val="both"/>
        <w:rPr>
          <w:bCs/>
        </w:rPr>
      </w:pPr>
      <w:r>
        <w:rPr>
          <w:rFonts w:eastAsia="Times New Roman"/>
        </w:rPr>
        <w:t xml:space="preserve">From part 2, </w:t>
      </w:r>
      <w:r>
        <w:rPr>
          <w:bCs/>
        </w:rPr>
        <w:t>Children</w:t>
      </w:r>
      <w:r w:rsidRPr="005A7FAF">
        <w:rPr>
          <w:bCs/>
        </w:rPr>
        <w:t xml:space="preserve"> Hospital Los Angeles</w:t>
      </w:r>
      <w:r>
        <w:rPr>
          <w:bCs/>
        </w:rPr>
        <w:t>’ (CHA) mission</w:t>
      </w:r>
      <w:r w:rsidRPr="005A7FAF">
        <w:rPr>
          <w:bCs/>
        </w:rPr>
        <w:t xml:space="preserve"> is to </w:t>
      </w:r>
      <w:r>
        <w:rPr>
          <w:bCs/>
        </w:rPr>
        <w:t>enhance kids</w:t>
      </w:r>
      <w:r w:rsidRPr="005A7FAF">
        <w:rPr>
          <w:bCs/>
        </w:rPr>
        <w:t xml:space="preserve">’ and adolescent health and well-being in an atmosphere of love, empathy, and respect for human beings </w:t>
      </w:r>
      <w:r>
        <w:rPr>
          <w:bCs/>
        </w:rPr>
        <w:t>through</w:t>
      </w:r>
      <w:r w:rsidRPr="005A7FAF">
        <w:rPr>
          <w:bCs/>
        </w:rPr>
        <w:t xml:space="preserve"> integrating medical treatment, preventative services, health education, and research.</w:t>
      </w:r>
      <w:r>
        <w:rPr>
          <w:bCs/>
        </w:rPr>
        <w:t xml:space="preserve"> Its vision is </w:t>
      </w:r>
      <w:r w:rsidRPr="005A7FAF">
        <w:rPr>
          <w:bCs/>
        </w:rPr>
        <w:t>to provide a family-friendly atmosphere where every youngster may feel comfortable seeing a doctor. When we try to deal with visual problems and blindness every day, our patients and family may trust in their place.</w:t>
      </w:r>
      <w:r>
        <w:rPr>
          <w:bCs/>
        </w:rPr>
        <w:t xml:space="preserve"> In this regard, CHA serves its customers with passion and purpose, giving the best of products and services required. With a financial plan, CHA can effectively implement the goals and objectives created in Part 2 of its strategic plan. Therefore, the following presents the deliverables for CHA’s financial plan, including the firm’s projected budget for three years. </w:t>
      </w:r>
    </w:p>
    <w:p w14:paraId="40FE74E7" w14:textId="77777777" w:rsidR="00355219" w:rsidRDefault="00355219" w:rsidP="00355219">
      <w:pPr>
        <w:spacing w:line="480" w:lineRule="auto"/>
        <w:jc w:val="center"/>
        <w:rPr>
          <w:rFonts w:eastAsia="Times New Roman"/>
          <w:b/>
        </w:rPr>
      </w:pPr>
      <w:r>
        <w:rPr>
          <w:rFonts w:eastAsia="Times New Roman"/>
          <w:b/>
        </w:rPr>
        <w:t xml:space="preserve">Projected Budget Elements </w:t>
      </w:r>
    </w:p>
    <w:p w14:paraId="7CD7959C" w14:textId="77777777" w:rsidR="00355219" w:rsidRDefault="00355219" w:rsidP="00355219">
      <w:pPr>
        <w:spacing w:line="480" w:lineRule="auto"/>
        <w:ind w:firstLine="720"/>
        <w:jc w:val="both"/>
        <w:rPr>
          <w:rFonts w:eastAsia="Times New Roman"/>
        </w:rPr>
      </w:pPr>
      <w:r>
        <w:rPr>
          <w:rFonts w:eastAsia="Times New Roman"/>
        </w:rPr>
        <w:t>A budged is defined as an estimation of revenues and expenses over a given time in the future. Since a budget projects a future point, it is regarded as a plan. It is an integral aspect of running any business effectively, whether it is a public, private, or for-profit organizations. Also, a budget projection details an organization’s expected revenues, expenses, cash flows, profit, as capital outlay. The first component of a projected budget is revenues, which is the money that a business expects to make from its sales of products and services. Usually, there are two major constituents of the estimated revenues, including cost of goods and sales forecast. With a new business-like CHA, using similar local healthcare figures can assist in creating its projected revenues. However, whether it is a new or established business, maintaining realistic figures remain fundamental in preventing over-estimation of financial gains. The other component is expenses, which fall under two broad categories: fixed and variables expenses.</w:t>
      </w:r>
    </w:p>
    <w:p w14:paraId="75937DC0" w14:textId="77777777" w:rsidR="00355219" w:rsidRDefault="00355219" w:rsidP="00355219">
      <w:pPr>
        <w:spacing w:line="480" w:lineRule="auto"/>
        <w:ind w:firstLine="720"/>
        <w:jc w:val="both"/>
        <w:rPr>
          <w:rFonts w:eastAsia="Times New Roman"/>
        </w:rPr>
      </w:pPr>
      <w:r>
        <w:rPr>
          <w:rFonts w:eastAsia="Times New Roman"/>
        </w:rPr>
        <w:lastRenderedPageBreak/>
        <w:t>When the business makes a similar amount of money regularly, such expense is known as a fixed cost. Other examples of this type of expense include rent, salaries, insurance premium, or accounting fees. Hence, factoring these costs into the projected budget is essential because they set aside the financial resources required in covering the business’ expenditures. Fixed expenses also form an excellent reference area to check for issues if the company’s finances do not go as planned. On their part, variable costs refer to expenditures that fluctuate over time. Examples of these costs may include cost of raw materials, direct costs, and utility expenses. These costs are equally important because they affect the amount of revenues a business will generate. In other words, considering them will help the management to maximize profits. Another category of expenses often cited include one-time costs, which the organization might incur in any given time. For instance, they might include costs of replacing broken things in the company.</w:t>
      </w:r>
    </w:p>
    <w:p w14:paraId="364C2729" w14:textId="77777777" w:rsidR="00355219" w:rsidRDefault="00355219" w:rsidP="00355219">
      <w:pPr>
        <w:spacing w:line="480" w:lineRule="auto"/>
        <w:ind w:firstLine="720"/>
        <w:jc w:val="both"/>
        <w:rPr>
          <w:rFonts w:eastAsia="Times New Roman"/>
          <w:b/>
        </w:rPr>
      </w:pPr>
      <w:r>
        <w:rPr>
          <w:rFonts w:eastAsia="Times New Roman"/>
        </w:rPr>
        <w:t xml:space="preserve">Profit is another central element of the projected budget. It is found by subtracting the organization’s estimated expenses from revenues. A rise in profits will imply that the firm is growing and vice versa. Once an organization’s projected profits have been established for a particular period, the management can decide how much to invest in different functions and areas. For instance, part of the profits can be invested in marketing the company’s products. Clearly, a projected budget is a roadmap for a business. </w:t>
      </w:r>
      <w:proofErr w:type="gramStart"/>
      <w:r>
        <w:rPr>
          <w:rFonts w:eastAsia="Times New Roman"/>
        </w:rPr>
        <w:t>In particular, it</w:t>
      </w:r>
      <w:proofErr w:type="gramEnd"/>
      <w:r>
        <w:rPr>
          <w:rFonts w:eastAsia="Times New Roman"/>
        </w:rPr>
        <w:t xml:space="preserve"> helps business owners and leaders predict the cash flows, recognize functional areas that require attention, and run the business smoothly (</w:t>
      </w:r>
      <w:proofErr w:type="spellStart"/>
      <w:r>
        <w:rPr>
          <w:rFonts w:eastAsia="Times New Roman"/>
        </w:rPr>
        <w:t>Finkler</w:t>
      </w:r>
      <w:proofErr w:type="spellEnd"/>
      <w:r>
        <w:rPr>
          <w:rFonts w:eastAsia="Times New Roman"/>
        </w:rPr>
        <w:t xml:space="preserve">, Smith, &amp; Calabrese, 2018). </w:t>
      </w:r>
    </w:p>
    <w:p w14:paraId="228725D7" w14:textId="77777777" w:rsidR="00355219" w:rsidRDefault="00355219" w:rsidP="00355219">
      <w:pPr>
        <w:spacing w:line="480" w:lineRule="auto"/>
        <w:jc w:val="center"/>
        <w:rPr>
          <w:rFonts w:eastAsia="Times New Roman"/>
          <w:b/>
        </w:rPr>
      </w:pPr>
      <w:r>
        <w:rPr>
          <w:rFonts w:eastAsia="Times New Roman"/>
          <w:b/>
        </w:rPr>
        <w:t>Capital Expenditure/ Contingency Planning</w:t>
      </w:r>
    </w:p>
    <w:p w14:paraId="35C369B2" w14:textId="77777777" w:rsidR="00355219" w:rsidRPr="00FE7B0E" w:rsidRDefault="00355219" w:rsidP="00355219">
      <w:pPr>
        <w:spacing w:line="480" w:lineRule="auto"/>
        <w:ind w:firstLine="720"/>
        <w:jc w:val="both"/>
        <w:rPr>
          <w:rFonts w:eastAsia="Times New Roman"/>
        </w:rPr>
      </w:pPr>
      <w:r>
        <w:rPr>
          <w:rFonts w:eastAsia="Times New Roman"/>
        </w:rPr>
        <w:t xml:space="preserve">Capital expenditure differs significantly from other types of expenses, such as operational costs. It refers to the funds spend to buy or upgrade an organization’s fixed assets, including real estate, equipment, and buildings. The costs involved in capital expenditures usually create a need </w:t>
      </w:r>
      <w:r>
        <w:rPr>
          <w:rFonts w:eastAsia="Times New Roman"/>
        </w:rPr>
        <w:lastRenderedPageBreak/>
        <w:t xml:space="preserve">for planning in advance. With successful capital expenditure planning, firms require to prioritize, manage risks, and maximize timing of capital expenditures. The different tools used for capital expenditure include payback period, return-on-investments, net present value, among others. No matter how efficient a company </w:t>
      </w:r>
      <w:proofErr w:type="gramStart"/>
      <w:r>
        <w:rPr>
          <w:rFonts w:eastAsia="Times New Roman"/>
        </w:rPr>
        <w:t>plans ahead</w:t>
      </w:r>
      <w:proofErr w:type="gramEnd"/>
      <w:r>
        <w:rPr>
          <w:rFonts w:eastAsia="Times New Roman"/>
        </w:rPr>
        <w:t xml:space="preserve">, unexpected events will always happen. Therefore, capital expenditure planning can help in addressing unexpected events and expenses. On its part, contingency planning deals with unexpected monetary issues, which often arise abruptly. Thus, it prepares the business for unforeseen events, which might alter its spending. As such, it seeks to reduce the impact of significant unexpected events and offering a roadmap for how the company can promote its operations. The process of contingency planning entails recognizing how things might go wrong, knowing the possible impacts of sudden events, designing a plan to cope with such events, and instituting strategies to address future risks before they occur (McKinney,2015; Oliver, 2000). </w:t>
      </w:r>
    </w:p>
    <w:p w14:paraId="24BA9B2C" w14:textId="77777777" w:rsidR="00355219" w:rsidRDefault="00355219" w:rsidP="00355219">
      <w:pPr>
        <w:spacing w:line="480" w:lineRule="auto"/>
        <w:jc w:val="center"/>
        <w:rPr>
          <w:rFonts w:eastAsia="Times New Roman"/>
          <w:b/>
        </w:rPr>
      </w:pPr>
      <w:r>
        <w:rPr>
          <w:rFonts w:eastAsia="Times New Roman"/>
          <w:b/>
        </w:rPr>
        <w:t>Strategic Plan Model</w:t>
      </w:r>
    </w:p>
    <w:p w14:paraId="25DFA1BB" w14:textId="77777777" w:rsidR="00355219" w:rsidRPr="005A7FAF" w:rsidRDefault="00355219" w:rsidP="00355219">
      <w:pPr>
        <w:spacing w:line="480" w:lineRule="auto"/>
        <w:ind w:firstLine="720"/>
        <w:jc w:val="both"/>
        <w:rPr>
          <w:bCs/>
        </w:rPr>
      </w:pPr>
      <w:r>
        <w:rPr>
          <w:bCs/>
        </w:rPr>
        <w:t xml:space="preserve">As discussed in Part 2, companies </w:t>
      </w:r>
      <w:r w:rsidRPr="005A7FAF">
        <w:rPr>
          <w:bCs/>
        </w:rPr>
        <w:t xml:space="preserve">repeatedly seek methods to better their activities. They remain relevant and, most all, lucrative. </w:t>
      </w:r>
      <w:r>
        <w:rPr>
          <w:bCs/>
        </w:rPr>
        <w:t>But</w:t>
      </w:r>
      <w:r w:rsidRPr="005A7FAF">
        <w:rPr>
          <w:bCs/>
        </w:rPr>
        <w:t>, just by wanting it</w:t>
      </w:r>
      <w:r>
        <w:rPr>
          <w:bCs/>
        </w:rPr>
        <w:t xml:space="preserve"> does</w:t>
      </w:r>
      <w:r w:rsidRPr="005A7FAF">
        <w:rPr>
          <w:bCs/>
        </w:rPr>
        <w:t xml:space="preserve"> not </w:t>
      </w:r>
      <w:r>
        <w:rPr>
          <w:bCs/>
        </w:rPr>
        <w:t>mean getting</w:t>
      </w:r>
      <w:r w:rsidRPr="005A7FAF">
        <w:rPr>
          <w:bCs/>
        </w:rPr>
        <w:t xml:space="preserve"> better. It requires strategies to apply </w:t>
      </w:r>
      <w:r>
        <w:rPr>
          <w:bCs/>
        </w:rPr>
        <w:t>a</w:t>
      </w:r>
      <w:r w:rsidRPr="005A7FAF">
        <w:rPr>
          <w:bCs/>
        </w:rPr>
        <w:t xml:space="preserve"> technique and then a model. No surprise, the so-called strategic planning models are available. They are </w:t>
      </w:r>
      <w:r>
        <w:rPr>
          <w:bCs/>
        </w:rPr>
        <w:t>good</w:t>
      </w:r>
      <w:r w:rsidRPr="005A7FAF">
        <w:rPr>
          <w:bCs/>
        </w:rPr>
        <w:t xml:space="preserve"> for companies, large and small, and help with the detailed and organized planning of projects and the implementation of organizational targets. Once a goal</w:t>
      </w:r>
      <w:r>
        <w:rPr>
          <w:bCs/>
        </w:rPr>
        <w:t xml:space="preserve"> has been chosen</w:t>
      </w:r>
      <w:r w:rsidRPr="005A7FAF">
        <w:rPr>
          <w:bCs/>
        </w:rPr>
        <w:t xml:space="preserve">, </w:t>
      </w:r>
      <w:r>
        <w:rPr>
          <w:bCs/>
        </w:rPr>
        <w:t>an organization moves</w:t>
      </w:r>
      <w:r w:rsidRPr="005A7FAF">
        <w:rPr>
          <w:bCs/>
        </w:rPr>
        <w:t xml:space="preserve"> to plan the model to execute effectively. A strategic planning model is how an organization implements its strategy and plans to enhance operations and improve its objectives. They achieve </w:t>
      </w:r>
      <w:r>
        <w:rPr>
          <w:bCs/>
        </w:rPr>
        <w:t>it by</w:t>
      </w:r>
      <w:r w:rsidRPr="005A7FAF">
        <w:rPr>
          <w:bCs/>
        </w:rPr>
        <w:t xml:space="preserve"> know</w:t>
      </w:r>
      <w:r>
        <w:rPr>
          <w:bCs/>
        </w:rPr>
        <w:t>ing</w:t>
      </w:r>
      <w:r w:rsidRPr="005A7FAF">
        <w:rPr>
          <w:bCs/>
        </w:rPr>
        <w:t xml:space="preserve"> what the firm wants and how it believes these objectives </w:t>
      </w:r>
      <w:r>
        <w:rPr>
          <w:bCs/>
        </w:rPr>
        <w:t>would</w:t>
      </w:r>
      <w:r w:rsidRPr="005A7FAF">
        <w:rPr>
          <w:bCs/>
        </w:rPr>
        <w:t xml:space="preserve"> be completed soon. For </w:t>
      </w:r>
      <w:r>
        <w:rPr>
          <w:bCs/>
        </w:rPr>
        <w:t>CHA</w:t>
      </w:r>
      <w:r w:rsidRPr="005A7FAF">
        <w:rPr>
          <w:bCs/>
        </w:rPr>
        <w:t>, the strategic planning approach used is the problem-based paradigm.</w:t>
      </w:r>
    </w:p>
    <w:p w14:paraId="0F4C45FF" w14:textId="77777777" w:rsidR="00355219" w:rsidRDefault="00355219" w:rsidP="00355219">
      <w:pPr>
        <w:spacing w:line="480" w:lineRule="auto"/>
        <w:ind w:firstLine="720"/>
        <w:jc w:val="both"/>
        <w:rPr>
          <w:bCs/>
        </w:rPr>
      </w:pPr>
      <w:r>
        <w:rPr>
          <w:bCs/>
        </w:rPr>
        <w:lastRenderedPageBreak/>
        <w:t>An</w:t>
      </w:r>
      <w:r w:rsidRPr="005A7FAF">
        <w:rPr>
          <w:bCs/>
        </w:rPr>
        <w:t xml:space="preserve"> issue-based model is the next step from the fundamental model for strategic planning (also known as goal-based). It expands on the basic model and is designed for more established </w:t>
      </w:r>
      <w:r>
        <w:rPr>
          <w:bCs/>
        </w:rPr>
        <w:t>firms</w:t>
      </w:r>
      <w:r w:rsidRPr="005A7FAF">
        <w:rPr>
          <w:bCs/>
        </w:rPr>
        <w:t xml:space="preserve">. </w:t>
      </w:r>
      <w:r>
        <w:rPr>
          <w:bCs/>
        </w:rPr>
        <w:t>The</w:t>
      </w:r>
      <w:r w:rsidRPr="005A7FAF">
        <w:rPr>
          <w:bCs/>
        </w:rPr>
        <w:t xml:space="preserve"> models emphasize</w:t>
      </w:r>
      <w:r>
        <w:rPr>
          <w:bCs/>
        </w:rPr>
        <w:t>d</w:t>
      </w:r>
      <w:r w:rsidRPr="005A7FAF">
        <w:rPr>
          <w:bCs/>
        </w:rPr>
        <w:t xml:space="preserve"> are more thorough </w:t>
      </w:r>
      <w:r>
        <w:rPr>
          <w:bCs/>
        </w:rPr>
        <w:t>and the most popular. One of these models is using</w:t>
      </w:r>
      <w:r w:rsidRPr="005A7FAF">
        <w:rPr>
          <w:bCs/>
        </w:rPr>
        <w:t xml:space="preserve"> a SWOT analysis, </w:t>
      </w:r>
      <w:r>
        <w:rPr>
          <w:bCs/>
        </w:rPr>
        <w:t>which stands</w:t>
      </w:r>
      <w:r w:rsidRPr="005A7FAF">
        <w:rPr>
          <w:bCs/>
        </w:rPr>
        <w:t xml:space="preserve"> for </w:t>
      </w:r>
      <w:r>
        <w:rPr>
          <w:bCs/>
        </w:rPr>
        <w:t>‘</w:t>
      </w:r>
      <w:r w:rsidRPr="005A7FAF">
        <w:rPr>
          <w:bCs/>
        </w:rPr>
        <w:t xml:space="preserve">strengths, weaknesses, and threats. </w:t>
      </w:r>
      <w:r>
        <w:rPr>
          <w:bCs/>
        </w:rPr>
        <w:t>As such, a SWOT analysis tells a business to</w:t>
      </w:r>
      <w:r w:rsidRPr="005A7FAF">
        <w:rPr>
          <w:bCs/>
        </w:rPr>
        <w:t xml:space="preserve"> discover and assess </w:t>
      </w:r>
      <w:r>
        <w:rPr>
          <w:bCs/>
        </w:rPr>
        <w:t xml:space="preserve">its </w:t>
      </w:r>
      <w:r w:rsidRPr="005A7FAF">
        <w:rPr>
          <w:bCs/>
        </w:rPr>
        <w:t>internal and external issues</w:t>
      </w:r>
      <w:r>
        <w:rPr>
          <w:bCs/>
        </w:rPr>
        <w:t>, which affects</w:t>
      </w:r>
      <w:r w:rsidRPr="005A7FAF">
        <w:rPr>
          <w:bCs/>
        </w:rPr>
        <w:t xml:space="preserve"> </w:t>
      </w:r>
      <w:r>
        <w:rPr>
          <w:bCs/>
        </w:rPr>
        <w:t>the production of products and services</w:t>
      </w:r>
      <w:r w:rsidRPr="005A7FAF">
        <w:rPr>
          <w:bCs/>
        </w:rPr>
        <w:t xml:space="preserve">. Next </w:t>
      </w:r>
      <w:r>
        <w:rPr>
          <w:bCs/>
        </w:rPr>
        <w:t>is the</w:t>
      </w:r>
      <w:r w:rsidRPr="005A7FAF">
        <w:rPr>
          <w:bCs/>
        </w:rPr>
        <w:t xml:space="preserve"> </w:t>
      </w:r>
      <w:proofErr w:type="spellStart"/>
      <w:r w:rsidRPr="005A7FAF">
        <w:rPr>
          <w:bCs/>
        </w:rPr>
        <w:t>the</w:t>
      </w:r>
      <w:proofErr w:type="spellEnd"/>
      <w:r w:rsidRPr="005A7FAF">
        <w:rPr>
          <w:bCs/>
        </w:rPr>
        <w:t xml:space="preserve"> mission declaration and then the planning, budgeting, and planning of the implementation</w:t>
      </w:r>
      <w:r>
        <w:rPr>
          <w:bCs/>
        </w:rPr>
        <w:t xml:space="preserve"> process</w:t>
      </w:r>
      <w:r w:rsidRPr="005A7FAF">
        <w:rPr>
          <w:bCs/>
        </w:rPr>
        <w:t xml:space="preserve">. </w:t>
      </w:r>
      <w:r>
        <w:rPr>
          <w:bCs/>
        </w:rPr>
        <w:t>Lastly</w:t>
      </w:r>
      <w:r w:rsidRPr="005A7FAF">
        <w:rPr>
          <w:bCs/>
        </w:rPr>
        <w:t xml:space="preserve">, </w:t>
      </w:r>
      <w:r>
        <w:rPr>
          <w:bCs/>
        </w:rPr>
        <w:t>the firm might want to</w:t>
      </w:r>
      <w:r w:rsidRPr="005A7FAF">
        <w:rPr>
          <w:bCs/>
        </w:rPr>
        <w:t xml:space="preserve"> follow the outcomes, report on </w:t>
      </w:r>
      <w:r>
        <w:rPr>
          <w:bCs/>
        </w:rPr>
        <w:t>its</w:t>
      </w:r>
      <w:r w:rsidRPr="005A7FAF">
        <w:rPr>
          <w:bCs/>
        </w:rPr>
        <w:t xml:space="preserve"> development after a year, and make changes as necessary</w:t>
      </w:r>
      <w:r>
        <w:rPr>
          <w:bCs/>
        </w:rPr>
        <w:t xml:space="preserve"> to guarantee a high level of business success</w:t>
      </w:r>
      <w:r w:rsidRPr="005A7FAF">
        <w:rPr>
          <w:bCs/>
        </w:rPr>
        <w:t xml:space="preserve">. </w:t>
      </w:r>
    </w:p>
    <w:p w14:paraId="7C2610EA" w14:textId="77777777" w:rsidR="00355219" w:rsidRDefault="00355219" w:rsidP="00355219">
      <w:pPr>
        <w:spacing w:line="480" w:lineRule="auto"/>
        <w:jc w:val="center"/>
        <w:rPr>
          <w:rFonts w:eastAsia="Times New Roman"/>
          <w:b/>
        </w:rPr>
      </w:pPr>
      <w:r>
        <w:rPr>
          <w:rFonts w:eastAsia="Times New Roman"/>
          <w:b/>
        </w:rPr>
        <w:t xml:space="preserve">Budget Assumptions </w:t>
      </w:r>
    </w:p>
    <w:p w14:paraId="5B63D392" w14:textId="77777777" w:rsidR="00355219" w:rsidRDefault="00355219" w:rsidP="00355219">
      <w:pPr>
        <w:spacing w:line="480" w:lineRule="auto"/>
        <w:jc w:val="both"/>
        <w:rPr>
          <w:bCs/>
        </w:rPr>
      </w:pPr>
      <w:r>
        <w:rPr>
          <w:bCs/>
        </w:rPr>
        <w:t xml:space="preserve">The following are CHA’s budget assumptions, also attached in the excel file attached. </w:t>
      </w:r>
    </w:p>
    <w:p w14:paraId="1FB87DE7" w14:textId="77777777" w:rsidR="00355219" w:rsidRDefault="00355219" w:rsidP="00355219">
      <w:pPr>
        <w:numPr>
          <w:ilvl w:val="0"/>
          <w:numId w:val="1"/>
        </w:numPr>
        <w:spacing w:line="480" w:lineRule="auto"/>
        <w:rPr>
          <w:rFonts w:eastAsia="Times New Roman"/>
        </w:rPr>
      </w:pPr>
      <w:r w:rsidRPr="00807769">
        <w:rPr>
          <w:rFonts w:eastAsia="Times New Roman"/>
        </w:rPr>
        <w:t xml:space="preserve">Increase in revenue/year </w:t>
      </w:r>
      <w:r>
        <w:rPr>
          <w:rFonts w:eastAsia="Times New Roman"/>
        </w:rPr>
        <w:t>by</w:t>
      </w:r>
      <w:r w:rsidRPr="00807769">
        <w:rPr>
          <w:rFonts w:eastAsia="Times New Roman"/>
        </w:rPr>
        <w:t xml:space="preserve"> 5.00%</w:t>
      </w:r>
    </w:p>
    <w:p w14:paraId="03C2D60C" w14:textId="77777777" w:rsidR="00355219" w:rsidRDefault="00355219" w:rsidP="00355219">
      <w:pPr>
        <w:numPr>
          <w:ilvl w:val="0"/>
          <w:numId w:val="1"/>
        </w:numPr>
        <w:spacing w:line="480" w:lineRule="auto"/>
        <w:rPr>
          <w:rFonts w:eastAsia="Times New Roman"/>
        </w:rPr>
      </w:pPr>
      <w:r w:rsidRPr="00807769">
        <w:rPr>
          <w:rFonts w:eastAsia="Times New Roman"/>
        </w:rPr>
        <w:t xml:space="preserve"> Increase in salaries/year   </w:t>
      </w:r>
      <w:r>
        <w:rPr>
          <w:rFonts w:eastAsia="Times New Roman"/>
        </w:rPr>
        <w:t xml:space="preserve">by </w:t>
      </w:r>
      <w:r w:rsidRPr="00807769">
        <w:rPr>
          <w:rFonts w:eastAsia="Times New Roman"/>
        </w:rPr>
        <w:t xml:space="preserve">2.50% </w:t>
      </w:r>
    </w:p>
    <w:p w14:paraId="649A36A4" w14:textId="77777777" w:rsidR="00355219" w:rsidRDefault="00355219" w:rsidP="00355219">
      <w:pPr>
        <w:numPr>
          <w:ilvl w:val="0"/>
          <w:numId w:val="1"/>
        </w:numPr>
        <w:spacing w:line="480" w:lineRule="auto"/>
        <w:rPr>
          <w:rFonts w:eastAsia="Times New Roman"/>
        </w:rPr>
      </w:pPr>
      <w:r w:rsidRPr="00807769">
        <w:rPr>
          <w:rFonts w:eastAsia="Times New Roman"/>
        </w:rPr>
        <w:t xml:space="preserve">Increase in supply expense/year   </w:t>
      </w:r>
      <w:r>
        <w:rPr>
          <w:rFonts w:eastAsia="Times New Roman"/>
        </w:rPr>
        <w:t xml:space="preserve">by </w:t>
      </w:r>
      <w:r w:rsidRPr="00807769">
        <w:rPr>
          <w:rFonts w:eastAsia="Times New Roman"/>
        </w:rPr>
        <w:t xml:space="preserve">5.00% </w:t>
      </w:r>
    </w:p>
    <w:p w14:paraId="0B2F18D5" w14:textId="77777777" w:rsidR="00355219" w:rsidRDefault="00355219" w:rsidP="00355219">
      <w:pPr>
        <w:numPr>
          <w:ilvl w:val="0"/>
          <w:numId w:val="1"/>
        </w:numPr>
        <w:spacing w:line="480" w:lineRule="auto"/>
        <w:rPr>
          <w:rFonts w:eastAsia="Times New Roman"/>
        </w:rPr>
      </w:pPr>
      <w:r>
        <w:rPr>
          <w:rFonts w:eastAsia="Times New Roman"/>
        </w:rPr>
        <w:t xml:space="preserve">Travel as a % of revenue by </w:t>
      </w:r>
      <w:r w:rsidRPr="00807769">
        <w:rPr>
          <w:rFonts w:eastAsia="Times New Roman"/>
        </w:rPr>
        <w:t xml:space="preserve">0.60% </w:t>
      </w:r>
    </w:p>
    <w:p w14:paraId="28D86265" w14:textId="77777777" w:rsidR="00355219" w:rsidRDefault="00355219" w:rsidP="00355219">
      <w:pPr>
        <w:numPr>
          <w:ilvl w:val="0"/>
          <w:numId w:val="1"/>
        </w:numPr>
        <w:spacing w:line="480" w:lineRule="auto"/>
        <w:rPr>
          <w:rFonts w:eastAsia="Times New Roman"/>
        </w:rPr>
      </w:pPr>
      <w:r w:rsidRPr="00807769">
        <w:rPr>
          <w:rFonts w:eastAsia="Times New Roman"/>
        </w:rPr>
        <w:t xml:space="preserve">Maintenance as a % revenue </w:t>
      </w:r>
      <w:r>
        <w:rPr>
          <w:rFonts w:eastAsia="Times New Roman"/>
        </w:rPr>
        <w:t xml:space="preserve">by </w:t>
      </w:r>
      <w:r w:rsidRPr="00807769">
        <w:rPr>
          <w:rFonts w:eastAsia="Times New Roman"/>
        </w:rPr>
        <w:t xml:space="preserve">1.00% </w:t>
      </w:r>
    </w:p>
    <w:p w14:paraId="10438D51" w14:textId="77777777" w:rsidR="00355219" w:rsidRDefault="00355219" w:rsidP="00355219">
      <w:pPr>
        <w:numPr>
          <w:ilvl w:val="0"/>
          <w:numId w:val="1"/>
        </w:numPr>
        <w:spacing w:line="480" w:lineRule="auto"/>
        <w:rPr>
          <w:rFonts w:eastAsia="Times New Roman"/>
        </w:rPr>
      </w:pPr>
      <w:r w:rsidRPr="00807769">
        <w:rPr>
          <w:rFonts w:eastAsia="Times New Roman"/>
        </w:rPr>
        <w:t xml:space="preserve">Contracts as a % of revenue   </w:t>
      </w:r>
      <w:r>
        <w:rPr>
          <w:rFonts w:eastAsia="Times New Roman"/>
        </w:rPr>
        <w:t xml:space="preserve">by </w:t>
      </w:r>
      <w:r w:rsidRPr="00807769">
        <w:rPr>
          <w:rFonts w:eastAsia="Times New Roman"/>
        </w:rPr>
        <w:t xml:space="preserve">1.00% </w:t>
      </w:r>
    </w:p>
    <w:p w14:paraId="0A9120FD" w14:textId="77777777" w:rsidR="00355219" w:rsidRDefault="00355219" w:rsidP="00355219">
      <w:pPr>
        <w:numPr>
          <w:ilvl w:val="0"/>
          <w:numId w:val="1"/>
        </w:numPr>
        <w:spacing w:line="480" w:lineRule="auto"/>
        <w:rPr>
          <w:rFonts w:eastAsia="Times New Roman"/>
        </w:rPr>
      </w:pPr>
      <w:r w:rsidRPr="00807769">
        <w:rPr>
          <w:rFonts w:eastAsia="Times New Roman"/>
        </w:rPr>
        <w:t xml:space="preserve">Marketing as a % of revenue </w:t>
      </w:r>
      <w:r>
        <w:rPr>
          <w:rFonts w:eastAsia="Times New Roman"/>
        </w:rPr>
        <w:t>by</w:t>
      </w:r>
      <w:r w:rsidRPr="00807769">
        <w:rPr>
          <w:rFonts w:eastAsia="Times New Roman"/>
        </w:rPr>
        <w:t xml:space="preserve"> 0.50% </w:t>
      </w:r>
    </w:p>
    <w:p w14:paraId="7CAB451A" w14:textId="77777777" w:rsidR="00355219" w:rsidRDefault="00355219" w:rsidP="00355219">
      <w:pPr>
        <w:numPr>
          <w:ilvl w:val="0"/>
          <w:numId w:val="1"/>
        </w:numPr>
        <w:spacing w:line="480" w:lineRule="auto"/>
        <w:rPr>
          <w:rFonts w:eastAsia="Times New Roman"/>
        </w:rPr>
      </w:pPr>
      <w:r w:rsidRPr="00807769">
        <w:rPr>
          <w:rFonts w:eastAsia="Times New Roman"/>
        </w:rPr>
        <w:t>Misc</w:t>
      </w:r>
      <w:r>
        <w:rPr>
          <w:rFonts w:eastAsia="Times New Roman"/>
        </w:rPr>
        <w:t>ellaneous</w:t>
      </w:r>
      <w:r w:rsidRPr="00807769">
        <w:rPr>
          <w:rFonts w:eastAsia="Times New Roman"/>
        </w:rPr>
        <w:t xml:space="preserve"> as a </w:t>
      </w:r>
      <w:r>
        <w:rPr>
          <w:rFonts w:eastAsia="Times New Roman"/>
        </w:rPr>
        <w:t>% of revenue by</w:t>
      </w:r>
      <w:r w:rsidRPr="00807769">
        <w:rPr>
          <w:rFonts w:eastAsia="Times New Roman"/>
        </w:rPr>
        <w:t xml:space="preserve"> 1.00% </w:t>
      </w:r>
    </w:p>
    <w:p w14:paraId="5186E351" w14:textId="77777777" w:rsidR="00355219" w:rsidRDefault="00355219" w:rsidP="00355219">
      <w:pPr>
        <w:numPr>
          <w:ilvl w:val="0"/>
          <w:numId w:val="1"/>
        </w:numPr>
        <w:spacing w:line="480" w:lineRule="auto"/>
        <w:rPr>
          <w:rFonts w:eastAsia="Times New Roman"/>
        </w:rPr>
      </w:pPr>
      <w:r>
        <w:rPr>
          <w:rFonts w:eastAsia="Times New Roman"/>
        </w:rPr>
        <w:t xml:space="preserve">Salaries as a % of revenue by </w:t>
      </w:r>
      <w:r w:rsidRPr="00807769">
        <w:rPr>
          <w:rFonts w:eastAsia="Times New Roman"/>
        </w:rPr>
        <w:t>60.00%</w:t>
      </w:r>
    </w:p>
    <w:p w14:paraId="3ECB716B" w14:textId="77777777" w:rsidR="00355219" w:rsidRDefault="00355219" w:rsidP="00355219">
      <w:pPr>
        <w:spacing w:line="480" w:lineRule="auto"/>
        <w:jc w:val="center"/>
        <w:rPr>
          <w:rFonts w:eastAsia="Times New Roman"/>
          <w:b/>
        </w:rPr>
      </w:pPr>
      <w:r>
        <w:rPr>
          <w:rFonts w:eastAsia="Times New Roman"/>
          <w:b/>
        </w:rPr>
        <w:t>Strategies to Increase Volume</w:t>
      </w:r>
    </w:p>
    <w:p w14:paraId="1DCAEB4B" w14:textId="77777777" w:rsidR="00355219" w:rsidRDefault="00355219" w:rsidP="00355219">
      <w:pPr>
        <w:spacing w:line="480" w:lineRule="auto"/>
        <w:jc w:val="both"/>
        <w:rPr>
          <w:bCs/>
        </w:rPr>
      </w:pPr>
      <w:r>
        <w:rPr>
          <w:bCs/>
        </w:rPr>
        <w:t>The following are CHA’s strategies to increase volume, also included in the attached excel file:</w:t>
      </w:r>
    </w:p>
    <w:p w14:paraId="0CB1526C" w14:textId="77777777" w:rsidR="00355219" w:rsidRDefault="00355219" w:rsidP="00355219">
      <w:pPr>
        <w:numPr>
          <w:ilvl w:val="0"/>
          <w:numId w:val="2"/>
        </w:numPr>
        <w:spacing w:line="480" w:lineRule="auto"/>
        <w:rPr>
          <w:rFonts w:eastAsia="Times New Roman"/>
        </w:rPr>
      </w:pPr>
      <w:r>
        <w:rPr>
          <w:rFonts w:eastAsia="Times New Roman"/>
        </w:rPr>
        <w:t>Buying</w:t>
      </w:r>
      <w:r w:rsidRPr="00A6301E">
        <w:rPr>
          <w:rFonts w:eastAsia="Times New Roman"/>
        </w:rPr>
        <w:t xml:space="preserve"> and install</w:t>
      </w:r>
      <w:r>
        <w:rPr>
          <w:rFonts w:eastAsia="Times New Roman"/>
        </w:rPr>
        <w:t>ing a new MRI.</w:t>
      </w:r>
    </w:p>
    <w:p w14:paraId="09B3B93A" w14:textId="77777777" w:rsidR="00355219" w:rsidRDefault="00355219" w:rsidP="00355219">
      <w:pPr>
        <w:numPr>
          <w:ilvl w:val="1"/>
          <w:numId w:val="2"/>
        </w:numPr>
        <w:spacing w:line="480" w:lineRule="auto"/>
        <w:rPr>
          <w:rFonts w:eastAsia="Times New Roman"/>
        </w:rPr>
      </w:pPr>
      <w:r>
        <w:rPr>
          <w:rFonts w:eastAsia="Times New Roman"/>
        </w:rPr>
        <w:lastRenderedPageBreak/>
        <w:t xml:space="preserve"> With a new MRI in the hospital, the organization will open more doors to creative and innovative solutions that can enable it to build value that will drive more clinical, organizational, and operational gains.</w:t>
      </w:r>
    </w:p>
    <w:p w14:paraId="4ED59E31" w14:textId="77777777" w:rsidR="00355219" w:rsidRDefault="00355219" w:rsidP="00355219">
      <w:pPr>
        <w:numPr>
          <w:ilvl w:val="1"/>
          <w:numId w:val="2"/>
        </w:numPr>
        <w:spacing w:line="480" w:lineRule="auto"/>
        <w:rPr>
          <w:rFonts w:eastAsia="Times New Roman"/>
        </w:rPr>
      </w:pPr>
      <w:r>
        <w:rPr>
          <w:rFonts w:eastAsia="Times New Roman"/>
        </w:rPr>
        <w:t>It will also provide long-term alternatives in reducing expenses</w:t>
      </w:r>
    </w:p>
    <w:p w14:paraId="74229983" w14:textId="77777777" w:rsidR="00355219" w:rsidRDefault="00355219" w:rsidP="00355219">
      <w:pPr>
        <w:numPr>
          <w:ilvl w:val="1"/>
          <w:numId w:val="2"/>
        </w:numPr>
        <w:spacing w:line="480" w:lineRule="auto"/>
        <w:rPr>
          <w:rFonts w:eastAsia="Times New Roman"/>
        </w:rPr>
      </w:pPr>
      <w:r>
        <w:rPr>
          <w:rFonts w:eastAsia="Times New Roman"/>
        </w:rPr>
        <w:t>Further, it will address organizational-specific and strategic aspects of what value means to the company and its customers.</w:t>
      </w:r>
    </w:p>
    <w:p w14:paraId="6E681D04" w14:textId="77777777" w:rsidR="00355219" w:rsidRDefault="00355219" w:rsidP="00355219">
      <w:pPr>
        <w:numPr>
          <w:ilvl w:val="0"/>
          <w:numId w:val="2"/>
        </w:numPr>
        <w:spacing w:line="480" w:lineRule="auto"/>
        <w:rPr>
          <w:rFonts w:eastAsia="Times New Roman"/>
        </w:rPr>
      </w:pPr>
      <w:r w:rsidRPr="00A6301E">
        <w:rPr>
          <w:rFonts w:eastAsia="Times New Roman"/>
        </w:rPr>
        <w:t>Train</w:t>
      </w:r>
      <w:r>
        <w:rPr>
          <w:rFonts w:eastAsia="Times New Roman"/>
        </w:rPr>
        <w:t>ing or hiring</w:t>
      </w:r>
      <w:r w:rsidRPr="00A6301E">
        <w:rPr>
          <w:rFonts w:eastAsia="Times New Roman"/>
        </w:rPr>
        <w:t xml:space="preserve"> </w:t>
      </w:r>
      <w:r>
        <w:rPr>
          <w:rFonts w:eastAsia="Times New Roman"/>
        </w:rPr>
        <w:t>more</w:t>
      </w:r>
      <w:r w:rsidRPr="00A6301E">
        <w:rPr>
          <w:rFonts w:eastAsia="Times New Roman"/>
        </w:rPr>
        <w:t xml:space="preserve"> </w:t>
      </w:r>
      <w:r>
        <w:rPr>
          <w:rFonts w:eastAsia="Times New Roman"/>
        </w:rPr>
        <w:t>workers</w:t>
      </w:r>
      <w:r w:rsidRPr="00A6301E">
        <w:rPr>
          <w:rFonts w:eastAsia="Times New Roman"/>
        </w:rPr>
        <w:t xml:space="preserve"> to operate </w:t>
      </w:r>
      <w:r>
        <w:rPr>
          <w:rFonts w:eastAsia="Times New Roman"/>
        </w:rPr>
        <w:t xml:space="preserve">the </w:t>
      </w:r>
      <w:r w:rsidRPr="00A6301E">
        <w:rPr>
          <w:rFonts w:eastAsia="Times New Roman"/>
        </w:rPr>
        <w:t xml:space="preserve">new MRI. </w:t>
      </w:r>
    </w:p>
    <w:p w14:paraId="2B2E07FC" w14:textId="77777777" w:rsidR="00355219" w:rsidRDefault="00355219" w:rsidP="00355219">
      <w:pPr>
        <w:numPr>
          <w:ilvl w:val="1"/>
          <w:numId w:val="2"/>
        </w:numPr>
        <w:spacing w:line="480" w:lineRule="auto"/>
        <w:rPr>
          <w:rFonts w:eastAsia="Times New Roman"/>
        </w:rPr>
      </w:pPr>
      <w:r>
        <w:rPr>
          <w:rFonts w:eastAsia="Times New Roman"/>
        </w:rPr>
        <w:t>Training/hiring more employees to operate on the new MRI will also help the firm to increase volume, particularly as the workload will reduce.</w:t>
      </w:r>
    </w:p>
    <w:p w14:paraId="1FF506D2" w14:textId="77777777" w:rsidR="00355219" w:rsidRDefault="00355219" w:rsidP="00355219">
      <w:pPr>
        <w:numPr>
          <w:ilvl w:val="1"/>
          <w:numId w:val="2"/>
        </w:numPr>
        <w:spacing w:line="480" w:lineRule="auto"/>
        <w:rPr>
          <w:rFonts w:eastAsia="Times New Roman"/>
        </w:rPr>
      </w:pPr>
      <w:r>
        <w:rPr>
          <w:rFonts w:eastAsia="Times New Roman"/>
        </w:rPr>
        <w:t xml:space="preserve">More skills workers will also increase customers’ value for money, attracting more customers to the facility. </w:t>
      </w:r>
      <w:r w:rsidRPr="00A6301E">
        <w:rPr>
          <w:rFonts w:eastAsia="Times New Roman"/>
        </w:rPr>
        <w:t xml:space="preserve">  </w:t>
      </w:r>
    </w:p>
    <w:p w14:paraId="16136994" w14:textId="77777777" w:rsidR="00355219" w:rsidRDefault="00355219" w:rsidP="00355219">
      <w:pPr>
        <w:numPr>
          <w:ilvl w:val="0"/>
          <w:numId w:val="2"/>
        </w:numPr>
        <w:spacing w:line="480" w:lineRule="auto"/>
        <w:rPr>
          <w:rFonts w:eastAsia="Times New Roman"/>
        </w:rPr>
      </w:pPr>
      <w:r>
        <w:rPr>
          <w:rFonts w:eastAsia="Times New Roman"/>
        </w:rPr>
        <w:t xml:space="preserve"> Increasing</w:t>
      </w:r>
      <w:r w:rsidRPr="00A6301E">
        <w:rPr>
          <w:rFonts w:eastAsia="Times New Roman"/>
        </w:rPr>
        <w:t xml:space="preserve"> marketing to </w:t>
      </w:r>
      <w:r>
        <w:rPr>
          <w:rFonts w:eastAsia="Times New Roman"/>
        </w:rPr>
        <w:t>the medical staff</w:t>
      </w:r>
      <w:r w:rsidRPr="00A6301E">
        <w:rPr>
          <w:rFonts w:eastAsia="Times New Roman"/>
        </w:rPr>
        <w:t>.</w:t>
      </w:r>
    </w:p>
    <w:p w14:paraId="01C60A97" w14:textId="77777777" w:rsidR="00355219" w:rsidRDefault="00355219" w:rsidP="00355219">
      <w:pPr>
        <w:numPr>
          <w:ilvl w:val="1"/>
          <w:numId w:val="2"/>
        </w:numPr>
        <w:spacing w:line="480" w:lineRule="auto"/>
        <w:rPr>
          <w:rFonts w:eastAsia="Times New Roman"/>
        </w:rPr>
      </w:pPr>
      <w:r>
        <w:rPr>
          <w:rFonts w:eastAsia="Times New Roman"/>
        </w:rPr>
        <w:t>With this strategy, the facility will expand services and products to customers.</w:t>
      </w:r>
    </w:p>
    <w:p w14:paraId="259102B2" w14:textId="77777777" w:rsidR="00355219" w:rsidRDefault="00355219" w:rsidP="00355219">
      <w:pPr>
        <w:numPr>
          <w:ilvl w:val="1"/>
          <w:numId w:val="2"/>
        </w:numPr>
        <w:spacing w:line="480" w:lineRule="auto"/>
        <w:rPr>
          <w:rFonts w:eastAsia="Times New Roman"/>
        </w:rPr>
      </w:pPr>
      <w:r>
        <w:rPr>
          <w:rFonts w:eastAsia="Times New Roman"/>
        </w:rPr>
        <w:t>It will also encourage positive reviews and give patients convenient ways to obtain care.</w:t>
      </w:r>
    </w:p>
    <w:p w14:paraId="47213737" w14:textId="77777777" w:rsidR="00355219" w:rsidRDefault="00355219" w:rsidP="00355219">
      <w:pPr>
        <w:numPr>
          <w:ilvl w:val="1"/>
          <w:numId w:val="2"/>
        </w:numPr>
        <w:spacing w:line="480" w:lineRule="auto"/>
        <w:rPr>
          <w:rFonts w:eastAsia="Times New Roman"/>
        </w:rPr>
      </w:pPr>
      <w:r>
        <w:rPr>
          <w:rFonts w:eastAsia="Times New Roman"/>
        </w:rPr>
        <w:t xml:space="preserve">This strategy will also help CHA to ensure constancy in its outreach to trained and highly experienced physicians. </w:t>
      </w:r>
    </w:p>
    <w:p w14:paraId="60500D93" w14:textId="77777777" w:rsidR="00355219" w:rsidRDefault="00355219" w:rsidP="00355219">
      <w:pPr>
        <w:spacing w:line="480" w:lineRule="auto"/>
        <w:rPr>
          <w:rFonts w:eastAsia="Times New Roman"/>
        </w:rPr>
      </w:pPr>
    </w:p>
    <w:p w14:paraId="7A259D03" w14:textId="77777777" w:rsidR="00355219" w:rsidRDefault="00355219" w:rsidP="00355219">
      <w:pPr>
        <w:spacing w:line="480" w:lineRule="auto"/>
        <w:jc w:val="center"/>
        <w:rPr>
          <w:rFonts w:eastAsia="Times New Roman"/>
        </w:rPr>
      </w:pPr>
      <w:r>
        <w:rPr>
          <w:rFonts w:eastAsia="Times New Roman"/>
        </w:rPr>
        <w:br w:type="page"/>
      </w:r>
      <w:r>
        <w:rPr>
          <w:rFonts w:eastAsia="Times New Roman"/>
        </w:rPr>
        <w:lastRenderedPageBreak/>
        <w:t>References</w:t>
      </w:r>
    </w:p>
    <w:p w14:paraId="1005696A" w14:textId="77777777" w:rsidR="00355219" w:rsidRDefault="00355219" w:rsidP="00355219">
      <w:pPr>
        <w:spacing w:line="480" w:lineRule="auto"/>
        <w:ind w:left="720" w:hanging="720"/>
        <w:rPr>
          <w:color w:val="0E101A"/>
        </w:rPr>
      </w:pPr>
      <w:r>
        <w:rPr>
          <w:color w:val="0E101A"/>
        </w:rPr>
        <w:t>CHLA. (2021). </w:t>
      </w:r>
      <w:r>
        <w:rPr>
          <w:rStyle w:val="Emphasis"/>
          <w:color w:val="0E101A"/>
        </w:rPr>
        <w:t>About us</w:t>
      </w:r>
      <w:r>
        <w:rPr>
          <w:color w:val="0E101A"/>
        </w:rPr>
        <w:t>. </w:t>
      </w:r>
      <w:r>
        <w:t>https://www.chla.org/about-us</w:t>
      </w:r>
    </w:p>
    <w:p w14:paraId="3AA9BB95" w14:textId="77777777" w:rsidR="00355219" w:rsidRDefault="00355219" w:rsidP="00355219">
      <w:pPr>
        <w:spacing w:line="480" w:lineRule="auto"/>
        <w:ind w:left="720" w:hanging="720"/>
        <w:rPr>
          <w:rFonts w:eastAsia="Times New Roman"/>
        </w:rPr>
      </w:pPr>
      <w:proofErr w:type="spellStart"/>
      <w:r w:rsidRPr="001B430C">
        <w:rPr>
          <w:rFonts w:eastAsia="Times New Roman"/>
        </w:rPr>
        <w:t>Finkler</w:t>
      </w:r>
      <w:proofErr w:type="spellEnd"/>
      <w:r w:rsidRPr="001B430C">
        <w:rPr>
          <w:rFonts w:eastAsia="Times New Roman"/>
        </w:rPr>
        <w:t xml:space="preserve">, S. A., Smith, D. L., &amp; Calabrese, T. D. (2018). </w:t>
      </w:r>
      <w:r w:rsidRPr="001B430C">
        <w:rPr>
          <w:rFonts w:eastAsia="Times New Roman"/>
          <w:i/>
          <w:iCs/>
        </w:rPr>
        <w:t>Financial management for public, health, and not-for-profit organizations</w:t>
      </w:r>
      <w:r w:rsidRPr="001B430C">
        <w:rPr>
          <w:rFonts w:eastAsia="Times New Roman"/>
        </w:rPr>
        <w:t>. CQ Press.</w:t>
      </w:r>
    </w:p>
    <w:p w14:paraId="1C8E2630" w14:textId="77777777" w:rsidR="00355219" w:rsidRPr="001B430C" w:rsidRDefault="00355219" w:rsidP="00355219">
      <w:pPr>
        <w:spacing w:line="480" w:lineRule="auto"/>
        <w:ind w:left="720" w:hanging="720"/>
        <w:rPr>
          <w:rFonts w:eastAsia="Times New Roman"/>
        </w:rPr>
      </w:pPr>
      <w:r w:rsidRPr="001B430C">
        <w:rPr>
          <w:rFonts w:eastAsia="Times New Roman"/>
        </w:rPr>
        <w:t xml:space="preserve">McKinney, J. B. (2015). </w:t>
      </w:r>
      <w:r w:rsidRPr="001B430C">
        <w:rPr>
          <w:rFonts w:eastAsia="Times New Roman"/>
          <w:i/>
          <w:iCs/>
        </w:rPr>
        <w:t>Effective financial management in public and nonprofit agencies</w:t>
      </w:r>
      <w:r w:rsidRPr="001B430C">
        <w:rPr>
          <w:rFonts w:eastAsia="Times New Roman"/>
        </w:rPr>
        <w:t>. ABC-CLIO.</w:t>
      </w:r>
    </w:p>
    <w:p w14:paraId="145BB7DD" w14:textId="77777777" w:rsidR="00355219" w:rsidRPr="001B430C" w:rsidRDefault="00355219" w:rsidP="00355219">
      <w:pPr>
        <w:spacing w:line="480" w:lineRule="auto"/>
        <w:ind w:left="720" w:hanging="720"/>
        <w:rPr>
          <w:rFonts w:eastAsia="Times New Roman"/>
        </w:rPr>
      </w:pPr>
      <w:r w:rsidRPr="001B430C">
        <w:rPr>
          <w:rFonts w:eastAsia="Times New Roman"/>
        </w:rPr>
        <w:t xml:space="preserve">Oliver, L. (2000). </w:t>
      </w:r>
      <w:r w:rsidRPr="001B430C">
        <w:rPr>
          <w:rFonts w:eastAsia="Times New Roman"/>
          <w:i/>
          <w:iCs/>
        </w:rPr>
        <w:t>The cost management toolbox: a manager's guide to controlling costs and boosting profits</w:t>
      </w:r>
      <w:r w:rsidRPr="001B430C">
        <w:rPr>
          <w:rFonts w:eastAsia="Times New Roman"/>
        </w:rPr>
        <w:t xml:space="preserve">. </w:t>
      </w:r>
      <w:proofErr w:type="spellStart"/>
      <w:r w:rsidRPr="001B430C">
        <w:rPr>
          <w:rFonts w:eastAsia="Times New Roman"/>
        </w:rPr>
        <w:t>Amacom</w:t>
      </w:r>
      <w:proofErr w:type="spellEnd"/>
      <w:r w:rsidRPr="001B430C">
        <w:rPr>
          <w:rFonts w:eastAsia="Times New Roman"/>
        </w:rPr>
        <w:t xml:space="preserve"> Books.</w:t>
      </w:r>
    </w:p>
    <w:p w14:paraId="1DA94426" w14:textId="77777777" w:rsidR="00355219" w:rsidRDefault="00355219" w:rsidP="00355219">
      <w:pPr>
        <w:spacing w:line="480" w:lineRule="auto"/>
        <w:rPr>
          <w:rFonts w:eastAsia="Times New Roman"/>
        </w:rPr>
      </w:pPr>
    </w:p>
    <w:p w14:paraId="01A81563" w14:textId="77777777" w:rsidR="00355219" w:rsidRDefault="00355219" w:rsidP="00355219">
      <w:pPr>
        <w:spacing w:line="480" w:lineRule="auto"/>
        <w:jc w:val="center"/>
        <w:rPr>
          <w:rFonts w:eastAsia="Times New Roman"/>
        </w:rPr>
      </w:pPr>
    </w:p>
    <w:p w14:paraId="2849378E" w14:textId="77777777" w:rsidR="00355219" w:rsidRDefault="00355219" w:rsidP="00355219">
      <w:pPr>
        <w:spacing w:line="480" w:lineRule="auto"/>
        <w:jc w:val="center"/>
        <w:rPr>
          <w:rFonts w:eastAsia="Times New Roman"/>
        </w:rPr>
      </w:pPr>
    </w:p>
    <w:p w14:paraId="1BE50C18" w14:textId="77777777" w:rsidR="00355219" w:rsidRDefault="00355219" w:rsidP="00355219">
      <w:pPr>
        <w:spacing w:line="480" w:lineRule="auto"/>
        <w:jc w:val="center"/>
        <w:rPr>
          <w:rFonts w:eastAsia="Times New Roman"/>
        </w:rPr>
      </w:pPr>
    </w:p>
    <w:p w14:paraId="3D0DBAF7" w14:textId="77777777" w:rsidR="00355219" w:rsidRDefault="00355219" w:rsidP="00355219">
      <w:pPr>
        <w:spacing w:line="480" w:lineRule="auto"/>
        <w:jc w:val="center"/>
        <w:rPr>
          <w:rFonts w:eastAsia="Times New Roman"/>
        </w:rPr>
      </w:pPr>
    </w:p>
    <w:p w14:paraId="52CA6770" w14:textId="77777777" w:rsidR="00355219" w:rsidRDefault="00355219" w:rsidP="00355219">
      <w:pPr>
        <w:spacing w:line="480" w:lineRule="auto"/>
        <w:jc w:val="center"/>
        <w:rPr>
          <w:rFonts w:eastAsia="Times New Roman"/>
        </w:rPr>
      </w:pPr>
    </w:p>
    <w:p w14:paraId="39EF23C8" w14:textId="77777777" w:rsidR="00355219" w:rsidRDefault="00355219" w:rsidP="00355219">
      <w:pPr>
        <w:spacing w:line="480" w:lineRule="auto"/>
        <w:jc w:val="center"/>
        <w:rPr>
          <w:rFonts w:eastAsia="Times New Roman"/>
        </w:rPr>
      </w:pPr>
    </w:p>
    <w:p w14:paraId="263C7F4F" w14:textId="77777777" w:rsidR="00355219" w:rsidRDefault="00355219" w:rsidP="00355219">
      <w:pPr>
        <w:spacing w:line="480" w:lineRule="auto"/>
        <w:jc w:val="center"/>
        <w:rPr>
          <w:rFonts w:eastAsia="Times New Roman"/>
        </w:rPr>
      </w:pPr>
    </w:p>
    <w:p w14:paraId="79ECB065" w14:textId="77777777" w:rsidR="00355219" w:rsidRDefault="00355219" w:rsidP="00355219">
      <w:pPr>
        <w:spacing w:line="480" w:lineRule="auto"/>
        <w:jc w:val="center"/>
        <w:rPr>
          <w:rFonts w:eastAsia="Times New Roman"/>
        </w:rPr>
      </w:pPr>
    </w:p>
    <w:p w14:paraId="08380376" w14:textId="77777777" w:rsidR="00355219" w:rsidRDefault="00355219" w:rsidP="00355219">
      <w:pPr>
        <w:spacing w:line="480" w:lineRule="auto"/>
        <w:jc w:val="center"/>
        <w:rPr>
          <w:rFonts w:eastAsia="Times New Roman"/>
        </w:rPr>
      </w:pPr>
    </w:p>
    <w:p w14:paraId="67E98794" w14:textId="77777777" w:rsidR="00355219" w:rsidRDefault="00355219" w:rsidP="00355219">
      <w:pPr>
        <w:spacing w:line="480" w:lineRule="auto"/>
        <w:jc w:val="center"/>
        <w:rPr>
          <w:rFonts w:eastAsia="Times New Roman"/>
        </w:rPr>
      </w:pPr>
    </w:p>
    <w:p w14:paraId="05031E13" w14:textId="77777777" w:rsidR="00355219" w:rsidRDefault="00355219" w:rsidP="00355219">
      <w:pPr>
        <w:spacing w:line="480" w:lineRule="auto"/>
        <w:jc w:val="center"/>
        <w:rPr>
          <w:rFonts w:eastAsia="Times New Roman"/>
        </w:rPr>
      </w:pPr>
    </w:p>
    <w:p w14:paraId="63A56231" w14:textId="77777777" w:rsidR="00355219" w:rsidRDefault="00355219" w:rsidP="00355219">
      <w:pPr>
        <w:spacing w:line="480" w:lineRule="auto"/>
        <w:jc w:val="center"/>
        <w:rPr>
          <w:rFonts w:eastAsia="Times New Roman"/>
        </w:rPr>
      </w:pPr>
    </w:p>
    <w:p w14:paraId="5AB4E0D8" w14:textId="77777777" w:rsidR="00355219" w:rsidRDefault="00355219" w:rsidP="00355219">
      <w:pPr>
        <w:spacing w:line="480" w:lineRule="auto"/>
        <w:jc w:val="center"/>
        <w:rPr>
          <w:rFonts w:eastAsia="Times New Roman"/>
        </w:rPr>
      </w:pPr>
    </w:p>
    <w:p w14:paraId="68229FA6" w14:textId="77777777" w:rsidR="00355219" w:rsidRDefault="00355219" w:rsidP="00355219">
      <w:pPr>
        <w:spacing w:line="480" w:lineRule="auto"/>
        <w:jc w:val="center"/>
        <w:rPr>
          <w:rFonts w:eastAsia="Times New Roman"/>
        </w:rPr>
      </w:pPr>
    </w:p>
    <w:p w14:paraId="1C473F6E" w14:textId="77777777" w:rsidR="00355219" w:rsidRDefault="00355219" w:rsidP="00355219">
      <w:pPr>
        <w:spacing w:line="480" w:lineRule="auto"/>
        <w:rPr>
          <w:rFonts w:eastAsia="Times New Roman"/>
        </w:rPr>
      </w:pPr>
      <w:r>
        <w:rPr>
          <w:rFonts w:eastAsia="Times New Roman"/>
        </w:rPr>
        <w:lastRenderedPageBreak/>
        <w:t xml:space="preserve">Appendix 1: CHA’s Strategic Planning </w:t>
      </w:r>
    </w:p>
    <w:tbl>
      <w:tblPr>
        <w:tblW w:w="8373"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9"/>
        <w:gridCol w:w="222"/>
        <w:gridCol w:w="222"/>
        <w:gridCol w:w="2126"/>
        <w:gridCol w:w="222"/>
        <w:gridCol w:w="2165"/>
        <w:gridCol w:w="960"/>
        <w:gridCol w:w="1216"/>
      </w:tblGrid>
      <w:tr w:rsidR="00355219" w:rsidRPr="008E2406" w14:paraId="68A71C19" w14:textId="77777777" w:rsidTr="00F967A4">
        <w:trPr>
          <w:trHeight w:val="465"/>
        </w:trPr>
        <w:tc>
          <w:tcPr>
            <w:tcW w:w="6233" w:type="dxa"/>
            <w:gridSpan w:val="6"/>
            <w:shd w:val="clear" w:color="auto" w:fill="auto"/>
            <w:noWrap/>
            <w:vAlign w:val="bottom"/>
            <w:hideMark/>
          </w:tcPr>
          <w:p w14:paraId="74590E2A" w14:textId="77777777" w:rsidR="00355219" w:rsidRPr="008E2406" w:rsidRDefault="00355219" w:rsidP="00F967A4">
            <w:pPr>
              <w:rPr>
                <w:rFonts w:eastAsia="Times New Roman"/>
                <w:i/>
                <w:iCs/>
                <w:sz w:val="36"/>
                <w:szCs w:val="36"/>
              </w:rPr>
            </w:pPr>
            <w:r w:rsidRPr="008E2406">
              <w:rPr>
                <w:rFonts w:eastAsia="Times New Roman"/>
                <w:i/>
                <w:iCs/>
                <w:sz w:val="36"/>
                <w:szCs w:val="36"/>
              </w:rPr>
              <w:t xml:space="preserve">Children's Hospital Los Angeles </w:t>
            </w:r>
          </w:p>
        </w:tc>
        <w:tc>
          <w:tcPr>
            <w:tcW w:w="960" w:type="dxa"/>
            <w:shd w:val="clear" w:color="auto" w:fill="auto"/>
            <w:noWrap/>
            <w:vAlign w:val="bottom"/>
            <w:hideMark/>
          </w:tcPr>
          <w:p w14:paraId="17814BBC"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5643231E" w14:textId="77777777" w:rsidR="00355219" w:rsidRPr="008E2406" w:rsidRDefault="00355219" w:rsidP="00F967A4">
            <w:pPr>
              <w:rPr>
                <w:rFonts w:eastAsia="Times New Roman"/>
                <w:sz w:val="20"/>
                <w:szCs w:val="20"/>
              </w:rPr>
            </w:pPr>
          </w:p>
        </w:tc>
      </w:tr>
      <w:tr w:rsidR="00355219" w:rsidRPr="008E2406" w14:paraId="1BBC86B7" w14:textId="77777777" w:rsidTr="00F967A4">
        <w:trPr>
          <w:trHeight w:val="195"/>
        </w:trPr>
        <w:tc>
          <w:tcPr>
            <w:tcW w:w="1739" w:type="dxa"/>
            <w:shd w:val="clear" w:color="auto" w:fill="auto"/>
            <w:noWrap/>
            <w:vAlign w:val="bottom"/>
            <w:hideMark/>
          </w:tcPr>
          <w:p w14:paraId="6DEDE1FE" w14:textId="77777777" w:rsidR="00355219" w:rsidRPr="008E2406" w:rsidRDefault="00355219" w:rsidP="00F967A4">
            <w:pPr>
              <w:rPr>
                <w:rFonts w:eastAsia="Times New Roman"/>
                <w:i/>
                <w:iCs/>
                <w:sz w:val="36"/>
                <w:szCs w:val="36"/>
              </w:rPr>
            </w:pPr>
          </w:p>
        </w:tc>
        <w:tc>
          <w:tcPr>
            <w:tcW w:w="68" w:type="dxa"/>
            <w:shd w:val="clear" w:color="auto" w:fill="auto"/>
            <w:noWrap/>
            <w:vAlign w:val="bottom"/>
            <w:hideMark/>
          </w:tcPr>
          <w:p w14:paraId="5A03B13A"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5AB2E3E6"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1BDDC2A0" w14:textId="77777777" w:rsidR="00355219" w:rsidRPr="008E2406" w:rsidRDefault="00355219" w:rsidP="00F967A4">
            <w:pPr>
              <w:rPr>
                <w:rFonts w:eastAsia="Times New Roman"/>
                <w:sz w:val="20"/>
                <w:szCs w:val="20"/>
              </w:rPr>
            </w:pPr>
          </w:p>
        </w:tc>
        <w:tc>
          <w:tcPr>
            <w:tcW w:w="67" w:type="dxa"/>
            <w:shd w:val="clear" w:color="auto" w:fill="auto"/>
            <w:noWrap/>
            <w:vAlign w:val="bottom"/>
            <w:hideMark/>
          </w:tcPr>
          <w:p w14:paraId="25804653"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45169B98" w14:textId="77777777" w:rsidR="00355219" w:rsidRPr="008E2406" w:rsidRDefault="00355219" w:rsidP="00F967A4">
            <w:pPr>
              <w:rPr>
                <w:rFonts w:eastAsia="Times New Roman"/>
                <w:sz w:val="20"/>
                <w:szCs w:val="20"/>
              </w:rPr>
            </w:pPr>
          </w:p>
        </w:tc>
        <w:tc>
          <w:tcPr>
            <w:tcW w:w="960" w:type="dxa"/>
            <w:shd w:val="clear" w:color="auto" w:fill="auto"/>
            <w:noWrap/>
            <w:vAlign w:val="bottom"/>
            <w:hideMark/>
          </w:tcPr>
          <w:p w14:paraId="0F5BEDF7"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54C4C4BE" w14:textId="77777777" w:rsidR="00355219" w:rsidRPr="008E2406" w:rsidRDefault="00355219" w:rsidP="00F967A4">
            <w:pPr>
              <w:rPr>
                <w:rFonts w:eastAsia="Times New Roman"/>
                <w:sz w:val="20"/>
                <w:szCs w:val="20"/>
              </w:rPr>
            </w:pPr>
          </w:p>
        </w:tc>
      </w:tr>
      <w:tr w:rsidR="00355219" w:rsidRPr="008E2406" w14:paraId="45774385" w14:textId="77777777" w:rsidTr="00F967A4">
        <w:trPr>
          <w:trHeight w:val="255"/>
        </w:trPr>
        <w:tc>
          <w:tcPr>
            <w:tcW w:w="4001" w:type="dxa"/>
            <w:gridSpan w:val="4"/>
            <w:shd w:val="clear" w:color="auto" w:fill="auto"/>
            <w:noWrap/>
            <w:vAlign w:val="bottom"/>
            <w:hideMark/>
          </w:tcPr>
          <w:p w14:paraId="2A88DE38" w14:textId="77777777" w:rsidR="00355219" w:rsidRPr="008E2406" w:rsidRDefault="00355219" w:rsidP="00F967A4">
            <w:pPr>
              <w:rPr>
                <w:rFonts w:eastAsia="Times New Roman"/>
                <w:b/>
                <w:bCs/>
                <w:sz w:val="20"/>
                <w:szCs w:val="20"/>
              </w:rPr>
            </w:pPr>
            <w:r w:rsidRPr="008E2406">
              <w:rPr>
                <w:rFonts w:eastAsia="Times New Roman"/>
                <w:b/>
                <w:bCs/>
                <w:sz w:val="20"/>
                <w:szCs w:val="20"/>
              </w:rPr>
              <w:t xml:space="preserve"> Strategic Planning Spreadsheet</w:t>
            </w:r>
          </w:p>
        </w:tc>
        <w:tc>
          <w:tcPr>
            <w:tcW w:w="67" w:type="dxa"/>
            <w:shd w:val="clear" w:color="auto" w:fill="auto"/>
            <w:noWrap/>
            <w:vAlign w:val="bottom"/>
            <w:hideMark/>
          </w:tcPr>
          <w:p w14:paraId="5FC1C59C"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27C6E583" w14:textId="77777777" w:rsidR="00355219" w:rsidRPr="008E2406" w:rsidRDefault="00355219" w:rsidP="00F967A4">
            <w:pPr>
              <w:rPr>
                <w:rFonts w:eastAsia="Times New Roman"/>
                <w:sz w:val="20"/>
                <w:szCs w:val="20"/>
              </w:rPr>
            </w:pPr>
          </w:p>
        </w:tc>
        <w:tc>
          <w:tcPr>
            <w:tcW w:w="960" w:type="dxa"/>
            <w:shd w:val="clear" w:color="auto" w:fill="auto"/>
            <w:noWrap/>
            <w:vAlign w:val="bottom"/>
            <w:hideMark/>
          </w:tcPr>
          <w:p w14:paraId="145FA563"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345895CA" w14:textId="77777777" w:rsidR="00355219" w:rsidRPr="008E2406" w:rsidRDefault="00355219" w:rsidP="00F967A4">
            <w:pPr>
              <w:rPr>
                <w:rFonts w:eastAsia="Times New Roman"/>
                <w:sz w:val="20"/>
                <w:szCs w:val="20"/>
              </w:rPr>
            </w:pPr>
          </w:p>
        </w:tc>
      </w:tr>
      <w:tr w:rsidR="00355219" w:rsidRPr="008E2406" w14:paraId="7DC18170" w14:textId="77777777" w:rsidTr="00F967A4">
        <w:trPr>
          <w:trHeight w:val="255"/>
        </w:trPr>
        <w:tc>
          <w:tcPr>
            <w:tcW w:w="1875" w:type="dxa"/>
            <w:gridSpan w:val="3"/>
            <w:shd w:val="clear" w:color="auto" w:fill="auto"/>
            <w:noWrap/>
            <w:vAlign w:val="bottom"/>
            <w:hideMark/>
          </w:tcPr>
          <w:p w14:paraId="0B6616B1" w14:textId="77777777" w:rsidR="00355219" w:rsidRPr="008E2406" w:rsidRDefault="00355219" w:rsidP="00F967A4">
            <w:pPr>
              <w:rPr>
                <w:rFonts w:eastAsia="Times New Roman"/>
                <w:b/>
                <w:bCs/>
                <w:sz w:val="20"/>
                <w:szCs w:val="20"/>
              </w:rPr>
            </w:pPr>
            <w:r w:rsidRPr="008E2406">
              <w:rPr>
                <w:rFonts w:eastAsia="Times New Roman"/>
                <w:b/>
                <w:bCs/>
                <w:sz w:val="20"/>
                <w:szCs w:val="20"/>
              </w:rPr>
              <w:t xml:space="preserve">Diagnostic Imaging </w:t>
            </w:r>
          </w:p>
        </w:tc>
        <w:tc>
          <w:tcPr>
            <w:tcW w:w="2126" w:type="dxa"/>
            <w:shd w:val="clear" w:color="auto" w:fill="auto"/>
            <w:noWrap/>
            <w:vAlign w:val="bottom"/>
            <w:hideMark/>
          </w:tcPr>
          <w:p w14:paraId="668141D1" w14:textId="77777777" w:rsidR="00355219" w:rsidRPr="008E2406" w:rsidRDefault="00355219" w:rsidP="00F967A4">
            <w:pPr>
              <w:rPr>
                <w:rFonts w:eastAsia="Times New Roman"/>
                <w:sz w:val="20"/>
                <w:szCs w:val="20"/>
              </w:rPr>
            </w:pPr>
          </w:p>
        </w:tc>
        <w:tc>
          <w:tcPr>
            <w:tcW w:w="67" w:type="dxa"/>
            <w:shd w:val="clear" w:color="auto" w:fill="auto"/>
            <w:noWrap/>
            <w:vAlign w:val="bottom"/>
            <w:hideMark/>
          </w:tcPr>
          <w:p w14:paraId="07C6CDA4"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70CBB077" w14:textId="77777777" w:rsidR="00355219" w:rsidRPr="008E2406" w:rsidRDefault="00355219" w:rsidP="00F967A4">
            <w:pPr>
              <w:rPr>
                <w:rFonts w:eastAsia="Times New Roman"/>
                <w:sz w:val="20"/>
                <w:szCs w:val="20"/>
              </w:rPr>
            </w:pPr>
          </w:p>
        </w:tc>
        <w:tc>
          <w:tcPr>
            <w:tcW w:w="960" w:type="dxa"/>
            <w:shd w:val="clear" w:color="auto" w:fill="auto"/>
            <w:noWrap/>
            <w:vAlign w:val="bottom"/>
            <w:hideMark/>
          </w:tcPr>
          <w:p w14:paraId="513DC5A8"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49D4A4C2" w14:textId="77777777" w:rsidR="00355219" w:rsidRPr="008E2406" w:rsidRDefault="00355219" w:rsidP="00F967A4">
            <w:pPr>
              <w:rPr>
                <w:rFonts w:eastAsia="Times New Roman"/>
                <w:sz w:val="20"/>
                <w:szCs w:val="20"/>
              </w:rPr>
            </w:pPr>
          </w:p>
        </w:tc>
      </w:tr>
      <w:tr w:rsidR="00355219" w:rsidRPr="008E2406" w14:paraId="163C262D" w14:textId="77777777" w:rsidTr="00F967A4">
        <w:trPr>
          <w:trHeight w:val="255"/>
        </w:trPr>
        <w:tc>
          <w:tcPr>
            <w:tcW w:w="1739" w:type="dxa"/>
            <w:shd w:val="clear" w:color="auto" w:fill="auto"/>
            <w:noWrap/>
            <w:vAlign w:val="bottom"/>
            <w:hideMark/>
          </w:tcPr>
          <w:p w14:paraId="038F9329"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360D4DE8"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37729818"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4241B041" w14:textId="77777777" w:rsidR="00355219" w:rsidRPr="008E2406" w:rsidRDefault="00355219" w:rsidP="00F967A4">
            <w:pPr>
              <w:jc w:val="center"/>
              <w:rPr>
                <w:rFonts w:eastAsia="Times New Roman"/>
                <w:b/>
                <w:bCs/>
                <w:sz w:val="20"/>
                <w:szCs w:val="20"/>
              </w:rPr>
            </w:pPr>
            <w:r w:rsidRPr="008E2406">
              <w:rPr>
                <w:rFonts w:eastAsia="Times New Roman"/>
                <w:b/>
                <w:bCs/>
                <w:sz w:val="20"/>
                <w:szCs w:val="20"/>
              </w:rPr>
              <w:t>Purchase &amp;</w:t>
            </w:r>
          </w:p>
        </w:tc>
        <w:tc>
          <w:tcPr>
            <w:tcW w:w="67" w:type="dxa"/>
            <w:shd w:val="clear" w:color="auto" w:fill="auto"/>
            <w:noWrap/>
            <w:vAlign w:val="bottom"/>
            <w:hideMark/>
          </w:tcPr>
          <w:p w14:paraId="6D1377CA"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1EE779D8" w14:textId="77777777" w:rsidR="00355219" w:rsidRPr="008E2406" w:rsidRDefault="00355219" w:rsidP="00F967A4">
            <w:pPr>
              <w:jc w:val="center"/>
              <w:rPr>
                <w:rFonts w:eastAsia="Times New Roman"/>
                <w:b/>
                <w:bCs/>
                <w:sz w:val="20"/>
                <w:szCs w:val="20"/>
              </w:rPr>
            </w:pPr>
            <w:r w:rsidRPr="008E2406">
              <w:rPr>
                <w:rFonts w:eastAsia="Times New Roman"/>
                <w:b/>
                <w:bCs/>
                <w:sz w:val="20"/>
                <w:szCs w:val="20"/>
              </w:rPr>
              <w:t>Hire &amp; Train</w:t>
            </w:r>
          </w:p>
        </w:tc>
        <w:tc>
          <w:tcPr>
            <w:tcW w:w="960" w:type="dxa"/>
            <w:shd w:val="clear" w:color="auto" w:fill="auto"/>
            <w:noWrap/>
            <w:vAlign w:val="bottom"/>
            <w:hideMark/>
          </w:tcPr>
          <w:p w14:paraId="313A17E1"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1CB2E65C" w14:textId="77777777" w:rsidR="00355219" w:rsidRPr="008E2406" w:rsidRDefault="00355219" w:rsidP="00F967A4">
            <w:pPr>
              <w:rPr>
                <w:rFonts w:eastAsia="Times New Roman"/>
                <w:sz w:val="20"/>
                <w:szCs w:val="20"/>
              </w:rPr>
            </w:pPr>
          </w:p>
        </w:tc>
      </w:tr>
      <w:tr w:rsidR="00355219" w:rsidRPr="008E2406" w14:paraId="06D0F409" w14:textId="77777777" w:rsidTr="00F967A4">
        <w:trPr>
          <w:trHeight w:val="255"/>
        </w:trPr>
        <w:tc>
          <w:tcPr>
            <w:tcW w:w="1739" w:type="dxa"/>
            <w:shd w:val="clear" w:color="auto" w:fill="auto"/>
            <w:noWrap/>
            <w:vAlign w:val="bottom"/>
            <w:hideMark/>
          </w:tcPr>
          <w:p w14:paraId="1C913C28"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0ABD79AA"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21F12BE7"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3C2DF8C9" w14:textId="77777777" w:rsidR="00355219" w:rsidRPr="008E2406" w:rsidRDefault="00355219" w:rsidP="00F967A4">
            <w:pPr>
              <w:jc w:val="center"/>
              <w:rPr>
                <w:rFonts w:eastAsia="Times New Roman"/>
                <w:b/>
                <w:bCs/>
                <w:sz w:val="20"/>
                <w:szCs w:val="20"/>
              </w:rPr>
            </w:pPr>
            <w:r w:rsidRPr="008E2406">
              <w:rPr>
                <w:rFonts w:eastAsia="Times New Roman"/>
                <w:b/>
                <w:bCs/>
                <w:sz w:val="20"/>
                <w:szCs w:val="20"/>
              </w:rPr>
              <w:t>Install</w:t>
            </w:r>
          </w:p>
        </w:tc>
        <w:tc>
          <w:tcPr>
            <w:tcW w:w="67" w:type="dxa"/>
            <w:shd w:val="clear" w:color="auto" w:fill="auto"/>
            <w:noWrap/>
            <w:vAlign w:val="bottom"/>
            <w:hideMark/>
          </w:tcPr>
          <w:p w14:paraId="4AAE15E1"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138A30EF" w14:textId="77777777" w:rsidR="00355219" w:rsidRPr="008E2406" w:rsidRDefault="00355219" w:rsidP="00F967A4">
            <w:pPr>
              <w:jc w:val="center"/>
              <w:rPr>
                <w:rFonts w:eastAsia="Times New Roman"/>
                <w:b/>
                <w:bCs/>
                <w:sz w:val="20"/>
                <w:szCs w:val="20"/>
              </w:rPr>
            </w:pPr>
            <w:r w:rsidRPr="008E2406">
              <w:rPr>
                <w:rFonts w:eastAsia="Times New Roman"/>
                <w:b/>
                <w:bCs/>
                <w:sz w:val="20"/>
                <w:szCs w:val="20"/>
              </w:rPr>
              <w:t>Staff</w:t>
            </w:r>
          </w:p>
        </w:tc>
        <w:tc>
          <w:tcPr>
            <w:tcW w:w="960" w:type="dxa"/>
            <w:shd w:val="clear" w:color="auto" w:fill="auto"/>
            <w:noWrap/>
            <w:vAlign w:val="bottom"/>
            <w:hideMark/>
          </w:tcPr>
          <w:p w14:paraId="3783EC49"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5B0C6D7B" w14:textId="77777777" w:rsidR="00355219" w:rsidRPr="008E2406" w:rsidRDefault="00355219" w:rsidP="00F967A4">
            <w:pPr>
              <w:rPr>
                <w:rFonts w:eastAsia="Times New Roman"/>
                <w:sz w:val="20"/>
                <w:szCs w:val="20"/>
              </w:rPr>
            </w:pPr>
          </w:p>
        </w:tc>
      </w:tr>
      <w:tr w:rsidR="00355219" w:rsidRPr="008E2406" w14:paraId="4F772EB6" w14:textId="77777777" w:rsidTr="00F967A4">
        <w:trPr>
          <w:trHeight w:val="255"/>
        </w:trPr>
        <w:tc>
          <w:tcPr>
            <w:tcW w:w="1739" w:type="dxa"/>
            <w:shd w:val="clear" w:color="auto" w:fill="auto"/>
            <w:noWrap/>
            <w:vAlign w:val="bottom"/>
            <w:hideMark/>
          </w:tcPr>
          <w:p w14:paraId="192EA369"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2D3FB814"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0085B54E"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2489233D" w14:textId="77777777" w:rsidR="00355219" w:rsidRPr="008E2406" w:rsidRDefault="00355219" w:rsidP="00F967A4">
            <w:pPr>
              <w:jc w:val="center"/>
              <w:rPr>
                <w:rFonts w:eastAsia="Times New Roman"/>
                <w:b/>
                <w:bCs/>
                <w:sz w:val="20"/>
                <w:szCs w:val="20"/>
              </w:rPr>
            </w:pPr>
            <w:r w:rsidRPr="008E2406">
              <w:rPr>
                <w:rFonts w:eastAsia="Times New Roman"/>
                <w:b/>
                <w:bCs/>
                <w:sz w:val="20"/>
                <w:szCs w:val="20"/>
              </w:rPr>
              <w:t>MRI</w:t>
            </w:r>
          </w:p>
        </w:tc>
        <w:tc>
          <w:tcPr>
            <w:tcW w:w="67" w:type="dxa"/>
            <w:shd w:val="clear" w:color="auto" w:fill="auto"/>
            <w:noWrap/>
            <w:vAlign w:val="bottom"/>
            <w:hideMark/>
          </w:tcPr>
          <w:p w14:paraId="3C19B3F4"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41195FFC" w14:textId="77777777" w:rsidR="00355219" w:rsidRPr="008E2406" w:rsidRDefault="00355219" w:rsidP="00F967A4">
            <w:pPr>
              <w:jc w:val="center"/>
              <w:rPr>
                <w:rFonts w:eastAsia="Times New Roman"/>
                <w:b/>
                <w:bCs/>
                <w:sz w:val="20"/>
                <w:szCs w:val="20"/>
              </w:rPr>
            </w:pPr>
          </w:p>
        </w:tc>
        <w:tc>
          <w:tcPr>
            <w:tcW w:w="960" w:type="dxa"/>
            <w:shd w:val="clear" w:color="auto" w:fill="auto"/>
            <w:noWrap/>
            <w:vAlign w:val="bottom"/>
            <w:hideMark/>
          </w:tcPr>
          <w:p w14:paraId="05841B85"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3820700B" w14:textId="77777777" w:rsidR="00355219" w:rsidRPr="008E2406" w:rsidRDefault="00355219" w:rsidP="00F967A4">
            <w:pPr>
              <w:rPr>
                <w:rFonts w:eastAsia="Times New Roman"/>
                <w:sz w:val="20"/>
                <w:szCs w:val="20"/>
              </w:rPr>
            </w:pPr>
          </w:p>
        </w:tc>
      </w:tr>
      <w:tr w:rsidR="00355219" w:rsidRPr="008E2406" w14:paraId="3A8BA4FC" w14:textId="77777777" w:rsidTr="00F967A4">
        <w:trPr>
          <w:trHeight w:val="255"/>
        </w:trPr>
        <w:tc>
          <w:tcPr>
            <w:tcW w:w="1739" w:type="dxa"/>
            <w:shd w:val="clear" w:color="auto" w:fill="auto"/>
            <w:noWrap/>
            <w:vAlign w:val="bottom"/>
            <w:hideMark/>
          </w:tcPr>
          <w:p w14:paraId="2A47D85B" w14:textId="77777777" w:rsidR="00355219" w:rsidRPr="008E2406" w:rsidRDefault="00355219" w:rsidP="00F967A4">
            <w:pPr>
              <w:rPr>
                <w:rFonts w:eastAsia="Times New Roman"/>
                <w:b/>
                <w:bCs/>
                <w:sz w:val="20"/>
                <w:szCs w:val="20"/>
                <w:u w:val="single"/>
              </w:rPr>
            </w:pPr>
            <w:r w:rsidRPr="008E2406">
              <w:rPr>
                <w:rFonts w:eastAsia="Times New Roman"/>
                <w:b/>
                <w:bCs/>
                <w:sz w:val="20"/>
                <w:szCs w:val="20"/>
                <w:u w:val="single"/>
              </w:rPr>
              <w:t>Revenue</w:t>
            </w:r>
          </w:p>
        </w:tc>
        <w:tc>
          <w:tcPr>
            <w:tcW w:w="68" w:type="dxa"/>
            <w:shd w:val="clear" w:color="auto" w:fill="auto"/>
            <w:noWrap/>
            <w:vAlign w:val="bottom"/>
            <w:hideMark/>
          </w:tcPr>
          <w:p w14:paraId="2143E58A" w14:textId="77777777" w:rsidR="00355219" w:rsidRPr="008E2406" w:rsidRDefault="00355219" w:rsidP="00F967A4">
            <w:pPr>
              <w:rPr>
                <w:rFonts w:eastAsia="Times New Roman"/>
                <w:b/>
                <w:bCs/>
                <w:sz w:val="20"/>
                <w:szCs w:val="20"/>
              </w:rPr>
            </w:pPr>
          </w:p>
        </w:tc>
        <w:tc>
          <w:tcPr>
            <w:tcW w:w="68" w:type="dxa"/>
            <w:shd w:val="clear" w:color="auto" w:fill="auto"/>
            <w:noWrap/>
            <w:vAlign w:val="bottom"/>
            <w:hideMark/>
          </w:tcPr>
          <w:p w14:paraId="44C9A7BD" w14:textId="77777777" w:rsidR="00355219" w:rsidRPr="008E2406" w:rsidRDefault="00355219" w:rsidP="00F967A4">
            <w:pPr>
              <w:rPr>
                <w:rFonts w:eastAsia="Times New Roman"/>
                <w:b/>
                <w:bCs/>
                <w:sz w:val="20"/>
                <w:szCs w:val="20"/>
              </w:rPr>
            </w:pPr>
          </w:p>
        </w:tc>
        <w:tc>
          <w:tcPr>
            <w:tcW w:w="2126" w:type="dxa"/>
            <w:shd w:val="clear" w:color="auto" w:fill="auto"/>
            <w:noWrap/>
            <w:vAlign w:val="bottom"/>
            <w:hideMark/>
          </w:tcPr>
          <w:p w14:paraId="0734D7E1" w14:textId="77777777" w:rsidR="00355219" w:rsidRPr="008E2406" w:rsidRDefault="00355219" w:rsidP="00F967A4">
            <w:pPr>
              <w:jc w:val="center"/>
              <w:rPr>
                <w:rFonts w:eastAsia="Times New Roman"/>
                <w:b/>
                <w:bCs/>
                <w:sz w:val="20"/>
                <w:szCs w:val="20"/>
                <w:u w:val="single"/>
              </w:rPr>
            </w:pPr>
            <w:r w:rsidRPr="008E2406">
              <w:rPr>
                <w:rFonts w:eastAsia="Times New Roman"/>
                <w:b/>
                <w:bCs/>
                <w:sz w:val="20"/>
                <w:szCs w:val="20"/>
                <w:u w:val="single"/>
              </w:rPr>
              <w:t>Year 1</w:t>
            </w:r>
          </w:p>
        </w:tc>
        <w:tc>
          <w:tcPr>
            <w:tcW w:w="67" w:type="dxa"/>
            <w:shd w:val="clear" w:color="auto" w:fill="auto"/>
            <w:noWrap/>
            <w:vAlign w:val="bottom"/>
            <w:hideMark/>
          </w:tcPr>
          <w:p w14:paraId="114A7A87" w14:textId="77777777" w:rsidR="00355219" w:rsidRPr="008E2406" w:rsidRDefault="00355219" w:rsidP="00F967A4">
            <w:pPr>
              <w:jc w:val="center"/>
              <w:rPr>
                <w:rFonts w:eastAsia="Times New Roman"/>
                <w:b/>
                <w:bCs/>
                <w:sz w:val="20"/>
                <w:szCs w:val="20"/>
              </w:rPr>
            </w:pPr>
          </w:p>
        </w:tc>
        <w:tc>
          <w:tcPr>
            <w:tcW w:w="2165" w:type="dxa"/>
            <w:shd w:val="clear" w:color="auto" w:fill="auto"/>
            <w:noWrap/>
            <w:vAlign w:val="bottom"/>
            <w:hideMark/>
          </w:tcPr>
          <w:p w14:paraId="714B51D3" w14:textId="77777777" w:rsidR="00355219" w:rsidRPr="008E2406" w:rsidRDefault="00355219" w:rsidP="00F967A4">
            <w:pPr>
              <w:jc w:val="center"/>
              <w:rPr>
                <w:rFonts w:eastAsia="Times New Roman"/>
                <w:b/>
                <w:bCs/>
                <w:sz w:val="20"/>
                <w:szCs w:val="20"/>
                <w:u w:val="single"/>
              </w:rPr>
            </w:pPr>
            <w:r w:rsidRPr="008E2406">
              <w:rPr>
                <w:rFonts w:eastAsia="Times New Roman"/>
                <w:b/>
                <w:bCs/>
                <w:sz w:val="20"/>
                <w:szCs w:val="20"/>
                <w:u w:val="single"/>
              </w:rPr>
              <w:t>Year 2</w:t>
            </w:r>
          </w:p>
        </w:tc>
        <w:tc>
          <w:tcPr>
            <w:tcW w:w="960" w:type="dxa"/>
            <w:shd w:val="clear" w:color="auto" w:fill="auto"/>
            <w:noWrap/>
            <w:vAlign w:val="bottom"/>
            <w:hideMark/>
          </w:tcPr>
          <w:p w14:paraId="718F021C" w14:textId="77777777" w:rsidR="00355219" w:rsidRPr="008E2406" w:rsidRDefault="00355219" w:rsidP="00F967A4">
            <w:pPr>
              <w:jc w:val="center"/>
              <w:rPr>
                <w:rFonts w:eastAsia="Times New Roman"/>
                <w:b/>
                <w:bCs/>
                <w:sz w:val="20"/>
                <w:szCs w:val="20"/>
              </w:rPr>
            </w:pPr>
          </w:p>
        </w:tc>
        <w:tc>
          <w:tcPr>
            <w:tcW w:w="1180" w:type="dxa"/>
            <w:shd w:val="clear" w:color="auto" w:fill="auto"/>
            <w:noWrap/>
            <w:vAlign w:val="bottom"/>
            <w:hideMark/>
          </w:tcPr>
          <w:p w14:paraId="1650F31F" w14:textId="77777777" w:rsidR="00355219" w:rsidRPr="008E2406" w:rsidRDefault="00355219" w:rsidP="00F967A4">
            <w:pPr>
              <w:jc w:val="center"/>
              <w:rPr>
                <w:rFonts w:eastAsia="Times New Roman"/>
                <w:b/>
                <w:bCs/>
                <w:sz w:val="20"/>
                <w:szCs w:val="20"/>
                <w:u w:val="single"/>
              </w:rPr>
            </w:pPr>
            <w:r w:rsidRPr="008E2406">
              <w:rPr>
                <w:rFonts w:eastAsia="Times New Roman"/>
                <w:b/>
                <w:bCs/>
                <w:sz w:val="20"/>
                <w:szCs w:val="20"/>
                <w:u w:val="single"/>
              </w:rPr>
              <w:t>Year 3</w:t>
            </w:r>
          </w:p>
        </w:tc>
      </w:tr>
      <w:tr w:rsidR="00355219" w:rsidRPr="008E2406" w14:paraId="315006B4" w14:textId="77777777" w:rsidTr="00F967A4">
        <w:trPr>
          <w:trHeight w:val="255"/>
        </w:trPr>
        <w:tc>
          <w:tcPr>
            <w:tcW w:w="1739" w:type="dxa"/>
            <w:shd w:val="clear" w:color="auto" w:fill="auto"/>
            <w:noWrap/>
            <w:vAlign w:val="bottom"/>
            <w:hideMark/>
          </w:tcPr>
          <w:p w14:paraId="1A451E48"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68A7759D"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7B57F07B"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77B1A6D3" w14:textId="77777777" w:rsidR="00355219" w:rsidRPr="008E2406" w:rsidRDefault="00355219" w:rsidP="00F967A4">
            <w:pPr>
              <w:rPr>
                <w:rFonts w:eastAsia="Times New Roman"/>
                <w:sz w:val="20"/>
                <w:szCs w:val="20"/>
              </w:rPr>
            </w:pPr>
          </w:p>
        </w:tc>
        <w:tc>
          <w:tcPr>
            <w:tcW w:w="67" w:type="dxa"/>
            <w:shd w:val="clear" w:color="auto" w:fill="auto"/>
            <w:noWrap/>
            <w:vAlign w:val="bottom"/>
            <w:hideMark/>
          </w:tcPr>
          <w:p w14:paraId="7559EE80"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161F9C77" w14:textId="77777777" w:rsidR="00355219" w:rsidRPr="008E2406" w:rsidRDefault="00355219" w:rsidP="00F967A4">
            <w:pPr>
              <w:rPr>
                <w:rFonts w:eastAsia="Times New Roman"/>
                <w:sz w:val="20"/>
                <w:szCs w:val="20"/>
              </w:rPr>
            </w:pPr>
          </w:p>
        </w:tc>
        <w:tc>
          <w:tcPr>
            <w:tcW w:w="960" w:type="dxa"/>
            <w:shd w:val="clear" w:color="auto" w:fill="auto"/>
            <w:noWrap/>
            <w:vAlign w:val="bottom"/>
            <w:hideMark/>
          </w:tcPr>
          <w:p w14:paraId="55C22D5D"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1553221A" w14:textId="77777777" w:rsidR="00355219" w:rsidRPr="008E2406" w:rsidRDefault="00355219" w:rsidP="00F967A4">
            <w:pPr>
              <w:rPr>
                <w:rFonts w:eastAsia="Times New Roman"/>
                <w:sz w:val="20"/>
                <w:szCs w:val="20"/>
              </w:rPr>
            </w:pPr>
          </w:p>
        </w:tc>
      </w:tr>
      <w:tr w:rsidR="00355219" w:rsidRPr="008E2406" w14:paraId="45609A92" w14:textId="77777777" w:rsidTr="00F967A4">
        <w:trPr>
          <w:trHeight w:val="255"/>
        </w:trPr>
        <w:tc>
          <w:tcPr>
            <w:tcW w:w="1739" w:type="dxa"/>
            <w:shd w:val="clear" w:color="auto" w:fill="auto"/>
            <w:noWrap/>
            <w:vAlign w:val="bottom"/>
            <w:hideMark/>
          </w:tcPr>
          <w:p w14:paraId="661DF743" w14:textId="77777777" w:rsidR="00355219" w:rsidRPr="008E2406" w:rsidRDefault="00355219" w:rsidP="00F967A4">
            <w:pPr>
              <w:rPr>
                <w:rFonts w:eastAsia="Times New Roman"/>
                <w:sz w:val="20"/>
                <w:szCs w:val="20"/>
              </w:rPr>
            </w:pPr>
            <w:r w:rsidRPr="008E2406">
              <w:rPr>
                <w:rFonts w:eastAsia="Times New Roman"/>
                <w:sz w:val="20"/>
                <w:szCs w:val="20"/>
              </w:rPr>
              <w:t>CT</w:t>
            </w:r>
          </w:p>
        </w:tc>
        <w:tc>
          <w:tcPr>
            <w:tcW w:w="68" w:type="dxa"/>
            <w:shd w:val="clear" w:color="auto" w:fill="auto"/>
            <w:noWrap/>
            <w:vAlign w:val="bottom"/>
            <w:hideMark/>
          </w:tcPr>
          <w:p w14:paraId="26A3B74F"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71BC0FBD"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56B4AEC9" w14:textId="77777777" w:rsidR="00355219" w:rsidRPr="008E2406" w:rsidRDefault="00355219" w:rsidP="00F967A4">
            <w:pPr>
              <w:jc w:val="right"/>
              <w:rPr>
                <w:rFonts w:eastAsia="Times New Roman"/>
                <w:sz w:val="20"/>
                <w:szCs w:val="20"/>
              </w:rPr>
            </w:pPr>
            <w:r w:rsidRPr="008E2406">
              <w:rPr>
                <w:rFonts w:eastAsia="Times New Roman"/>
                <w:sz w:val="20"/>
                <w:szCs w:val="20"/>
              </w:rPr>
              <w:t>$1,000,000</w:t>
            </w:r>
          </w:p>
        </w:tc>
        <w:tc>
          <w:tcPr>
            <w:tcW w:w="67" w:type="dxa"/>
            <w:shd w:val="clear" w:color="auto" w:fill="auto"/>
            <w:noWrap/>
            <w:vAlign w:val="bottom"/>
            <w:hideMark/>
          </w:tcPr>
          <w:p w14:paraId="6CA228DD"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240689F1" w14:textId="77777777" w:rsidR="00355219" w:rsidRPr="008E2406" w:rsidRDefault="00355219" w:rsidP="00F967A4">
            <w:pPr>
              <w:jc w:val="right"/>
              <w:rPr>
                <w:rFonts w:eastAsia="Times New Roman"/>
                <w:sz w:val="20"/>
                <w:szCs w:val="20"/>
              </w:rPr>
            </w:pPr>
            <w:r w:rsidRPr="008E2406">
              <w:rPr>
                <w:rFonts w:eastAsia="Times New Roman"/>
                <w:sz w:val="20"/>
                <w:szCs w:val="20"/>
              </w:rPr>
              <w:t>$1,050,000</w:t>
            </w:r>
          </w:p>
        </w:tc>
        <w:tc>
          <w:tcPr>
            <w:tcW w:w="960" w:type="dxa"/>
            <w:shd w:val="clear" w:color="auto" w:fill="auto"/>
            <w:noWrap/>
            <w:vAlign w:val="bottom"/>
            <w:hideMark/>
          </w:tcPr>
          <w:p w14:paraId="29E6AC82"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1174B56C" w14:textId="77777777" w:rsidR="00355219" w:rsidRPr="008E2406" w:rsidRDefault="00355219" w:rsidP="00F967A4">
            <w:pPr>
              <w:jc w:val="right"/>
              <w:rPr>
                <w:rFonts w:eastAsia="Times New Roman"/>
                <w:sz w:val="20"/>
                <w:szCs w:val="20"/>
              </w:rPr>
            </w:pPr>
            <w:r w:rsidRPr="008E2406">
              <w:rPr>
                <w:rFonts w:eastAsia="Times New Roman"/>
                <w:sz w:val="20"/>
                <w:szCs w:val="20"/>
              </w:rPr>
              <w:t>$1,102,500</w:t>
            </w:r>
          </w:p>
        </w:tc>
      </w:tr>
      <w:tr w:rsidR="00355219" w:rsidRPr="008E2406" w14:paraId="3014E28B" w14:textId="77777777" w:rsidTr="00F967A4">
        <w:trPr>
          <w:trHeight w:val="255"/>
        </w:trPr>
        <w:tc>
          <w:tcPr>
            <w:tcW w:w="1739" w:type="dxa"/>
            <w:shd w:val="clear" w:color="auto" w:fill="auto"/>
            <w:noWrap/>
            <w:vAlign w:val="bottom"/>
            <w:hideMark/>
          </w:tcPr>
          <w:p w14:paraId="26169E92" w14:textId="77777777" w:rsidR="00355219" w:rsidRPr="008E2406" w:rsidRDefault="00355219" w:rsidP="00F967A4">
            <w:pPr>
              <w:rPr>
                <w:rFonts w:eastAsia="Times New Roman"/>
                <w:sz w:val="20"/>
                <w:szCs w:val="20"/>
              </w:rPr>
            </w:pPr>
            <w:r w:rsidRPr="008E2406">
              <w:rPr>
                <w:rFonts w:eastAsia="Times New Roman"/>
                <w:sz w:val="20"/>
                <w:szCs w:val="20"/>
              </w:rPr>
              <w:t>MRIs</w:t>
            </w:r>
          </w:p>
        </w:tc>
        <w:tc>
          <w:tcPr>
            <w:tcW w:w="68" w:type="dxa"/>
            <w:shd w:val="clear" w:color="auto" w:fill="auto"/>
            <w:noWrap/>
            <w:vAlign w:val="bottom"/>
            <w:hideMark/>
          </w:tcPr>
          <w:p w14:paraId="4CCDFE1C"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159A656C"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5F318D44" w14:textId="77777777" w:rsidR="00355219" w:rsidRPr="008E2406" w:rsidRDefault="00355219" w:rsidP="00F967A4">
            <w:pPr>
              <w:jc w:val="right"/>
              <w:rPr>
                <w:rFonts w:eastAsia="Times New Roman"/>
                <w:sz w:val="20"/>
                <w:szCs w:val="20"/>
              </w:rPr>
            </w:pPr>
            <w:r w:rsidRPr="008E2406">
              <w:rPr>
                <w:rFonts w:eastAsia="Times New Roman"/>
                <w:sz w:val="20"/>
                <w:szCs w:val="20"/>
              </w:rPr>
              <w:t>$5,500,000</w:t>
            </w:r>
          </w:p>
        </w:tc>
        <w:tc>
          <w:tcPr>
            <w:tcW w:w="67" w:type="dxa"/>
            <w:shd w:val="clear" w:color="auto" w:fill="auto"/>
            <w:noWrap/>
            <w:vAlign w:val="bottom"/>
            <w:hideMark/>
          </w:tcPr>
          <w:p w14:paraId="0B0549EA"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64F1522C" w14:textId="77777777" w:rsidR="00355219" w:rsidRPr="008E2406" w:rsidRDefault="00355219" w:rsidP="00F967A4">
            <w:pPr>
              <w:jc w:val="right"/>
              <w:rPr>
                <w:rFonts w:eastAsia="Times New Roman"/>
                <w:sz w:val="20"/>
                <w:szCs w:val="20"/>
              </w:rPr>
            </w:pPr>
            <w:r w:rsidRPr="008E2406">
              <w:rPr>
                <w:rFonts w:eastAsia="Times New Roman"/>
                <w:sz w:val="20"/>
                <w:szCs w:val="20"/>
              </w:rPr>
              <w:t>$5,775,000</w:t>
            </w:r>
          </w:p>
        </w:tc>
        <w:tc>
          <w:tcPr>
            <w:tcW w:w="960" w:type="dxa"/>
            <w:shd w:val="clear" w:color="auto" w:fill="auto"/>
            <w:noWrap/>
            <w:vAlign w:val="bottom"/>
            <w:hideMark/>
          </w:tcPr>
          <w:p w14:paraId="18EA5CB8"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71F3C68C" w14:textId="77777777" w:rsidR="00355219" w:rsidRPr="008E2406" w:rsidRDefault="00355219" w:rsidP="00F967A4">
            <w:pPr>
              <w:jc w:val="right"/>
              <w:rPr>
                <w:rFonts w:eastAsia="Times New Roman"/>
                <w:sz w:val="20"/>
                <w:szCs w:val="20"/>
              </w:rPr>
            </w:pPr>
            <w:r w:rsidRPr="008E2406">
              <w:rPr>
                <w:rFonts w:eastAsia="Times New Roman"/>
                <w:sz w:val="20"/>
                <w:szCs w:val="20"/>
              </w:rPr>
              <w:t>$6,063,750</w:t>
            </w:r>
          </w:p>
        </w:tc>
      </w:tr>
      <w:tr w:rsidR="00355219" w:rsidRPr="008E2406" w14:paraId="7ED4BF12" w14:textId="77777777" w:rsidTr="00F967A4">
        <w:trPr>
          <w:trHeight w:val="255"/>
        </w:trPr>
        <w:tc>
          <w:tcPr>
            <w:tcW w:w="1807" w:type="dxa"/>
            <w:gridSpan w:val="2"/>
            <w:shd w:val="clear" w:color="auto" w:fill="auto"/>
            <w:noWrap/>
            <w:vAlign w:val="bottom"/>
            <w:hideMark/>
          </w:tcPr>
          <w:p w14:paraId="2C43C7BD" w14:textId="77777777" w:rsidR="00355219" w:rsidRPr="008E2406" w:rsidRDefault="00355219" w:rsidP="00F967A4">
            <w:pPr>
              <w:rPr>
                <w:rFonts w:eastAsia="Times New Roman"/>
                <w:sz w:val="20"/>
                <w:szCs w:val="20"/>
              </w:rPr>
            </w:pPr>
            <w:r w:rsidRPr="008E2406">
              <w:rPr>
                <w:rFonts w:eastAsia="Times New Roman"/>
                <w:sz w:val="20"/>
                <w:szCs w:val="20"/>
              </w:rPr>
              <w:t>General diagnostic</w:t>
            </w:r>
          </w:p>
        </w:tc>
        <w:tc>
          <w:tcPr>
            <w:tcW w:w="68" w:type="dxa"/>
            <w:shd w:val="clear" w:color="auto" w:fill="auto"/>
            <w:noWrap/>
            <w:vAlign w:val="bottom"/>
            <w:hideMark/>
          </w:tcPr>
          <w:p w14:paraId="3F525DF3"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55EB0745" w14:textId="77777777" w:rsidR="00355219" w:rsidRPr="008E2406" w:rsidRDefault="00355219" w:rsidP="00F967A4">
            <w:pPr>
              <w:jc w:val="right"/>
              <w:rPr>
                <w:rFonts w:eastAsia="Times New Roman"/>
                <w:sz w:val="20"/>
                <w:szCs w:val="20"/>
              </w:rPr>
            </w:pPr>
            <w:r w:rsidRPr="008E2406">
              <w:rPr>
                <w:rFonts w:eastAsia="Times New Roman"/>
                <w:sz w:val="20"/>
                <w:szCs w:val="20"/>
              </w:rPr>
              <w:t>$4,000,000</w:t>
            </w:r>
          </w:p>
        </w:tc>
        <w:tc>
          <w:tcPr>
            <w:tcW w:w="67" w:type="dxa"/>
            <w:shd w:val="clear" w:color="auto" w:fill="auto"/>
            <w:noWrap/>
            <w:vAlign w:val="bottom"/>
            <w:hideMark/>
          </w:tcPr>
          <w:p w14:paraId="3482D3A9"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19FEBBF6" w14:textId="77777777" w:rsidR="00355219" w:rsidRPr="008E2406" w:rsidRDefault="00355219" w:rsidP="00F967A4">
            <w:pPr>
              <w:jc w:val="right"/>
              <w:rPr>
                <w:rFonts w:eastAsia="Times New Roman"/>
                <w:sz w:val="20"/>
                <w:szCs w:val="20"/>
              </w:rPr>
            </w:pPr>
            <w:r w:rsidRPr="008E2406">
              <w:rPr>
                <w:rFonts w:eastAsia="Times New Roman"/>
                <w:sz w:val="20"/>
                <w:szCs w:val="20"/>
              </w:rPr>
              <w:t>$4,200,000</w:t>
            </w:r>
          </w:p>
        </w:tc>
        <w:tc>
          <w:tcPr>
            <w:tcW w:w="960" w:type="dxa"/>
            <w:shd w:val="clear" w:color="auto" w:fill="auto"/>
            <w:noWrap/>
            <w:vAlign w:val="bottom"/>
            <w:hideMark/>
          </w:tcPr>
          <w:p w14:paraId="5C7D7D5E"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553F7768" w14:textId="77777777" w:rsidR="00355219" w:rsidRPr="008E2406" w:rsidRDefault="00355219" w:rsidP="00F967A4">
            <w:pPr>
              <w:jc w:val="right"/>
              <w:rPr>
                <w:rFonts w:eastAsia="Times New Roman"/>
                <w:sz w:val="20"/>
                <w:szCs w:val="20"/>
              </w:rPr>
            </w:pPr>
            <w:r w:rsidRPr="008E2406">
              <w:rPr>
                <w:rFonts w:eastAsia="Times New Roman"/>
                <w:sz w:val="20"/>
                <w:szCs w:val="20"/>
              </w:rPr>
              <w:t>$4,410,000</w:t>
            </w:r>
          </w:p>
        </w:tc>
      </w:tr>
      <w:tr w:rsidR="00355219" w:rsidRPr="008E2406" w14:paraId="376EB81F" w14:textId="77777777" w:rsidTr="00F967A4">
        <w:trPr>
          <w:trHeight w:val="255"/>
        </w:trPr>
        <w:tc>
          <w:tcPr>
            <w:tcW w:w="1807" w:type="dxa"/>
            <w:gridSpan w:val="2"/>
            <w:shd w:val="clear" w:color="auto" w:fill="auto"/>
            <w:noWrap/>
            <w:vAlign w:val="bottom"/>
            <w:hideMark/>
          </w:tcPr>
          <w:p w14:paraId="42B32421" w14:textId="77777777" w:rsidR="00355219" w:rsidRPr="008E2406" w:rsidRDefault="00355219" w:rsidP="00F967A4">
            <w:pPr>
              <w:rPr>
                <w:rFonts w:eastAsia="Times New Roman"/>
                <w:sz w:val="20"/>
                <w:szCs w:val="20"/>
              </w:rPr>
            </w:pPr>
            <w:r w:rsidRPr="008E2406">
              <w:rPr>
                <w:rFonts w:eastAsia="Times New Roman"/>
                <w:sz w:val="20"/>
                <w:szCs w:val="20"/>
              </w:rPr>
              <w:t>Interventional</w:t>
            </w:r>
          </w:p>
        </w:tc>
        <w:tc>
          <w:tcPr>
            <w:tcW w:w="68" w:type="dxa"/>
            <w:shd w:val="clear" w:color="auto" w:fill="auto"/>
            <w:noWrap/>
            <w:vAlign w:val="bottom"/>
            <w:hideMark/>
          </w:tcPr>
          <w:p w14:paraId="6D7DD2F0"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0F122FEF" w14:textId="77777777" w:rsidR="00355219" w:rsidRPr="008E2406" w:rsidRDefault="00355219" w:rsidP="00F967A4">
            <w:pPr>
              <w:jc w:val="right"/>
              <w:rPr>
                <w:rFonts w:eastAsia="Times New Roman"/>
                <w:sz w:val="20"/>
                <w:szCs w:val="20"/>
              </w:rPr>
            </w:pPr>
            <w:r w:rsidRPr="008E2406">
              <w:rPr>
                <w:rFonts w:eastAsia="Times New Roman"/>
                <w:sz w:val="20"/>
                <w:szCs w:val="20"/>
              </w:rPr>
              <w:t>$7,500,000</w:t>
            </w:r>
          </w:p>
        </w:tc>
        <w:tc>
          <w:tcPr>
            <w:tcW w:w="67" w:type="dxa"/>
            <w:shd w:val="clear" w:color="auto" w:fill="auto"/>
            <w:noWrap/>
            <w:vAlign w:val="bottom"/>
            <w:hideMark/>
          </w:tcPr>
          <w:p w14:paraId="47C5A948"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04FC179C" w14:textId="77777777" w:rsidR="00355219" w:rsidRPr="008E2406" w:rsidRDefault="00355219" w:rsidP="00F967A4">
            <w:pPr>
              <w:jc w:val="right"/>
              <w:rPr>
                <w:rFonts w:eastAsia="Times New Roman"/>
                <w:sz w:val="20"/>
                <w:szCs w:val="20"/>
              </w:rPr>
            </w:pPr>
            <w:r w:rsidRPr="008E2406">
              <w:rPr>
                <w:rFonts w:eastAsia="Times New Roman"/>
                <w:sz w:val="20"/>
                <w:szCs w:val="20"/>
              </w:rPr>
              <w:t>$7,875,000</w:t>
            </w:r>
          </w:p>
        </w:tc>
        <w:tc>
          <w:tcPr>
            <w:tcW w:w="960" w:type="dxa"/>
            <w:shd w:val="clear" w:color="auto" w:fill="auto"/>
            <w:noWrap/>
            <w:vAlign w:val="bottom"/>
            <w:hideMark/>
          </w:tcPr>
          <w:p w14:paraId="56227717"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033F88C6" w14:textId="77777777" w:rsidR="00355219" w:rsidRPr="008E2406" w:rsidRDefault="00355219" w:rsidP="00F967A4">
            <w:pPr>
              <w:jc w:val="right"/>
              <w:rPr>
                <w:rFonts w:eastAsia="Times New Roman"/>
                <w:sz w:val="20"/>
                <w:szCs w:val="20"/>
              </w:rPr>
            </w:pPr>
            <w:r w:rsidRPr="008E2406">
              <w:rPr>
                <w:rFonts w:eastAsia="Times New Roman"/>
                <w:sz w:val="20"/>
                <w:szCs w:val="20"/>
              </w:rPr>
              <w:t>$8,268,750</w:t>
            </w:r>
          </w:p>
        </w:tc>
      </w:tr>
      <w:tr w:rsidR="00355219" w:rsidRPr="008E2406" w14:paraId="3DBBC0D0" w14:textId="77777777" w:rsidTr="00F967A4">
        <w:trPr>
          <w:trHeight w:val="255"/>
        </w:trPr>
        <w:tc>
          <w:tcPr>
            <w:tcW w:w="1739" w:type="dxa"/>
            <w:shd w:val="clear" w:color="auto" w:fill="auto"/>
            <w:noWrap/>
            <w:vAlign w:val="bottom"/>
            <w:hideMark/>
          </w:tcPr>
          <w:p w14:paraId="2D9A4CD7"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13829AD7"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147AEF91"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4B454FC3" w14:textId="77777777" w:rsidR="00355219" w:rsidRPr="008E2406" w:rsidRDefault="00355219" w:rsidP="00F967A4">
            <w:pPr>
              <w:rPr>
                <w:rFonts w:eastAsia="Times New Roman"/>
                <w:sz w:val="20"/>
                <w:szCs w:val="20"/>
              </w:rPr>
            </w:pPr>
          </w:p>
        </w:tc>
        <w:tc>
          <w:tcPr>
            <w:tcW w:w="67" w:type="dxa"/>
            <w:shd w:val="clear" w:color="auto" w:fill="auto"/>
            <w:noWrap/>
            <w:vAlign w:val="bottom"/>
            <w:hideMark/>
          </w:tcPr>
          <w:p w14:paraId="3D11CD9F"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6F0A282C" w14:textId="77777777" w:rsidR="00355219" w:rsidRPr="008E2406" w:rsidRDefault="00355219" w:rsidP="00F967A4">
            <w:pPr>
              <w:rPr>
                <w:rFonts w:eastAsia="Times New Roman"/>
                <w:sz w:val="20"/>
                <w:szCs w:val="20"/>
              </w:rPr>
            </w:pPr>
          </w:p>
        </w:tc>
        <w:tc>
          <w:tcPr>
            <w:tcW w:w="960" w:type="dxa"/>
            <w:shd w:val="clear" w:color="auto" w:fill="auto"/>
            <w:noWrap/>
            <w:vAlign w:val="bottom"/>
            <w:hideMark/>
          </w:tcPr>
          <w:p w14:paraId="73B410E6"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5DF93D91" w14:textId="77777777" w:rsidR="00355219" w:rsidRPr="008E2406" w:rsidRDefault="00355219" w:rsidP="00F967A4">
            <w:pPr>
              <w:rPr>
                <w:rFonts w:eastAsia="Times New Roman"/>
                <w:sz w:val="20"/>
                <w:szCs w:val="20"/>
              </w:rPr>
            </w:pPr>
          </w:p>
        </w:tc>
      </w:tr>
      <w:tr w:rsidR="00355219" w:rsidRPr="008E2406" w14:paraId="37DFD38C" w14:textId="77777777" w:rsidTr="00F967A4">
        <w:trPr>
          <w:trHeight w:val="255"/>
        </w:trPr>
        <w:tc>
          <w:tcPr>
            <w:tcW w:w="1807" w:type="dxa"/>
            <w:gridSpan w:val="2"/>
            <w:shd w:val="clear" w:color="auto" w:fill="auto"/>
            <w:noWrap/>
            <w:vAlign w:val="bottom"/>
            <w:hideMark/>
          </w:tcPr>
          <w:p w14:paraId="66E0BCEF" w14:textId="77777777" w:rsidR="00355219" w:rsidRPr="008E2406" w:rsidRDefault="00355219" w:rsidP="00F967A4">
            <w:pPr>
              <w:rPr>
                <w:rFonts w:eastAsia="Times New Roman"/>
                <w:b/>
                <w:bCs/>
                <w:sz w:val="20"/>
                <w:szCs w:val="20"/>
              </w:rPr>
            </w:pPr>
            <w:r w:rsidRPr="008E2406">
              <w:rPr>
                <w:rFonts w:eastAsia="Times New Roman"/>
                <w:b/>
                <w:bCs/>
                <w:sz w:val="20"/>
                <w:szCs w:val="20"/>
              </w:rPr>
              <w:t>Total revenue</w:t>
            </w:r>
          </w:p>
        </w:tc>
        <w:tc>
          <w:tcPr>
            <w:tcW w:w="68" w:type="dxa"/>
            <w:shd w:val="clear" w:color="auto" w:fill="auto"/>
            <w:noWrap/>
            <w:vAlign w:val="bottom"/>
            <w:hideMark/>
          </w:tcPr>
          <w:p w14:paraId="56BD00B4"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2BD0D81A" w14:textId="77777777" w:rsidR="00355219" w:rsidRPr="008E2406" w:rsidRDefault="00355219" w:rsidP="00F967A4">
            <w:pPr>
              <w:jc w:val="right"/>
              <w:rPr>
                <w:rFonts w:eastAsia="Times New Roman"/>
                <w:sz w:val="20"/>
                <w:szCs w:val="20"/>
              </w:rPr>
            </w:pPr>
            <w:r w:rsidRPr="008E2406">
              <w:rPr>
                <w:rFonts w:eastAsia="Times New Roman"/>
                <w:sz w:val="20"/>
                <w:szCs w:val="20"/>
              </w:rPr>
              <w:t>$18,000,000</w:t>
            </w:r>
          </w:p>
        </w:tc>
        <w:tc>
          <w:tcPr>
            <w:tcW w:w="67" w:type="dxa"/>
            <w:shd w:val="clear" w:color="auto" w:fill="auto"/>
            <w:noWrap/>
            <w:vAlign w:val="bottom"/>
            <w:hideMark/>
          </w:tcPr>
          <w:p w14:paraId="05FF27B4"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28A2D818" w14:textId="77777777" w:rsidR="00355219" w:rsidRPr="008E2406" w:rsidRDefault="00355219" w:rsidP="00F967A4">
            <w:pPr>
              <w:jc w:val="right"/>
              <w:rPr>
                <w:rFonts w:eastAsia="Times New Roman"/>
                <w:sz w:val="20"/>
                <w:szCs w:val="20"/>
              </w:rPr>
            </w:pPr>
            <w:r w:rsidRPr="008E2406">
              <w:rPr>
                <w:rFonts w:eastAsia="Times New Roman"/>
                <w:sz w:val="20"/>
                <w:szCs w:val="20"/>
              </w:rPr>
              <w:t>$18,900,000</w:t>
            </w:r>
          </w:p>
        </w:tc>
        <w:tc>
          <w:tcPr>
            <w:tcW w:w="960" w:type="dxa"/>
            <w:shd w:val="clear" w:color="auto" w:fill="auto"/>
            <w:noWrap/>
            <w:vAlign w:val="bottom"/>
            <w:hideMark/>
          </w:tcPr>
          <w:p w14:paraId="0A48D0F0"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26842DDA" w14:textId="77777777" w:rsidR="00355219" w:rsidRPr="008E2406" w:rsidRDefault="00355219" w:rsidP="00F967A4">
            <w:pPr>
              <w:jc w:val="right"/>
              <w:rPr>
                <w:rFonts w:eastAsia="Times New Roman"/>
                <w:sz w:val="20"/>
                <w:szCs w:val="20"/>
              </w:rPr>
            </w:pPr>
            <w:r w:rsidRPr="008E2406">
              <w:rPr>
                <w:rFonts w:eastAsia="Times New Roman"/>
                <w:sz w:val="20"/>
                <w:szCs w:val="20"/>
              </w:rPr>
              <w:t>$19,845,000</w:t>
            </w:r>
          </w:p>
        </w:tc>
      </w:tr>
      <w:tr w:rsidR="00355219" w:rsidRPr="008E2406" w14:paraId="4B148ACB" w14:textId="77777777" w:rsidTr="00F967A4">
        <w:trPr>
          <w:trHeight w:val="255"/>
        </w:trPr>
        <w:tc>
          <w:tcPr>
            <w:tcW w:w="1739" w:type="dxa"/>
            <w:shd w:val="clear" w:color="auto" w:fill="auto"/>
            <w:noWrap/>
            <w:vAlign w:val="bottom"/>
            <w:hideMark/>
          </w:tcPr>
          <w:p w14:paraId="20C3630D"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02BB9E40"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72B2BD63"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4E186B63" w14:textId="77777777" w:rsidR="00355219" w:rsidRPr="008E2406" w:rsidRDefault="00355219" w:rsidP="00F967A4">
            <w:pPr>
              <w:rPr>
                <w:rFonts w:eastAsia="Times New Roman"/>
                <w:sz w:val="20"/>
                <w:szCs w:val="20"/>
              </w:rPr>
            </w:pPr>
          </w:p>
        </w:tc>
        <w:tc>
          <w:tcPr>
            <w:tcW w:w="67" w:type="dxa"/>
            <w:shd w:val="clear" w:color="auto" w:fill="auto"/>
            <w:noWrap/>
            <w:vAlign w:val="bottom"/>
            <w:hideMark/>
          </w:tcPr>
          <w:p w14:paraId="19DC9F71"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3FDD69CC" w14:textId="77777777" w:rsidR="00355219" w:rsidRPr="008E2406" w:rsidRDefault="00355219" w:rsidP="00F967A4">
            <w:pPr>
              <w:rPr>
                <w:rFonts w:eastAsia="Times New Roman"/>
                <w:sz w:val="20"/>
                <w:szCs w:val="20"/>
              </w:rPr>
            </w:pPr>
          </w:p>
        </w:tc>
        <w:tc>
          <w:tcPr>
            <w:tcW w:w="960" w:type="dxa"/>
            <w:shd w:val="clear" w:color="auto" w:fill="auto"/>
            <w:noWrap/>
            <w:vAlign w:val="bottom"/>
            <w:hideMark/>
          </w:tcPr>
          <w:p w14:paraId="2C309658"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5F0482A3" w14:textId="77777777" w:rsidR="00355219" w:rsidRPr="008E2406" w:rsidRDefault="00355219" w:rsidP="00F967A4">
            <w:pPr>
              <w:rPr>
                <w:rFonts w:eastAsia="Times New Roman"/>
                <w:sz w:val="20"/>
                <w:szCs w:val="20"/>
              </w:rPr>
            </w:pPr>
          </w:p>
        </w:tc>
      </w:tr>
      <w:tr w:rsidR="00355219" w:rsidRPr="008E2406" w14:paraId="34580285" w14:textId="77777777" w:rsidTr="00F967A4">
        <w:trPr>
          <w:trHeight w:val="255"/>
        </w:trPr>
        <w:tc>
          <w:tcPr>
            <w:tcW w:w="1807" w:type="dxa"/>
            <w:gridSpan w:val="2"/>
            <w:shd w:val="clear" w:color="auto" w:fill="auto"/>
            <w:noWrap/>
            <w:vAlign w:val="bottom"/>
            <w:hideMark/>
          </w:tcPr>
          <w:p w14:paraId="6E1D76F1" w14:textId="77777777" w:rsidR="00355219" w:rsidRPr="008E2406" w:rsidRDefault="00355219" w:rsidP="00F967A4">
            <w:pPr>
              <w:rPr>
                <w:rFonts w:eastAsia="Times New Roman"/>
                <w:b/>
                <w:bCs/>
                <w:sz w:val="20"/>
                <w:szCs w:val="20"/>
                <w:u w:val="single"/>
              </w:rPr>
            </w:pPr>
            <w:r w:rsidRPr="008E2406">
              <w:rPr>
                <w:rFonts w:eastAsia="Times New Roman"/>
                <w:b/>
                <w:bCs/>
                <w:sz w:val="20"/>
                <w:szCs w:val="20"/>
                <w:u w:val="single"/>
              </w:rPr>
              <w:t>Expenses</w:t>
            </w:r>
          </w:p>
        </w:tc>
        <w:tc>
          <w:tcPr>
            <w:tcW w:w="68" w:type="dxa"/>
            <w:shd w:val="clear" w:color="auto" w:fill="auto"/>
            <w:noWrap/>
            <w:vAlign w:val="bottom"/>
            <w:hideMark/>
          </w:tcPr>
          <w:p w14:paraId="7B68FCA6"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05B16B50" w14:textId="77777777" w:rsidR="00355219" w:rsidRPr="008E2406" w:rsidRDefault="00355219" w:rsidP="00F967A4">
            <w:pPr>
              <w:rPr>
                <w:rFonts w:eastAsia="Times New Roman"/>
                <w:sz w:val="20"/>
                <w:szCs w:val="20"/>
              </w:rPr>
            </w:pPr>
          </w:p>
        </w:tc>
        <w:tc>
          <w:tcPr>
            <w:tcW w:w="67" w:type="dxa"/>
            <w:shd w:val="clear" w:color="auto" w:fill="auto"/>
            <w:noWrap/>
            <w:vAlign w:val="bottom"/>
            <w:hideMark/>
          </w:tcPr>
          <w:p w14:paraId="026E8B0C"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65D8FA90" w14:textId="77777777" w:rsidR="00355219" w:rsidRPr="008E2406" w:rsidRDefault="00355219" w:rsidP="00F967A4">
            <w:pPr>
              <w:rPr>
                <w:rFonts w:eastAsia="Times New Roman"/>
                <w:sz w:val="20"/>
                <w:szCs w:val="20"/>
              </w:rPr>
            </w:pPr>
          </w:p>
        </w:tc>
        <w:tc>
          <w:tcPr>
            <w:tcW w:w="960" w:type="dxa"/>
            <w:shd w:val="clear" w:color="auto" w:fill="auto"/>
            <w:noWrap/>
            <w:vAlign w:val="bottom"/>
            <w:hideMark/>
          </w:tcPr>
          <w:p w14:paraId="501150CA"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43552422" w14:textId="77777777" w:rsidR="00355219" w:rsidRPr="008E2406" w:rsidRDefault="00355219" w:rsidP="00F967A4">
            <w:pPr>
              <w:rPr>
                <w:rFonts w:eastAsia="Times New Roman"/>
                <w:sz w:val="20"/>
                <w:szCs w:val="20"/>
              </w:rPr>
            </w:pPr>
          </w:p>
        </w:tc>
      </w:tr>
      <w:tr w:rsidR="00355219" w:rsidRPr="008E2406" w14:paraId="78DBB682" w14:textId="77777777" w:rsidTr="00F967A4">
        <w:trPr>
          <w:trHeight w:val="255"/>
        </w:trPr>
        <w:tc>
          <w:tcPr>
            <w:tcW w:w="1739" w:type="dxa"/>
            <w:shd w:val="clear" w:color="auto" w:fill="auto"/>
            <w:noWrap/>
            <w:vAlign w:val="bottom"/>
            <w:hideMark/>
          </w:tcPr>
          <w:p w14:paraId="2F657DD0"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639851B4"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6583489F"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7885DA9E" w14:textId="77777777" w:rsidR="00355219" w:rsidRPr="008E2406" w:rsidRDefault="00355219" w:rsidP="00F967A4">
            <w:pPr>
              <w:rPr>
                <w:rFonts w:eastAsia="Times New Roman"/>
                <w:sz w:val="20"/>
                <w:szCs w:val="20"/>
              </w:rPr>
            </w:pPr>
          </w:p>
        </w:tc>
        <w:tc>
          <w:tcPr>
            <w:tcW w:w="67" w:type="dxa"/>
            <w:shd w:val="clear" w:color="auto" w:fill="auto"/>
            <w:noWrap/>
            <w:vAlign w:val="bottom"/>
            <w:hideMark/>
          </w:tcPr>
          <w:p w14:paraId="4220DDF4"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01EFAB8B" w14:textId="77777777" w:rsidR="00355219" w:rsidRPr="008E2406" w:rsidRDefault="00355219" w:rsidP="00F967A4">
            <w:pPr>
              <w:rPr>
                <w:rFonts w:eastAsia="Times New Roman"/>
                <w:sz w:val="20"/>
                <w:szCs w:val="20"/>
              </w:rPr>
            </w:pPr>
          </w:p>
        </w:tc>
        <w:tc>
          <w:tcPr>
            <w:tcW w:w="960" w:type="dxa"/>
            <w:shd w:val="clear" w:color="auto" w:fill="auto"/>
            <w:noWrap/>
            <w:vAlign w:val="bottom"/>
            <w:hideMark/>
          </w:tcPr>
          <w:p w14:paraId="62949510"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79276F09" w14:textId="77777777" w:rsidR="00355219" w:rsidRPr="008E2406" w:rsidRDefault="00355219" w:rsidP="00F967A4">
            <w:pPr>
              <w:rPr>
                <w:rFonts w:eastAsia="Times New Roman"/>
                <w:sz w:val="20"/>
                <w:szCs w:val="20"/>
              </w:rPr>
            </w:pPr>
          </w:p>
        </w:tc>
      </w:tr>
      <w:tr w:rsidR="00355219" w:rsidRPr="008E2406" w14:paraId="6B7C6812" w14:textId="77777777" w:rsidTr="00F967A4">
        <w:trPr>
          <w:trHeight w:val="255"/>
        </w:trPr>
        <w:tc>
          <w:tcPr>
            <w:tcW w:w="1739" w:type="dxa"/>
            <w:shd w:val="clear" w:color="auto" w:fill="auto"/>
            <w:noWrap/>
            <w:vAlign w:val="bottom"/>
            <w:hideMark/>
          </w:tcPr>
          <w:p w14:paraId="1FF59E60" w14:textId="77777777" w:rsidR="00355219" w:rsidRPr="008E2406" w:rsidRDefault="00355219" w:rsidP="00F967A4">
            <w:pPr>
              <w:rPr>
                <w:rFonts w:eastAsia="Times New Roman"/>
                <w:sz w:val="20"/>
                <w:szCs w:val="20"/>
              </w:rPr>
            </w:pPr>
            <w:r w:rsidRPr="008E2406">
              <w:rPr>
                <w:rFonts w:eastAsia="Times New Roman"/>
                <w:sz w:val="20"/>
                <w:szCs w:val="20"/>
              </w:rPr>
              <w:t>Salaries</w:t>
            </w:r>
          </w:p>
        </w:tc>
        <w:tc>
          <w:tcPr>
            <w:tcW w:w="68" w:type="dxa"/>
            <w:shd w:val="clear" w:color="auto" w:fill="auto"/>
            <w:noWrap/>
            <w:vAlign w:val="bottom"/>
            <w:hideMark/>
          </w:tcPr>
          <w:p w14:paraId="2CC99A2C"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4D2C66E5"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3B744206" w14:textId="77777777" w:rsidR="00355219" w:rsidRPr="008E2406" w:rsidRDefault="00355219" w:rsidP="00F967A4">
            <w:pPr>
              <w:jc w:val="right"/>
              <w:rPr>
                <w:rFonts w:eastAsia="Times New Roman"/>
                <w:sz w:val="20"/>
                <w:szCs w:val="20"/>
              </w:rPr>
            </w:pPr>
            <w:r w:rsidRPr="008E2406">
              <w:rPr>
                <w:rFonts w:eastAsia="Times New Roman"/>
                <w:sz w:val="20"/>
                <w:szCs w:val="20"/>
              </w:rPr>
              <w:t>$10,800,000</w:t>
            </w:r>
          </w:p>
        </w:tc>
        <w:tc>
          <w:tcPr>
            <w:tcW w:w="67" w:type="dxa"/>
            <w:shd w:val="clear" w:color="auto" w:fill="auto"/>
            <w:noWrap/>
            <w:vAlign w:val="bottom"/>
            <w:hideMark/>
          </w:tcPr>
          <w:p w14:paraId="7615AA0E"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3829DF09" w14:textId="77777777" w:rsidR="00355219" w:rsidRPr="008E2406" w:rsidRDefault="00355219" w:rsidP="00F967A4">
            <w:pPr>
              <w:jc w:val="right"/>
              <w:rPr>
                <w:rFonts w:eastAsia="Times New Roman"/>
                <w:sz w:val="20"/>
                <w:szCs w:val="20"/>
              </w:rPr>
            </w:pPr>
            <w:r w:rsidRPr="008E2406">
              <w:rPr>
                <w:rFonts w:eastAsia="Times New Roman"/>
                <w:sz w:val="20"/>
                <w:szCs w:val="20"/>
              </w:rPr>
              <w:t>$11,340,000</w:t>
            </w:r>
          </w:p>
        </w:tc>
        <w:tc>
          <w:tcPr>
            <w:tcW w:w="960" w:type="dxa"/>
            <w:shd w:val="clear" w:color="auto" w:fill="auto"/>
            <w:noWrap/>
            <w:vAlign w:val="bottom"/>
            <w:hideMark/>
          </w:tcPr>
          <w:p w14:paraId="395E312A"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6D90EA60" w14:textId="77777777" w:rsidR="00355219" w:rsidRPr="008E2406" w:rsidRDefault="00355219" w:rsidP="00F967A4">
            <w:pPr>
              <w:jc w:val="right"/>
              <w:rPr>
                <w:rFonts w:eastAsia="Times New Roman"/>
                <w:sz w:val="20"/>
                <w:szCs w:val="20"/>
              </w:rPr>
            </w:pPr>
            <w:r w:rsidRPr="008E2406">
              <w:rPr>
                <w:rFonts w:eastAsia="Times New Roman"/>
                <w:sz w:val="20"/>
                <w:szCs w:val="20"/>
              </w:rPr>
              <w:t>$11,907,000</w:t>
            </w:r>
          </w:p>
        </w:tc>
      </w:tr>
      <w:tr w:rsidR="00355219" w:rsidRPr="008E2406" w14:paraId="1E80152E" w14:textId="77777777" w:rsidTr="00F967A4">
        <w:trPr>
          <w:trHeight w:val="255"/>
        </w:trPr>
        <w:tc>
          <w:tcPr>
            <w:tcW w:w="1739" w:type="dxa"/>
            <w:shd w:val="clear" w:color="auto" w:fill="auto"/>
            <w:noWrap/>
            <w:vAlign w:val="bottom"/>
            <w:hideMark/>
          </w:tcPr>
          <w:p w14:paraId="1EB17CD7" w14:textId="77777777" w:rsidR="00355219" w:rsidRPr="008E2406" w:rsidRDefault="00355219" w:rsidP="00F967A4">
            <w:pPr>
              <w:rPr>
                <w:rFonts w:eastAsia="Times New Roman"/>
                <w:sz w:val="20"/>
                <w:szCs w:val="20"/>
              </w:rPr>
            </w:pPr>
            <w:r w:rsidRPr="008E2406">
              <w:rPr>
                <w:rFonts w:eastAsia="Times New Roman"/>
                <w:sz w:val="20"/>
                <w:szCs w:val="20"/>
              </w:rPr>
              <w:t>Supplies</w:t>
            </w:r>
          </w:p>
        </w:tc>
        <w:tc>
          <w:tcPr>
            <w:tcW w:w="68" w:type="dxa"/>
            <w:shd w:val="clear" w:color="auto" w:fill="auto"/>
            <w:noWrap/>
            <w:vAlign w:val="bottom"/>
            <w:hideMark/>
          </w:tcPr>
          <w:p w14:paraId="1A0F1927"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5044A6DD"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74C240E0" w14:textId="77777777" w:rsidR="00355219" w:rsidRPr="008E2406" w:rsidRDefault="00355219" w:rsidP="00F967A4">
            <w:pPr>
              <w:jc w:val="right"/>
              <w:rPr>
                <w:rFonts w:eastAsia="Times New Roman"/>
                <w:sz w:val="20"/>
                <w:szCs w:val="20"/>
              </w:rPr>
            </w:pPr>
            <w:r w:rsidRPr="008E2406">
              <w:rPr>
                <w:rFonts w:eastAsia="Times New Roman"/>
                <w:sz w:val="20"/>
                <w:szCs w:val="20"/>
              </w:rPr>
              <w:t>$2,700,000</w:t>
            </w:r>
          </w:p>
        </w:tc>
        <w:tc>
          <w:tcPr>
            <w:tcW w:w="67" w:type="dxa"/>
            <w:shd w:val="clear" w:color="auto" w:fill="auto"/>
            <w:noWrap/>
            <w:vAlign w:val="bottom"/>
            <w:hideMark/>
          </w:tcPr>
          <w:p w14:paraId="5B3FD459"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3AC247A7" w14:textId="77777777" w:rsidR="00355219" w:rsidRPr="008E2406" w:rsidRDefault="00355219" w:rsidP="00F967A4">
            <w:pPr>
              <w:jc w:val="right"/>
              <w:rPr>
                <w:rFonts w:eastAsia="Times New Roman"/>
                <w:sz w:val="20"/>
                <w:szCs w:val="20"/>
              </w:rPr>
            </w:pPr>
            <w:r w:rsidRPr="008E2406">
              <w:rPr>
                <w:rFonts w:eastAsia="Times New Roman"/>
                <w:sz w:val="20"/>
                <w:szCs w:val="20"/>
              </w:rPr>
              <w:t>$2,835,000</w:t>
            </w:r>
          </w:p>
        </w:tc>
        <w:tc>
          <w:tcPr>
            <w:tcW w:w="960" w:type="dxa"/>
            <w:shd w:val="clear" w:color="auto" w:fill="auto"/>
            <w:noWrap/>
            <w:vAlign w:val="bottom"/>
            <w:hideMark/>
          </w:tcPr>
          <w:p w14:paraId="4A43AC08"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212B8AFF" w14:textId="77777777" w:rsidR="00355219" w:rsidRPr="008E2406" w:rsidRDefault="00355219" w:rsidP="00F967A4">
            <w:pPr>
              <w:jc w:val="right"/>
              <w:rPr>
                <w:rFonts w:eastAsia="Times New Roman"/>
                <w:sz w:val="20"/>
                <w:szCs w:val="20"/>
              </w:rPr>
            </w:pPr>
            <w:r w:rsidRPr="008E2406">
              <w:rPr>
                <w:rFonts w:eastAsia="Times New Roman"/>
                <w:sz w:val="20"/>
                <w:szCs w:val="20"/>
              </w:rPr>
              <w:t>$2,976,750</w:t>
            </w:r>
          </w:p>
        </w:tc>
      </w:tr>
      <w:tr w:rsidR="00355219" w:rsidRPr="008E2406" w14:paraId="0E4AD675" w14:textId="77777777" w:rsidTr="00F967A4">
        <w:trPr>
          <w:trHeight w:val="255"/>
        </w:trPr>
        <w:tc>
          <w:tcPr>
            <w:tcW w:w="1739" w:type="dxa"/>
            <w:shd w:val="clear" w:color="auto" w:fill="auto"/>
            <w:noWrap/>
            <w:vAlign w:val="bottom"/>
            <w:hideMark/>
          </w:tcPr>
          <w:p w14:paraId="32B9568F" w14:textId="77777777" w:rsidR="00355219" w:rsidRPr="008E2406" w:rsidRDefault="00355219" w:rsidP="00F967A4">
            <w:pPr>
              <w:rPr>
                <w:rFonts w:eastAsia="Times New Roman"/>
                <w:sz w:val="20"/>
                <w:szCs w:val="20"/>
              </w:rPr>
            </w:pPr>
            <w:r w:rsidRPr="008E2406">
              <w:rPr>
                <w:rFonts w:eastAsia="Times New Roman"/>
                <w:sz w:val="20"/>
                <w:szCs w:val="20"/>
              </w:rPr>
              <w:t>Travel</w:t>
            </w:r>
          </w:p>
        </w:tc>
        <w:tc>
          <w:tcPr>
            <w:tcW w:w="68" w:type="dxa"/>
            <w:shd w:val="clear" w:color="auto" w:fill="auto"/>
            <w:noWrap/>
            <w:vAlign w:val="bottom"/>
            <w:hideMark/>
          </w:tcPr>
          <w:p w14:paraId="0B3A856B"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5F1D08B3"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77E3A905" w14:textId="77777777" w:rsidR="00355219" w:rsidRPr="008E2406" w:rsidRDefault="00355219" w:rsidP="00F967A4">
            <w:pPr>
              <w:jc w:val="right"/>
              <w:rPr>
                <w:rFonts w:eastAsia="Times New Roman"/>
                <w:sz w:val="20"/>
                <w:szCs w:val="20"/>
              </w:rPr>
            </w:pPr>
            <w:r w:rsidRPr="008E2406">
              <w:rPr>
                <w:rFonts w:eastAsia="Times New Roman"/>
                <w:sz w:val="20"/>
                <w:szCs w:val="20"/>
              </w:rPr>
              <w:t>$108,000</w:t>
            </w:r>
          </w:p>
        </w:tc>
        <w:tc>
          <w:tcPr>
            <w:tcW w:w="67" w:type="dxa"/>
            <w:shd w:val="clear" w:color="auto" w:fill="auto"/>
            <w:noWrap/>
            <w:vAlign w:val="bottom"/>
            <w:hideMark/>
          </w:tcPr>
          <w:p w14:paraId="73D81787"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440B99D8" w14:textId="77777777" w:rsidR="00355219" w:rsidRPr="008E2406" w:rsidRDefault="00355219" w:rsidP="00F967A4">
            <w:pPr>
              <w:jc w:val="right"/>
              <w:rPr>
                <w:rFonts w:eastAsia="Times New Roman"/>
                <w:sz w:val="20"/>
                <w:szCs w:val="20"/>
              </w:rPr>
            </w:pPr>
            <w:r w:rsidRPr="008E2406">
              <w:rPr>
                <w:rFonts w:eastAsia="Times New Roman"/>
                <w:sz w:val="20"/>
                <w:szCs w:val="20"/>
              </w:rPr>
              <w:t>$113,400</w:t>
            </w:r>
          </w:p>
        </w:tc>
        <w:tc>
          <w:tcPr>
            <w:tcW w:w="960" w:type="dxa"/>
            <w:shd w:val="clear" w:color="auto" w:fill="auto"/>
            <w:noWrap/>
            <w:vAlign w:val="bottom"/>
            <w:hideMark/>
          </w:tcPr>
          <w:p w14:paraId="0C19BA6E"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5211C1F6" w14:textId="77777777" w:rsidR="00355219" w:rsidRPr="008E2406" w:rsidRDefault="00355219" w:rsidP="00F967A4">
            <w:pPr>
              <w:jc w:val="right"/>
              <w:rPr>
                <w:rFonts w:eastAsia="Times New Roman"/>
                <w:sz w:val="20"/>
                <w:szCs w:val="20"/>
              </w:rPr>
            </w:pPr>
            <w:r w:rsidRPr="008E2406">
              <w:rPr>
                <w:rFonts w:eastAsia="Times New Roman"/>
                <w:sz w:val="20"/>
                <w:szCs w:val="20"/>
              </w:rPr>
              <w:t>$119,070</w:t>
            </w:r>
          </w:p>
        </w:tc>
      </w:tr>
      <w:tr w:rsidR="00355219" w:rsidRPr="008E2406" w14:paraId="1A76DFB2" w14:textId="77777777" w:rsidTr="00F967A4">
        <w:trPr>
          <w:trHeight w:val="255"/>
        </w:trPr>
        <w:tc>
          <w:tcPr>
            <w:tcW w:w="1807" w:type="dxa"/>
            <w:gridSpan w:val="2"/>
            <w:shd w:val="clear" w:color="auto" w:fill="auto"/>
            <w:noWrap/>
            <w:vAlign w:val="bottom"/>
            <w:hideMark/>
          </w:tcPr>
          <w:p w14:paraId="6812030B" w14:textId="77777777" w:rsidR="00355219" w:rsidRPr="008E2406" w:rsidRDefault="00355219" w:rsidP="00F967A4">
            <w:pPr>
              <w:rPr>
                <w:rFonts w:eastAsia="Times New Roman"/>
                <w:sz w:val="20"/>
                <w:szCs w:val="20"/>
              </w:rPr>
            </w:pPr>
            <w:r w:rsidRPr="008E2406">
              <w:rPr>
                <w:rFonts w:eastAsia="Times New Roman"/>
                <w:sz w:val="20"/>
                <w:szCs w:val="20"/>
              </w:rPr>
              <w:t>Maintenance</w:t>
            </w:r>
          </w:p>
        </w:tc>
        <w:tc>
          <w:tcPr>
            <w:tcW w:w="68" w:type="dxa"/>
            <w:shd w:val="clear" w:color="auto" w:fill="auto"/>
            <w:noWrap/>
            <w:vAlign w:val="bottom"/>
            <w:hideMark/>
          </w:tcPr>
          <w:p w14:paraId="160BB436"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5A0D2EB8" w14:textId="77777777" w:rsidR="00355219" w:rsidRPr="008E2406" w:rsidRDefault="00355219" w:rsidP="00F967A4">
            <w:pPr>
              <w:jc w:val="right"/>
              <w:rPr>
                <w:rFonts w:eastAsia="Times New Roman"/>
                <w:sz w:val="20"/>
                <w:szCs w:val="20"/>
              </w:rPr>
            </w:pPr>
            <w:r w:rsidRPr="008E2406">
              <w:rPr>
                <w:rFonts w:eastAsia="Times New Roman"/>
                <w:sz w:val="20"/>
                <w:szCs w:val="20"/>
              </w:rPr>
              <w:t>$180,000</w:t>
            </w:r>
          </w:p>
        </w:tc>
        <w:tc>
          <w:tcPr>
            <w:tcW w:w="67" w:type="dxa"/>
            <w:shd w:val="clear" w:color="auto" w:fill="auto"/>
            <w:noWrap/>
            <w:vAlign w:val="bottom"/>
            <w:hideMark/>
          </w:tcPr>
          <w:p w14:paraId="46C61E0A"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397B2D44" w14:textId="77777777" w:rsidR="00355219" w:rsidRPr="008E2406" w:rsidRDefault="00355219" w:rsidP="00F967A4">
            <w:pPr>
              <w:jc w:val="right"/>
              <w:rPr>
                <w:rFonts w:eastAsia="Times New Roman"/>
                <w:sz w:val="20"/>
                <w:szCs w:val="20"/>
              </w:rPr>
            </w:pPr>
            <w:r w:rsidRPr="008E2406">
              <w:rPr>
                <w:rFonts w:eastAsia="Times New Roman"/>
                <w:sz w:val="20"/>
                <w:szCs w:val="20"/>
              </w:rPr>
              <w:t>$189,000</w:t>
            </w:r>
          </w:p>
        </w:tc>
        <w:tc>
          <w:tcPr>
            <w:tcW w:w="960" w:type="dxa"/>
            <w:shd w:val="clear" w:color="auto" w:fill="auto"/>
            <w:noWrap/>
            <w:vAlign w:val="bottom"/>
            <w:hideMark/>
          </w:tcPr>
          <w:p w14:paraId="4584560E"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00E63473" w14:textId="77777777" w:rsidR="00355219" w:rsidRPr="008E2406" w:rsidRDefault="00355219" w:rsidP="00F967A4">
            <w:pPr>
              <w:jc w:val="right"/>
              <w:rPr>
                <w:rFonts w:eastAsia="Times New Roman"/>
                <w:sz w:val="20"/>
                <w:szCs w:val="20"/>
              </w:rPr>
            </w:pPr>
            <w:r w:rsidRPr="008E2406">
              <w:rPr>
                <w:rFonts w:eastAsia="Times New Roman"/>
                <w:sz w:val="20"/>
                <w:szCs w:val="20"/>
              </w:rPr>
              <w:t>$198,450</w:t>
            </w:r>
          </w:p>
        </w:tc>
      </w:tr>
      <w:tr w:rsidR="00355219" w:rsidRPr="008E2406" w14:paraId="6BB51179" w14:textId="77777777" w:rsidTr="00F967A4">
        <w:trPr>
          <w:trHeight w:val="255"/>
        </w:trPr>
        <w:tc>
          <w:tcPr>
            <w:tcW w:w="1739" w:type="dxa"/>
            <w:shd w:val="clear" w:color="auto" w:fill="auto"/>
            <w:noWrap/>
            <w:vAlign w:val="bottom"/>
            <w:hideMark/>
          </w:tcPr>
          <w:p w14:paraId="5D7060D1" w14:textId="77777777" w:rsidR="00355219" w:rsidRPr="008E2406" w:rsidRDefault="00355219" w:rsidP="00F967A4">
            <w:pPr>
              <w:rPr>
                <w:rFonts w:eastAsia="Times New Roman"/>
                <w:sz w:val="20"/>
                <w:szCs w:val="20"/>
              </w:rPr>
            </w:pPr>
            <w:r w:rsidRPr="008E2406">
              <w:rPr>
                <w:rFonts w:eastAsia="Times New Roman"/>
                <w:sz w:val="20"/>
                <w:szCs w:val="20"/>
              </w:rPr>
              <w:t>Contracts</w:t>
            </w:r>
          </w:p>
        </w:tc>
        <w:tc>
          <w:tcPr>
            <w:tcW w:w="68" w:type="dxa"/>
            <w:shd w:val="clear" w:color="auto" w:fill="auto"/>
            <w:noWrap/>
            <w:vAlign w:val="bottom"/>
            <w:hideMark/>
          </w:tcPr>
          <w:p w14:paraId="3B3F1D43"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7F5261B6"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167B832C" w14:textId="77777777" w:rsidR="00355219" w:rsidRPr="008E2406" w:rsidRDefault="00355219" w:rsidP="00F967A4">
            <w:pPr>
              <w:jc w:val="right"/>
              <w:rPr>
                <w:rFonts w:eastAsia="Times New Roman"/>
                <w:sz w:val="20"/>
                <w:szCs w:val="20"/>
              </w:rPr>
            </w:pPr>
            <w:r w:rsidRPr="008E2406">
              <w:rPr>
                <w:rFonts w:eastAsia="Times New Roman"/>
                <w:sz w:val="20"/>
                <w:szCs w:val="20"/>
              </w:rPr>
              <w:t>$180,000</w:t>
            </w:r>
          </w:p>
        </w:tc>
        <w:tc>
          <w:tcPr>
            <w:tcW w:w="67" w:type="dxa"/>
            <w:shd w:val="clear" w:color="auto" w:fill="auto"/>
            <w:noWrap/>
            <w:vAlign w:val="bottom"/>
            <w:hideMark/>
          </w:tcPr>
          <w:p w14:paraId="1B63F2CC"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64663E58" w14:textId="77777777" w:rsidR="00355219" w:rsidRPr="008E2406" w:rsidRDefault="00355219" w:rsidP="00F967A4">
            <w:pPr>
              <w:jc w:val="right"/>
              <w:rPr>
                <w:rFonts w:eastAsia="Times New Roman"/>
                <w:sz w:val="20"/>
                <w:szCs w:val="20"/>
              </w:rPr>
            </w:pPr>
            <w:r w:rsidRPr="008E2406">
              <w:rPr>
                <w:rFonts w:eastAsia="Times New Roman"/>
                <w:sz w:val="20"/>
                <w:szCs w:val="20"/>
              </w:rPr>
              <w:t>$189,000</w:t>
            </w:r>
          </w:p>
        </w:tc>
        <w:tc>
          <w:tcPr>
            <w:tcW w:w="960" w:type="dxa"/>
            <w:shd w:val="clear" w:color="auto" w:fill="auto"/>
            <w:noWrap/>
            <w:vAlign w:val="bottom"/>
            <w:hideMark/>
          </w:tcPr>
          <w:p w14:paraId="4172A5B0"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664B241B" w14:textId="77777777" w:rsidR="00355219" w:rsidRPr="008E2406" w:rsidRDefault="00355219" w:rsidP="00F967A4">
            <w:pPr>
              <w:jc w:val="right"/>
              <w:rPr>
                <w:rFonts w:eastAsia="Times New Roman"/>
                <w:sz w:val="20"/>
                <w:szCs w:val="20"/>
              </w:rPr>
            </w:pPr>
            <w:r w:rsidRPr="008E2406">
              <w:rPr>
                <w:rFonts w:eastAsia="Times New Roman"/>
                <w:sz w:val="20"/>
                <w:szCs w:val="20"/>
              </w:rPr>
              <w:t>$198,450</w:t>
            </w:r>
          </w:p>
        </w:tc>
      </w:tr>
      <w:tr w:rsidR="00355219" w:rsidRPr="008E2406" w14:paraId="48D106F7" w14:textId="77777777" w:rsidTr="00F967A4">
        <w:trPr>
          <w:trHeight w:val="255"/>
        </w:trPr>
        <w:tc>
          <w:tcPr>
            <w:tcW w:w="1739" w:type="dxa"/>
            <w:shd w:val="clear" w:color="auto" w:fill="auto"/>
            <w:noWrap/>
            <w:vAlign w:val="bottom"/>
            <w:hideMark/>
          </w:tcPr>
          <w:p w14:paraId="1C6C3DDA" w14:textId="77777777" w:rsidR="00355219" w:rsidRPr="008E2406" w:rsidRDefault="00355219" w:rsidP="00F967A4">
            <w:pPr>
              <w:rPr>
                <w:rFonts w:eastAsia="Times New Roman"/>
                <w:sz w:val="20"/>
                <w:szCs w:val="20"/>
              </w:rPr>
            </w:pPr>
            <w:r w:rsidRPr="008E2406">
              <w:rPr>
                <w:rFonts w:eastAsia="Times New Roman"/>
                <w:sz w:val="20"/>
                <w:szCs w:val="20"/>
              </w:rPr>
              <w:t>Marketing</w:t>
            </w:r>
          </w:p>
        </w:tc>
        <w:tc>
          <w:tcPr>
            <w:tcW w:w="68" w:type="dxa"/>
            <w:shd w:val="clear" w:color="auto" w:fill="auto"/>
            <w:noWrap/>
            <w:vAlign w:val="bottom"/>
            <w:hideMark/>
          </w:tcPr>
          <w:p w14:paraId="7F8DA770"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785D6C52"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331170B6" w14:textId="77777777" w:rsidR="00355219" w:rsidRPr="008E2406" w:rsidRDefault="00355219" w:rsidP="00F967A4">
            <w:pPr>
              <w:jc w:val="right"/>
              <w:rPr>
                <w:rFonts w:eastAsia="Times New Roman"/>
                <w:sz w:val="20"/>
                <w:szCs w:val="20"/>
              </w:rPr>
            </w:pPr>
            <w:r w:rsidRPr="008E2406">
              <w:rPr>
                <w:rFonts w:eastAsia="Times New Roman"/>
                <w:sz w:val="20"/>
                <w:szCs w:val="20"/>
              </w:rPr>
              <w:t>$90,000</w:t>
            </w:r>
          </w:p>
        </w:tc>
        <w:tc>
          <w:tcPr>
            <w:tcW w:w="67" w:type="dxa"/>
            <w:shd w:val="clear" w:color="auto" w:fill="auto"/>
            <w:noWrap/>
            <w:vAlign w:val="bottom"/>
            <w:hideMark/>
          </w:tcPr>
          <w:p w14:paraId="3F1DD7C0"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76EAAE39" w14:textId="77777777" w:rsidR="00355219" w:rsidRPr="008E2406" w:rsidRDefault="00355219" w:rsidP="00F967A4">
            <w:pPr>
              <w:jc w:val="right"/>
              <w:rPr>
                <w:rFonts w:eastAsia="Times New Roman"/>
                <w:sz w:val="20"/>
                <w:szCs w:val="20"/>
              </w:rPr>
            </w:pPr>
            <w:r w:rsidRPr="008E2406">
              <w:rPr>
                <w:rFonts w:eastAsia="Times New Roman"/>
                <w:sz w:val="20"/>
                <w:szCs w:val="20"/>
              </w:rPr>
              <w:t>$94,500</w:t>
            </w:r>
          </w:p>
        </w:tc>
        <w:tc>
          <w:tcPr>
            <w:tcW w:w="960" w:type="dxa"/>
            <w:shd w:val="clear" w:color="auto" w:fill="auto"/>
            <w:noWrap/>
            <w:vAlign w:val="bottom"/>
            <w:hideMark/>
          </w:tcPr>
          <w:p w14:paraId="242AB9DE"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1629488D" w14:textId="77777777" w:rsidR="00355219" w:rsidRPr="008E2406" w:rsidRDefault="00355219" w:rsidP="00F967A4">
            <w:pPr>
              <w:jc w:val="right"/>
              <w:rPr>
                <w:rFonts w:eastAsia="Times New Roman"/>
                <w:sz w:val="20"/>
                <w:szCs w:val="20"/>
              </w:rPr>
            </w:pPr>
            <w:r w:rsidRPr="008E2406">
              <w:rPr>
                <w:rFonts w:eastAsia="Times New Roman"/>
                <w:sz w:val="20"/>
                <w:szCs w:val="20"/>
              </w:rPr>
              <w:t>$99,225</w:t>
            </w:r>
          </w:p>
        </w:tc>
      </w:tr>
      <w:tr w:rsidR="00355219" w:rsidRPr="008E2406" w14:paraId="0DE91D32" w14:textId="77777777" w:rsidTr="00F967A4">
        <w:trPr>
          <w:trHeight w:val="255"/>
        </w:trPr>
        <w:tc>
          <w:tcPr>
            <w:tcW w:w="1807" w:type="dxa"/>
            <w:gridSpan w:val="2"/>
            <w:shd w:val="clear" w:color="auto" w:fill="auto"/>
            <w:noWrap/>
            <w:vAlign w:val="bottom"/>
            <w:hideMark/>
          </w:tcPr>
          <w:p w14:paraId="1604FEFC" w14:textId="77777777" w:rsidR="00355219" w:rsidRPr="008E2406" w:rsidRDefault="00355219" w:rsidP="00F967A4">
            <w:pPr>
              <w:rPr>
                <w:rFonts w:eastAsia="Times New Roman"/>
                <w:sz w:val="20"/>
                <w:szCs w:val="20"/>
              </w:rPr>
            </w:pPr>
            <w:r w:rsidRPr="008E2406">
              <w:rPr>
                <w:rFonts w:eastAsia="Times New Roman"/>
                <w:sz w:val="20"/>
                <w:szCs w:val="20"/>
              </w:rPr>
              <w:t>Miscellaneous</w:t>
            </w:r>
          </w:p>
        </w:tc>
        <w:tc>
          <w:tcPr>
            <w:tcW w:w="68" w:type="dxa"/>
            <w:shd w:val="clear" w:color="auto" w:fill="auto"/>
            <w:noWrap/>
            <w:vAlign w:val="bottom"/>
            <w:hideMark/>
          </w:tcPr>
          <w:p w14:paraId="58B6C770"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770DEEDF" w14:textId="77777777" w:rsidR="00355219" w:rsidRPr="008E2406" w:rsidRDefault="00355219" w:rsidP="00F967A4">
            <w:pPr>
              <w:jc w:val="right"/>
              <w:rPr>
                <w:rFonts w:eastAsia="Times New Roman"/>
                <w:sz w:val="20"/>
                <w:szCs w:val="20"/>
              </w:rPr>
            </w:pPr>
            <w:r w:rsidRPr="008E2406">
              <w:rPr>
                <w:rFonts w:eastAsia="Times New Roman"/>
                <w:sz w:val="20"/>
                <w:szCs w:val="20"/>
              </w:rPr>
              <w:t>$180,000</w:t>
            </w:r>
          </w:p>
        </w:tc>
        <w:tc>
          <w:tcPr>
            <w:tcW w:w="67" w:type="dxa"/>
            <w:shd w:val="clear" w:color="auto" w:fill="auto"/>
            <w:noWrap/>
            <w:vAlign w:val="bottom"/>
            <w:hideMark/>
          </w:tcPr>
          <w:p w14:paraId="6C91E362"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33CD28E7" w14:textId="77777777" w:rsidR="00355219" w:rsidRPr="008E2406" w:rsidRDefault="00355219" w:rsidP="00F967A4">
            <w:pPr>
              <w:jc w:val="right"/>
              <w:rPr>
                <w:rFonts w:eastAsia="Times New Roman"/>
                <w:sz w:val="20"/>
                <w:szCs w:val="20"/>
              </w:rPr>
            </w:pPr>
            <w:r w:rsidRPr="008E2406">
              <w:rPr>
                <w:rFonts w:eastAsia="Times New Roman"/>
                <w:sz w:val="20"/>
                <w:szCs w:val="20"/>
              </w:rPr>
              <w:t>$189,000</w:t>
            </w:r>
          </w:p>
        </w:tc>
        <w:tc>
          <w:tcPr>
            <w:tcW w:w="960" w:type="dxa"/>
            <w:shd w:val="clear" w:color="auto" w:fill="auto"/>
            <w:noWrap/>
            <w:vAlign w:val="bottom"/>
            <w:hideMark/>
          </w:tcPr>
          <w:p w14:paraId="60A6FAF6"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00F68F6E" w14:textId="77777777" w:rsidR="00355219" w:rsidRPr="008E2406" w:rsidRDefault="00355219" w:rsidP="00F967A4">
            <w:pPr>
              <w:jc w:val="right"/>
              <w:rPr>
                <w:rFonts w:eastAsia="Times New Roman"/>
                <w:sz w:val="20"/>
                <w:szCs w:val="20"/>
              </w:rPr>
            </w:pPr>
            <w:r w:rsidRPr="008E2406">
              <w:rPr>
                <w:rFonts w:eastAsia="Times New Roman"/>
                <w:sz w:val="20"/>
                <w:szCs w:val="20"/>
              </w:rPr>
              <w:t>$198,450</w:t>
            </w:r>
          </w:p>
        </w:tc>
      </w:tr>
      <w:tr w:rsidR="00355219" w:rsidRPr="008E2406" w14:paraId="5C2E2360" w14:textId="77777777" w:rsidTr="00F967A4">
        <w:trPr>
          <w:trHeight w:val="255"/>
        </w:trPr>
        <w:tc>
          <w:tcPr>
            <w:tcW w:w="1739" w:type="dxa"/>
            <w:shd w:val="clear" w:color="auto" w:fill="auto"/>
            <w:noWrap/>
            <w:vAlign w:val="bottom"/>
            <w:hideMark/>
          </w:tcPr>
          <w:p w14:paraId="4311BD6A"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1A9C5DF8"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7BCDB5C7"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1DC38676" w14:textId="77777777" w:rsidR="00355219" w:rsidRPr="008E2406" w:rsidRDefault="00355219" w:rsidP="00F967A4">
            <w:pPr>
              <w:rPr>
                <w:rFonts w:eastAsia="Times New Roman"/>
                <w:sz w:val="20"/>
                <w:szCs w:val="20"/>
              </w:rPr>
            </w:pPr>
          </w:p>
        </w:tc>
        <w:tc>
          <w:tcPr>
            <w:tcW w:w="67" w:type="dxa"/>
            <w:shd w:val="clear" w:color="auto" w:fill="auto"/>
            <w:noWrap/>
            <w:vAlign w:val="bottom"/>
            <w:hideMark/>
          </w:tcPr>
          <w:p w14:paraId="710A1762"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2B30057C" w14:textId="77777777" w:rsidR="00355219" w:rsidRPr="008E2406" w:rsidRDefault="00355219" w:rsidP="00F967A4">
            <w:pPr>
              <w:rPr>
                <w:rFonts w:eastAsia="Times New Roman"/>
                <w:sz w:val="20"/>
                <w:szCs w:val="20"/>
              </w:rPr>
            </w:pPr>
          </w:p>
        </w:tc>
        <w:tc>
          <w:tcPr>
            <w:tcW w:w="960" w:type="dxa"/>
            <w:shd w:val="clear" w:color="auto" w:fill="auto"/>
            <w:noWrap/>
            <w:vAlign w:val="bottom"/>
            <w:hideMark/>
          </w:tcPr>
          <w:p w14:paraId="6C4F3BB0"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36B1C061" w14:textId="77777777" w:rsidR="00355219" w:rsidRPr="008E2406" w:rsidRDefault="00355219" w:rsidP="00F967A4">
            <w:pPr>
              <w:rPr>
                <w:rFonts w:eastAsia="Times New Roman"/>
                <w:sz w:val="20"/>
                <w:szCs w:val="20"/>
              </w:rPr>
            </w:pPr>
          </w:p>
        </w:tc>
      </w:tr>
      <w:tr w:rsidR="00355219" w:rsidRPr="008E2406" w14:paraId="1C758E1A" w14:textId="77777777" w:rsidTr="00F967A4">
        <w:trPr>
          <w:trHeight w:val="255"/>
        </w:trPr>
        <w:tc>
          <w:tcPr>
            <w:tcW w:w="1807" w:type="dxa"/>
            <w:gridSpan w:val="2"/>
            <w:shd w:val="clear" w:color="auto" w:fill="auto"/>
            <w:noWrap/>
            <w:vAlign w:val="bottom"/>
            <w:hideMark/>
          </w:tcPr>
          <w:p w14:paraId="7110076B" w14:textId="77777777" w:rsidR="00355219" w:rsidRPr="008E2406" w:rsidRDefault="00355219" w:rsidP="00F967A4">
            <w:pPr>
              <w:rPr>
                <w:rFonts w:eastAsia="Times New Roman"/>
                <w:b/>
                <w:bCs/>
                <w:sz w:val="20"/>
                <w:szCs w:val="20"/>
              </w:rPr>
            </w:pPr>
            <w:r w:rsidRPr="008E2406">
              <w:rPr>
                <w:rFonts w:eastAsia="Times New Roman"/>
                <w:b/>
                <w:bCs/>
                <w:sz w:val="20"/>
                <w:szCs w:val="20"/>
              </w:rPr>
              <w:t>Total expenses</w:t>
            </w:r>
          </w:p>
        </w:tc>
        <w:tc>
          <w:tcPr>
            <w:tcW w:w="68" w:type="dxa"/>
            <w:shd w:val="clear" w:color="auto" w:fill="auto"/>
            <w:noWrap/>
            <w:vAlign w:val="bottom"/>
            <w:hideMark/>
          </w:tcPr>
          <w:p w14:paraId="0EF98325"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1528CBE1" w14:textId="77777777" w:rsidR="00355219" w:rsidRPr="008E2406" w:rsidRDefault="00355219" w:rsidP="00F967A4">
            <w:pPr>
              <w:jc w:val="right"/>
              <w:rPr>
                <w:rFonts w:eastAsia="Times New Roman"/>
                <w:sz w:val="20"/>
                <w:szCs w:val="20"/>
              </w:rPr>
            </w:pPr>
            <w:r w:rsidRPr="008E2406">
              <w:rPr>
                <w:rFonts w:eastAsia="Times New Roman"/>
                <w:sz w:val="20"/>
                <w:szCs w:val="20"/>
              </w:rPr>
              <w:t>$14,238,000</w:t>
            </w:r>
          </w:p>
        </w:tc>
        <w:tc>
          <w:tcPr>
            <w:tcW w:w="67" w:type="dxa"/>
            <w:shd w:val="clear" w:color="auto" w:fill="auto"/>
            <w:noWrap/>
            <w:vAlign w:val="bottom"/>
            <w:hideMark/>
          </w:tcPr>
          <w:p w14:paraId="59223B5F"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114C940A" w14:textId="77777777" w:rsidR="00355219" w:rsidRPr="008E2406" w:rsidRDefault="00355219" w:rsidP="00F967A4">
            <w:pPr>
              <w:jc w:val="right"/>
              <w:rPr>
                <w:rFonts w:eastAsia="Times New Roman"/>
                <w:sz w:val="20"/>
                <w:szCs w:val="20"/>
              </w:rPr>
            </w:pPr>
            <w:r w:rsidRPr="008E2406">
              <w:rPr>
                <w:rFonts w:eastAsia="Times New Roman"/>
                <w:sz w:val="20"/>
                <w:szCs w:val="20"/>
              </w:rPr>
              <w:t>$14,949,900</w:t>
            </w:r>
          </w:p>
        </w:tc>
        <w:tc>
          <w:tcPr>
            <w:tcW w:w="960" w:type="dxa"/>
            <w:shd w:val="clear" w:color="auto" w:fill="auto"/>
            <w:noWrap/>
            <w:vAlign w:val="bottom"/>
            <w:hideMark/>
          </w:tcPr>
          <w:p w14:paraId="41D80605"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176BC51C" w14:textId="77777777" w:rsidR="00355219" w:rsidRPr="008E2406" w:rsidRDefault="00355219" w:rsidP="00F967A4">
            <w:pPr>
              <w:jc w:val="right"/>
              <w:rPr>
                <w:rFonts w:eastAsia="Times New Roman"/>
                <w:sz w:val="20"/>
                <w:szCs w:val="20"/>
              </w:rPr>
            </w:pPr>
            <w:r w:rsidRPr="008E2406">
              <w:rPr>
                <w:rFonts w:eastAsia="Times New Roman"/>
                <w:sz w:val="20"/>
                <w:szCs w:val="20"/>
              </w:rPr>
              <w:t>$15,697,395</w:t>
            </w:r>
          </w:p>
        </w:tc>
      </w:tr>
      <w:tr w:rsidR="00355219" w:rsidRPr="008E2406" w14:paraId="7DB11770" w14:textId="77777777" w:rsidTr="00F967A4">
        <w:trPr>
          <w:trHeight w:val="255"/>
        </w:trPr>
        <w:tc>
          <w:tcPr>
            <w:tcW w:w="1739" w:type="dxa"/>
            <w:shd w:val="clear" w:color="auto" w:fill="auto"/>
            <w:noWrap/>
            <w:vAlign w:val="bottom"/>
            <w:hideMark/>
          </w:tcPr>
          <w:p w14:paraId="64D9477F" w14:textId="77777777" w:rsidR="00355219" w:rsidRPr="008E2406" w:rsidRDefault="00355219" w:rsidP="00F967A4">
            <w:pPr>
              <w:rPr>
                <w:rFonts w:eastAsia="Times New Roman"/>
                <w:b/>
                <w:bCs/>
                <w:sz w:val="20"/>
                <w:szCs w:val="20"/>
              </w:rPr>
            </w:pPr>
          </w:p>
        </w:tc>
        <w:tc>
          <w:tcPr>
            <w:tcW w:w="68" w:type="dxa"/>
            <w:shd w:val="clear" w:color="auto" w:fill="auto"/>
            <w:noWrap/>
            <w:vAlign w:val="bottom"/>
            <w:hideMark/>
          </w:tcPr>
          <w:p w14:paraId="7E98BAFC" w14:textId="77777777" w:rsidR="00355219" w:rsidRPr="008E2406" w:rsidRDefault="00355219" w:rsidP="00F967A4">
            <w:pPr>
              <w:rPr>
                <w:rFonts w:eastAsia="Times New Roman"/>
                <w:b/>
                <w:bCs/>
                <w:sz w:val="20"/>
                <w:szCs w:val="20"/>
              </w:rPr>
            </w:pPr>
          </w:p>
        </w:tc>
        <w:tc>
          <w:tcPr>
            <w:tcW w:w="68" w:type="dxa"/>
            <w:shd w:val="clear" w:color="auto" w:fill="auto"/>
            <w:noWrap/>
            <w:vAlign w:val="bottom"/>
            <w:hideMark/>
          </w:tcPr>
          <w:p w14:paraId="444A4C4F"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715E48CA" w14:textId="77777777" w:rsidR="00355219" w:rsidRPr="008E2406" w:rsidRDefault="00355219" w:rsidP="00F967A4">
            <w:pPr>
              <w:rPr>
                <w:rFonts w:eastAsia="Times New Roman"/>
                <w:sz w:val="20"/>
                <w:szCs w:val="20"/>
              </w:rPr>
            </w:pPr>
          </w:p>
        </w:tc>
        <w:tc>
          <w:tcPr>
            <w:tcW w:w="67" w:type="dxa"/>
            <w:shd w:val="clear" w:color="auto" w:fill="auto"/>
            <w:noWrap/>
            <w:vAlign w:val="bottom"/>
            <w:hideMark/>
          </w:tcPr>
          <w:p w14:paraId="491B6245"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3A95D8B1" w14:textId="77777777" w:rsidR="00355219" w:rsidRPr="008E2406" w:rsidRDefault="00355219" w:rsidP="00F967A4">
            <w:pPr>
              <w:rPr>
                <w:rFonts w:eastAsia="Times New Roman"/>
                <w:sz w:val="20"/>
                <w:szCs w:val="20"/>
              </w:rPr>
            </w:pPr>
          </w:p>
        </w:tc>
        <w:tc>
          <w:tcPr>
            <w:tcW w:w="960" w:type="dxa"/>
            <w:shd w:val="clear" w:color="auto" w:fill="auto"/>
            <w:noWrap/>
            <w:vAlign w:val="bottom"/>
            <w:hideMark/>
          </w:tcPr>
          <w:p w14:paraId="21A6E029"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19F240EA" w14:textId="77777777" w:rsidR="00355219" w:rsidRPr="008E2406" w:rsidRDefault="00355219" w:rsidP="00F967A4">
            <w:pPr>
              <w:rPr>
                <w:rFonts w:eastAsia="Times New Roman"/>
                <w:sz w:val="20"/>
                <w:szCs w:val="20"/>
              </w:rPr>
            </w:pPr>
          </w:p>
        </w:tc>
      </w:tr>
      <w:tr w:rsidR="00355219" w:rsidRPr="008E2406" w14:paraId="1EA06C3D" w14:textId="77777777" w:rsidTr="00F967A4">
        <w:trPr>
          <w:trHeight w:val="255"/>
        </w:trPr>
        <w:tc>
          <w:tcPr>
            <w:tcW w:w="1739" w:type="dxa"/>
            <w:shd w:val="clear" w:color="auto" w:fill="auto"/>
            <w:noWrap/>
            <w:vAlign w:val="bottom"/>
            <w:hideMark/>
          </w:tcPr>
          <w:p w14:paraId="0DDD1A01" w14:textId="77777777" w:rsidR="00355219" w:rsidRPr="008E2406" w:rsidRDefault="00355219" w:rsidP="00F967A4">
            <w:pPr>
              <w:rPr>
                <w:rFonts w:eastAsia="Times New Roman"/>
                <w:b/>
                <w:bCs/>
                <w:sz w:val="20"/>
                <w:szCs w:val="20"/>
              </w:rPr>
            </w:pPr>
            <w:r w:rsidRPr="008E2406">
              <w:rPr>
                <w:rFonts w:eastAsia="Times New Roman"/>
                <w:b/>
                <w:bCs/>
                <w:sz w:val="20"/>
                <w:szCs w:val="20"/>
              </w:rPr>
              <w:t>Net profit</w:t>
            </w:r>
          </w:p>
        </w:tc>
        <w:tc>
          <w:tcPr>
            <w:tcW w:w="68" w:type="dxa"/>
            <w:shd w:val="clear" w:color="auto" w:fill="auto"/>
            <w:noWrap/>
            <w:vAlign w:val="bottom"/>
            <w:hideMark/>
          </w:tcPr>
          <w:p w14:paraId="763B44A5" w14:textId="77777777" w:rsidR="00355219" w:rsidRPr="008E2406" w:rsidRDefault="00355219" w:rsidP="00F967A4">
            <w:pPr>
              <w:rPr>
                <w:rFonts w:eastAsia="Times New Roman"/>
                <w:b/>
                <w:bCs/>
                <w:sz w:val="20"/>
                <w:szCs w:val="20"/>
              </w:rPr>
            </w:pPr>
          </w:p>
        </w:tc>
        <w:tc>
          <w:tcPr>
            <w:tcW w:w="68" w:type="dxa"/>
            <w:shd w:val="clear" w:color="auto" w:fill="auto"/>
            <w:noWrap/>
            <w:vAlign w:val="bottom"/>
            <w:hideMark/>
          </w:tcPr>
          <w:p w14:paraId="5AC55531"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5F621E54" w14:textId="77777777" w:rsidR="00355219" w:rsidRPr="008E2406" w:rsidRDefault="00355219" w:rsidP="00F967A4">
            <w:pPr>
              <w:jc w:val="right"/>
              <w:rPr>
                <w:rFonts w:eastAsia="Times New Roman"/>
                <w:sz w:val="20"/>
                <w:szCs w:val="20"/>
              </w:rPr>
            </w:pPr>
            <w:r w:rsidRPr="008E2406">
              <w:rPr>
                <w:rFonts w:eastAsia="Times New Roman"/>
                <w:sz w:val="20"/>
                <w:szCs w:val="20"/>
              </w:rPr>
              <w:t>$3,762,000</w:t>
            </w:r>
          </w:p>
        </w:tc>
        <w:tc>
          <w:tcPr>
            <w:tcW w:w="67" w:type="dxa"/>
            <w:shd w:val="clear" w:color="auto" w:fill="auto"/>
            <w:noWrap/>
            <w:vAlign w:val="bottom"/>
            <w:hideMark/>
          </w:tcPr>
          <w:p w14:paraId="52325B13"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70DCCA95" w14:textId="77777777" w:rsidR="00355219" w:rsidRPr="008E2406" w:rsidRDefault="00355219" w:rsidP="00F967A4">
            <w:pPr>
              <w:jc w:val="right"/>
              <w:rPr>
                <w:rFonts w:eastAsia="Times New Roman"/>
                <w:sz w:val="20"/>
                <w:szCs w:val="20"/>
              </w:rPr>
            </w:pPr>
            <w:r w:rsidRPr="008E2406">
              <w:rPr>
                <w:rFonts w:eastAsia="Times New Roman"/>
                <w:sz w:val="20"/>
                <w:szCs w:val="20"/>
              </w:rPr>
              <w:t>$3,950,100</w:t>
            </w:r>
          </w:p>
        </w:tc>
        <w:tc>
          <w:tcPr>
            <w:tcW w:w="960" w:type="dxa"/>
            <w:shd w:val="clear" w:color="auto" w:fill="auto"/>
            <w:noWrap/>
            <w:vAlign w:val="bottom"/>
            <w:hideMark/>
          </w:tcPr>
          <w:p w14:paraId="6154986F"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0568C028" w14:textId="77777777" w:rsidR="00355219" w:rsidRPr="008E2406" w:rsidRDefault="00355219" w:rsidP="00F967A4">
            <w:pPr>
              <w:jc w:val="right"/>
              <w:rPr>
                <w:rFonts w:eastAsia="Times New Roman"/>
                <w:sz w:val="20"/>
                <w:szCs w:val="20"/>
              </w:rPr>
            </w:pPr>
            <w:r w:rsidRPr="008E2406">
              <w:rPr>
                <w:rFonts w:eastAsia="Times New Roman"/>
                <w:sz w:val="20"/>
                <w:szCs w:val="20"/>
              </w:rPr>
              <w:t>$4,147,605</w:t>
            </w:r>
          </w:p>
        </w:tc>
      </w:tr>
      <w:tr w:rsidR="00355219" w:rsidRPr="008E2406" w14:paraId="76A0AF0B" w14:textId="77777777" w:rsidTr="00F967A4">
        <w:trPr>
          <w:trHeight w:val="255"/>
        </w:trPr>
        <w:tc>
          <w:tcPr>
            <w:tcW w:w="1739" w:type="dxa"/>
            <w:shd w:val="clear" w:color="auto" w:fill="auto"/>
            <w:noWrap/>
            <w:vAlign w:val="bottom"/>
            <w:hideMark/>
          </w:tcPr>
          <w:p w14:paraId="0B65325C"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4449B0DD"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5A12E606"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220F68EC" w14:textId="77777777" w:rsidR="00355219" w:rsidRPr="008E2406" w:rsidRDefault="00355219" w:rsidP="00F967A4">
            <w:pPr>
              <w:rPr>
                <w:rFonts w:eastAsia="Times New Roman"/>
                <w:sz w:val="20"/>
                <w:szCs w:val="20"/>
              </w:rPr>
            </w:pPr>
          </w:p>
        </w:tc>
        <w:tc>
          <w:tcPr>
            <w:tcW w:w="67" w:type="dxa"/>
            <w:shd w:val="clear" w:color="auto" w:fill="auto"/>
            <w:noWrap/>
            <w:vAlign w:val="bottom"/>
            <w:hideMark/>
          </w:tcPr>
          <w:p w14:paraId="4438D90F"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53EBFE8C" w14:textId="77777777" w:rsidR="00355219" w:rsidRPr="008E2406" w:rsidRDefault="00355219" w:rsidP="00F967A4">
            <w:pPr>
              <w:rPr>
                <w:rFonts w:eastAsia="Times New Roman"/>
                <w:sz w:val="20"/>
                <w:szCs w:val="20"/>
              </w:rPr>
            </w:pPr>
          </w:p>
        </w:tc>
        <w:tc>
          <w:tcPr>
            <w:tcW w:w="960" w:type="dxa"/>
            <w:shd w:val="clear" w:color="auto" w:fill="auto"/>
            <w:noWrap/>
            <w:vAlign w:val="bottom"/>
            <w:hideMark/>
          </w:tcPr>
          <w:p w14:paraId="1F91227E"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1DE50940" w14:textId="77777777" w:rsidR="00355219" w:rsidRPr="008E2406" w:rsidRDefault="00355219" w:rsidP="00F967A4">
            <w:pPr>
              <w:rPr>
                <w:rFonts w:eastAsia="Times New Roman"/>
                <w:sz w:val="20"/>
                <w:szCs w:val="20"/>
              </w:rPr>
            </w:pPr>
          </w:p>
        </w:tc>
      </w:tr>
      <w:tr w:rsidR="00355219" w:rsidRPr="008E2406" w14:paraId="70095707" w14:textId="77777777" w:rsidTr="00F967A4">
        <w:trPr>
          <w:trHeight w:val="255"/>
        </w:trPr>
        <w:tc>
          <w:tcPr>
            <w:tcW w:w="1739" w:type="dxa"/>
            <w:shd w:val="clear" w:color="auto" w:fill="auto"/>
            <w:noWrap/>
            <w:vAlign w:val="bottom"/>
            <w:hideMark/>
          </w:tcPr>
          <w:p w14:paraId="0D682E30"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70C09E35" w14:textId="77777777" w:rsidR="00355219" w:rsidRPr="008E2406" w:rsidRDefault="00355219" w:rsidP="00F967A4">
            <w:pPr>
              <w:rPr>
                <w:rFonts w:eastAsia="Times New Roman"/>
                <w:sz w:val="20"/>
                <w:szCs w:val="20"/>
              </w:rPr>
            </w:pPr>
          </w:p>
        </w:tc>
        <w:tc>
          <w:tcPr>
            <w:tcW w:w="68" w:type="dxa"/>
            <w:shd w:val="clear" w:color="auto" w:fill="auto"/>
            <w:noWrap/>
            <w:vAlign w:val="bottom"/>
            <w:hideMark/>
          </w:tcPr>
          <w:p w14:paraId="28824EFE"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2A1D23F1" w14:textId="77777777" w:rsidR="00355219" w:rsidRPr="008E2406" w:rsidRDefault="00355219" w:rsidP="00F967A4">
            <w:pPr>
              <w:rPr>
                <w:rFonts w:eastAsia="Times New Roman"/>
                <w:sz w:val="20"/>
                <w:szCs w:val="20"/>
              </w:rPr>
            </w:pPr>
          </w:p>
        </w:tc>
        <w:tc>
          <w:tcPr>
            <w:tcW w:w="67" w:type="dxa"/>
            <w:shd w:val="clear" w:color="auto" w:fill="auto"/>
            <w:noWrap/>
            <w:vAlign w:val="bottom"/>
            <w:hideMark/>
          </w:tcPr>
          <w:p w14:paraId="3AF89AD6"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6E58C5C0" w14:textId="77777777" w:rsidR="00355219" w:rsidRPr="008E2406" w:rsidRDefault="00355219" w:rsidP="00F967A4">
            <w:pPr>
              <w:rPr>
                <w:rFonts w:eastAsia="Times New Roman"/>
                <w:sz w:val="20"/>
                <w:szCs w:val="20"/>
              </w:rPr>
            </w:pPr>
          </w:p>
        </w:tc>
        <w:tc>
          <w:tcPr>
            <w:tcW w:w="960" w:type="dxa"/>
            <w:shd w:val="clear" w:color="auto" w:fill="auto"/>
            <w:noWrap/>
            <w:vAlign w:val="bottom"/>
            <w:hideMark/>
          </w:tcPr>
          <w:p w14:paraId="5EA757ED"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54E4FEA1" w14:textId="77777777" w:rsidR="00355219" w:rsidRPr="008E2406" w:rsidRDefault="00355219" w:rsidP="00F967A4">
            <w:pPr>
              <w:rPr>
                <w:rFonts w:eastAsia="Times New Roman"/>
                <w:sz w:val="20"/>
                <w:szCs w:val="20"/>
              </w:rPr>
            </w:pPr>
          </w:p>
        </w:tc>
      </w:tr>
      <w:tr w:rsidR="00355219" w:rsidRPr="008E2406" w14:paraId="0C5FD627" w14:textId="77777777" w:rsidTr="00F967A4">
        <w:trPr>
          <w:trHeight w:val="255"/>
        </w:trPr>
        <w:tc>
          <w:tcPr>
            <w:tcW w:w="1807" w:type="dxa"/>
            <w:gridSpan w:val="2"/>
            <w:shd w:val="clear" w:color="auto" w:fill="auto"/>
            <w:noWrap/>
            <w:vAlign w:val="bottom"/>
            <w:hideMark/>
          </w:tcPr>
          <w:p w14:paraId="315CA101" w14:textId="77777777" w:rsidR="00355219" w:rsidRPr="008E2406" w:rsidRDefault="00355219" w:rsidP="00F967A4">
            <w:pPr>
              <w:rPr>
                <w:rFonts w:eastAsia="Times New Roman"/>
                <w:b/>
                <w:bCs/>
                <w:sz w:val="20"/>
                <w:szCs w:val="20"/>
              </w:rPr>
            </w:pPr>
            <w:r w:rsidRPr="008E2406">
              <w:rPr>
                <w:rFonts w:eastAsia="Times New Roman"/>
                <w:b/>
                <w:bCs/>
                <w:sz w:val="20"/>
                <w:szCs w:val="20"/>
              </w:rPr>
              <w:t>Capital outlay</w:t>
            </w:r>
          </w:p>
        </w:tc>
        <w:tc>
          <w:tcPr>
            <w:tcW w:w="68" w:type="dxa"/>
            <w:shd w:val="clear" w:color="auto" w:fill="auto"/>
            <w:noWrap/>
            <w:vAlign w:val="bottom"/>
            <w:hideMark/>
          </w:tcPr>
          <w:p w14:paraId="499967C6" w14:textId="77777777" w:rsidR="00355219" w:rsidRPr="008E2406" w:rsidRDefault="00355219" w:rsidP="00F967A4">
            <w:pPr>
              <w:rPr>
                <w:rFonts w:eastAsia="Times New Roman"/>
                <w:sz w:val="20"/>
                <w:szCs w:val="20"/>
              </w:rPr>
            </w:pPr>
          </w:p>
        </w:tc>
        <w:tc>
          <w:tcPr>
            <w:tcW w:w="2126" w:type="dxa"/>
            <w:shd w:val="clear" w:color="auto" w:fill="auto"/>
            <w:noWrap/>
            <w:vAlign w:val="bottom"/>
            <w:hideMark/>
          </w:tcPr>
          <w:p w14:paraId="1D2EEA8D" w14:textId="77777777" w:rsidR="00355219" w:rsidRPr="008E2406" w:rsidRDefault="00355219" w:rsidP="00F967A4">
            <w:pPr>
              <w:jc w:val="right"/>
              <w:rPr>
                <w:rFonts w:eastAsia="Times New Roman"/>
                <w:sz w:val="20"/>
                <w:szCs w:val="20"/>
              </w:rPr>
            </w:pPr>
            <w:r w:rsidRPr="008E2406">
              <w:rPr>
                <w:rFonts w:eastAsia="Times New Roman"/>
                <w:sz w:val="20"/>
                <w:szCs w:val="20"/>
              </w:rPr>
              <w:t>$2,500,000</w:t>
            </w:r>
          </w:p>
        </w:tc>
        <w:tc>
          <w:tcPr>
            <w:tcW w:w="67" w:type="dxa"/>
            <w:shd w:val="clear" w:color="auto" w:fill="auto"/>
            <w:noWrap/>
            <w:vAlign w:val="bottom"/>
            <w:hideMark/>
          </w:tcPr>
          <w:p w14:paraId="2BE8F1F9" w14:textId="77777777" w:rsidR="00355219" w:rsidRPr="008E2406" w:rsidRDefault="00355219" w:rsidP="00F967A4">
            <w:pPr>
              <w:rPr>
                <w:rFonts w:eastAsia="Times New Roman"/>
                <w:sz w:val="20"/>
                <w:szCs w:val="20"/>
              </w:rPr>
            </w:pPr>
          </w:p>
        </w:tc>
        <w:tc>
          <w:tcPr>
            <w:tcW w:w="2165" w:type="dxa"/>
            <w:shd w:val="clear" w:color="auto" w:fill="auto"/>
            <w:noWrap/>
            <w:vAlign w:val="bottom"/>
            <w:hideMark/>
          </w:tcPr>
          <w:p w14:paraId="2297B3A0" w14:textId="77777777" w:rsidR="00355219" w:rsidRPr="008E2406" w:rsidRDefault="00355219" w:rsidP="00F967A4">
            <w:pPr>
              <w:jc w:val="right"/>
              <w:rPr>
                <w:rFonts w:eastAsia="Times New Roman"/>
                <w:sz w:val="20"/>
                <w:szCs w:val="20"/>
              </w:rPr>
            </w:pPr>
            <w:r w:rsidRPr="008E2406">
              <w:rPr>
                <w:rFonts w:eastAsia="Times New Roman"/>
                <w:sz w:val="20"/>
                <w:szCs w:val="20"/>
              </w:rPr>
              <w:t>$0</w:t>
            </w:r>
          </w:p>
        </w:tc>
        <w:tc>
          <w:tcPr>
            <w:tcW w:w="960" w:type="dxa"/>
            <w:shd w:val="clear" w:color="auto" w:fill="auto"/>
            <w:noWrap/>
            <w:vAlign w:val="bottom"/>
            <w:hideMark/>
          </w:tcPr>
          <w:p w14:paraId="30D2D69F" w14:textId="77777777" w:rsidR="00355219" w:rsidRPr="008E2406" w:rsidRDefault="00355219" w:rsidP="00F967A4">
            <w:pPr>
              <w:rPr>
                <w:rFonts w:eastAsia="Times New Roman"/>
                <w:sz w:val="20"/>
                <w:szCs w:val="20"/>
              </w:rPr>
            </w:pPr>
          </w:p>
        </w:tc>
        <w:tc>
          <w:tcPr>
            <w:tcW w:w="1180" w:type="dxa"/>
            <w:shd w:val="clear" w:color="auto" w:fill="auto"/>
            <w:noWrap/>
            <w:vAlign w:val="bottom"/>
            <w:hideMark/>
          </w:tcPr>
          <w:p w14:paraId="23804EE8" w14:textId="77777777" w:rsidR="00355219" w:rsidRPr="008E2406" w:rsidRDefault="00355219" w:rsidP="00F967A4">
            <w:pPr>
              <w:jc w:val="right"/>
              <w:rPr>
                <w:rFonts w:eastAsia="Times New Roman"/>
                <w:sz w:val="20"/>
                <w:szCs w:val="20"/>
              </w:rPr>
            </w:pPr>
            <w:r w:rsidRPr="008E2406">
              <w:rPr>
                <w:rFonts w:eastAsia="Times New Roman"/>
                <w:sz w:val="20"/>
                <w:szCs w:val="20"/>
              </w:rPr>
              <w:t>$0</w:t>
            </w:r>
          </w:p>
        </w:tc>
      </w:tr>
    </w:tbl>
    <w:p w14:paraId="53A74EAA" w14:textId="77777777" w:rsidR="00355219" w:rsidRDefault="00355219" w:rsidP="00355219">
      <w:pPr>
        <w:spacing w:line="480" w:lineRule="auto"/>
        <w:rPr>
          <w:rFonts w:eastAsia="Times New Roman"/>
        </w:rPr>
      </w:pPr>
    </w:p>
    <w:p w14:paraId="5481A7F3" w14:textId="77777777" w:rsidR="00355219" w:rsidRDefault="00355219" w:rsidP="00355219">
      <w:pPr>
        <w:spacing w:line="480" w:lineRule="auto"/>
        <w:jc w:val="center"/>
        <w:rPr>
          <w:rFonts w:eastAsia="Times New Roman"/>
        </w:rPr>
      </w:pPr>
    </w:p>
    <w:p w14:paraId="0D14E71A" w14:textId="77777777" w:rsidR="00355219" w:rsidRDefault="00355219" w:rsidP="00355219">
      <w:pPr>
        <w:spacing w:line="480" w:lineRule="auto"/>
        <w:jc w:val="center"/>
        <w:rPr>
          <w:rFonts w:eastAsia="Times New Roman"/>
        </w:rPr>
      </w:pPr>
    </w:p>
    <w:p w14:paraId="75F29168" w14:textId="77777777" w:rsidR="00355219" w:rsidRDefault="00355219" w:rsidP="00355219">
      <w:pPr>
        <w:spacing w:line="480" w:lineRule="auto"/>
        <w:rPr>
          <w:rFonts w:eastAsia="Times New Roman"/>
        </w:rPr>
      </w:pPr>
    </w:p>
    <w:p w14:paraId="75C12F20" w14:textId="77777777" w:rsidR="00355219" w:rsidRDefault="00355219" w:rsidP="00355219">
      <w:pPr>
        <w:spacing w:line="480" w:lineRule="auto"/>
        <w:jc w:val="center"/>
        <w:rPr>
          <w:rFonts w:eastAsia="Times New Roman"/>
        </w:rPr>
      </w:pPr>
    </w:p>
    <w:p w14:paraId="0F39D1A5" w14:textId="77777777" w:rsidR="00355219" w:rsidRPr="00A6301E" w:rsidRDefault="00355219" w:rsidP="00355219">
      <w:pPr>
        <w:spacing w:line="480" w:lineRule="auto"/>
        <w:jc w:val="center"/>
        <w:rPr>
          <w:rFonts w:eastAsia="Times New Roman"/>
        </w:rPr>
      </w:pPr>
    </w:p>
    <w:p w14:paraId="5D68B595" w14:textId="77777777" w:rsidR="00385325" w:rsidRPr="00355219" w:rsidRDefault="00355219" w:rsidP="00355219"/>
    <w:sectPr w:rsidR="00385325" w:rsidRPr="00355219" w:rsidSect="000D667C">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5386" w14:textId="77777777" w:rsidR="000D667C" w:rsidRPr="00857BA9" w:rsidRDefault="00355219" w:rsidP="000F51E7">
    <w:pPr>
      <w:spacing w:line="480" w:lineRule="auto"/>
      <w:rPr>
        <w:rFonts w:eastAsia="Times New Roman"/>
        <w:b/>
      </w:rPr>
    </w:pPr>
    <w:r>
      <w:rPr>
        <w:rFonts w:eastAsia="Times New Roman"/>
        <w:b/>
      </w:rPr>
      <w:t>PART 3: FINANCIAL PLAN TO IMPLEMENT GOALS/OBJECTIVES</w:t>
    </w:r>
    <w:r>
      <w:rPr>
        <w:rFonts w:eastAsia="Times New Roman"/>
        <w:b/>
      </w:rPr>
      <w:tab/>
    </w:r>
    <w:r>
      <w:rPr>
        <w:rFonts w:eastAsia="Times New Roman"/>
        <w:b/>
      </w:rPr>
      <w:tab/>
      <w:t xml:space="preserve">          </w:t>
    </w:r>
    <w:r w:rsidRPr="003E2798">
      <w:fldChar w:fldCharType="begin"/>
    </w:r>
    <w:r w:rsidRPr="003E2798">
      <w:instrText xml:space="preserve"> PAGE   </w:instrText>
    </w:r>
    <w:r w:rsidRPr="003E2798">
      <w:instrText xml:space="preserve">\* MERGEFORMAT </w:instrText>
    </w:r>
    <w:r w:rsidRPr="003E2798">
      <w:fldChar w:fldCharType="separate"/>
    </w:r>
    <w:r>
      <w:rPr>
        <w:noProof/>
      </w:rPr>
      <w:t>7</w:t>
    </w:r>
    <w:r w:rsidRPr="003E279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F7BF2" w14:textId="77777777" w:rsidR="000D667C" w:rsidRPr="003E2798" w:rsidRDefault="00355219" w:rsidP="003E2798">
    <w:pPr>
      <w:pStyle w:val="Header"/>
      <w:jc w:val="right"/>
    </w:pPr>
    <w:r w:rsidRPr="003E2798">
      <w:fldChar w:fldCharType="begin"/>
    </w:r>
    <w:r w:rsidRPr="003E2798">
      <w:instrText xml:space="preserve"> PAGE   \* MERGEFORMAT </w:instrText>
    </w:r>
    <w:r w:rsidRPr="003E2798">
      <w:fldChar w:fldCharType="separate"/>
    </w:r>
    <w:r>
      <w:rPr>
        <w:noProof/>
      </w:rPr>
      <w:t>1</w:t>
    </w:r>
    <w:r w:rsidRPr="003E279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FE341A"/>
    <w:multiLevelType w:val="hybridMultilevel"/>
    <w:tmpl w:val="F5C0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76E88"/>
    <w:multiLevelType w:val="hybridMultilevel"/>
    <w:tmpl w:val="40DA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19"/>
    <w:rsid w:val="003270F5"/>
    <w:rsid w:val="00355219"/>
    <w:rsid w:val="004E4BDE"/>
    <w:rsid w:val="00720596"/>
    <w:rsid w:val="00916BCD"/>
    <w:rsid w:val="00A3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A178"/>
  <w15:chartTrackingRefBased/>
  <w15:docId w15:val="{6F980111-B748-486B-80AD-50F80513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21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219"/>
    <w:pPr>
      <w:tabs>
        <w:tab w:val="center" w:pos="4680"/>
        <w:tab w:val="right" w:pos="9360"/>
      </w:tabs>
    </w:pPr>
  </w:style>
  <w:style w:type="character" w:customStyle="1" w:styleId="HeaderChar">
    <w:name w:val="Header Char"/>
    <w:basedOn w:val="DefaultParagraphFont"/>
    <w:link w:val="Header"/>
    <w:uiPriority w:val="99"/>
    <w:rsid w:val="00355219"/>
    <w:rPr>
      <w:rFonts w:ascii="Times New Roman" w:eastAsia="Calibri" w:hAnsi="Times New Roman" w:cs="Times New Roman"/>
      <w:sz w:val="24"/>
      <w:szCs w:val="24"/>
    </w:rPr>
  </w:style>
  <w:style w:type="character" w:styleId="Emphasis">
    <w:name w:val="Emphasis"/>
    <w:uiPriority w:val="20"/>
    <w:qFormat/>
    <w:rsid w:val="003552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1509</Words>
  <Characters>8604</Characters>
  <Application>Microsoft Office Word</Application>
  <DocSecurity>0</DocSecurity>
  <Lines>71</Lines>
  <Paragraphs>20</Paragraphs>
  <ScaleCrop>false</ScaleCrop>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Lyontelfer, Siana S.</dc:creator>
  <cp:keywords/>
  <dc:description/>
  <cp:lastModifiedBy>Lyontelfer, Siana S.</cp:lastModifiedBy>
  <cp:revision>1</cp:revision>
  <dcterms:created xsi:type="dcterms:W3CDTF">2021-07-24T17:57:00Z</dcterms:created>
  <dcterms:modified xsi:type="dcterms:W3CDTF">2021-07-24T17:59:00Z</dcterms:modified>
</cp:coreProperties>
</file>