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BFC5" w14:textId="77777777" w:rsidR="00A25EA4" w:rsidRPr="00DE1199" w:rsidRDefault="00A25EA4" w:rsidP="00A25EA4">
      <w:pPr>
        <w:jc w:val="center"/>
        <w:rPr>
          <w:rFonts w:ascii="Times New Roman" w:hAnsi="Times New Roman" w:cs="Times New Roman"/>
          <w:b/>
          <w:bCs/>
        </w:rPr>
      </w:pPr>
    </w:p>
    <w:p w14:paraId="7D99FF28" w14:textId="77777777" w:rsidR="00A25EA4" w:rsidRDefault="00A25EA4" w:rsidP="00A25EA4">
      <w:pPr>
        <w:jc w:val="center"/>
        <w:rPr>
          <w:rFonts w:ascii="Times New Roman" w:hAnsi="Times New Roman" w:cs="Times New Roman"/>
          <w:b/>
          <w:bCs/>
        </w:rPr>
      </w:pPr>
    </w:p>
    <w:p w14:paraId="53C7116B" w14:textId="77777777" w:rsidR="00A25EA4" w:rsidRDefault="00A25EA4" w:rsidP="00A25EA4">
      <w:pPr>
        <w:jc w:val="center"/>
        <w:rPr>
          <w:rFonts w:ascii="Times New Roman" w:hAnsi="Times New Roman" w:cs="Times New Roman"/>
          <w:b/>
          <w:bCs/>
        </w:rPr>
      </w:pPr>
    </w:p>
    <w:p w14:paraId="2DBD9743" w14:textId="77777777" w:rsidR="00A25EA4" w:rsidRDefault="00A25EA4" w:rsidP="00A25EA4">
      <w:pPr>
        <w:jc w:val="center"/>
        <w:rPr>
          <w:rFonts w:ascii="Times New Roman" w:hAnsi="Times New Roman" w:cs="Times New Roman"/>
          <w:b/>
          <w:bCs/>
        </w:rPr>
      </w:pPr>
    </w:p>
    <w:p w14:paraId="623D08C5" w14:textId="77777777" w:rsidR="00A25EA4" w:rsidRDefault="00A25EA4" w:rsidP="00A25EA4">
      <w:pPr>
        <w:jc w:val="center"/>
        <w:rPr>
          <w:rFonts w:ascii="Times New Roman" w:hAnsi="Times New Roman" w:cs="Times New Roman"/>
          <w:b/>
          <w:bCs/>
        </w:rPr>
      </w:pPr>
    </w:p>
    <w:p w14:paraId="70DD9F5E" w14:textId="77777777" w:rsidR="00A25EA4" w:rsidRDefault="00A25EA4" w:rsidP="00A25EA4">
      <w:pPr>
        <w:jc w:val="center"/>
        <w:rPr>
          <w:rFonts w:ascii="Times New Roman" w:hAnsi="Times New Roman" w:cs="Times New Roman"/>
          <w:b/>
          <w:bCs/>
        </w:rPr>
      </w:pPr>
    </w:p>
    <w:p w14:paraId="540DA0B9" w14:textId="77777777" w:rsidR="00A25EA4" w:rsidRDefault="00A25EA4" w:rsidP="00A25EA4">
      <w:pPr>
        <w:jc w:val="center"/>
        <w:rPr>
          <w:rFonts w:ascii="Times New Roman" w:hAnsi="Times New Roman" w:cs="Times New Roman"/>
          <w:b/>
          <w:bCs/>
        </w:rPr>
      </w:pPr>
    </w:p>
    <w:p w14:paraId="00B8CAA1" w14:textId="77777777" w:rsidR="00A25EA4" w:rsidRPr="00A25EA4" w:rsidRDefault="00A25EA4" w:rsidP="00A25EA4">
      <w:pPr>
        <w:shd w:val="clear" w:color="auto" w:fill="FFFFFF"/>
        <w:spacing w:before="300" w:after="150" w:line="480" w:lineRule="auto"/>
        <w:jc w:val="center"/>
        <w:outlineLvl w:val="0"/>
        <w:rPr>
          <w:rFonts w:ascii="Times New Roman" w:eastAsia="Times New Roman" w:hAnsi="Times New Roman" w:cs="Times New Roman"/>
          <w:b/>
          <w:bCs/>
          <w:kern w:val="36"/>
        </w:rPr>
      </w:pPr>
      <w:r w:rsidRPr="00A25EA4">
        <w:rPr>
          <w:rFonts w:ascii="Times New Roman" w:eastAsia="Times New Roman" w:hAnsi="Times New Roman" w:cs="Times New Roman"/>
          <w:b/>
          <w:bCs/>
          <w:kern w:val="36"/>
        </w:rPr>
        <w:t>SWOT Analysis of a Community Healthcare Partnership</w:t>
      </w:r>
    </w:p>
    <w:p w14:paraId="7B43ABA6" w14:textId="77777777" w:rsidR="00A25EA4" w:rsidRPr="00DE1199" w:rsidRDefault="00A25EA4" w:rsidP="00A25EA4">
      <w:pPr>
        <w:jc w:val="center"/>
        <w:rPr>
          <w:rFonts w:ascii="Times New Roman" w:hAnsi="Times New Roman" w:cs="Times New Roman"/>
        </w:rPr>
      </w:pPr>
    </w:p>
    <w:p w14:paraId="6E1D0B0B" w14:textId="77777777" w:rsidR="00A25EA4" w:rsidRPr="00DE1199" w:rsidRDefault="00A25EA4" w:rsidP="00A25EA4">
      <w:pPr>
        <w:jc w:val="center"/>
        <w:rPr>
          <w:rFonts w:ascii="Times New Roman" w:hAnsi="Times New Roman" w:cs="Times New Roman"/>
        </w:rPr>
      </w:pPr>
    </w:p>
    <w:p w14:paraId="6B3D9C0E" w14:textId="77777777" w:rsidR="00A25EA4" w:rsidRPr="00DE1199" w:rsidRDefault="00A25EA4" w:rsidP="00A25EA4">
      <w:pPr>
        <w:jc w:val="center"/>
        <w:rPr>
          <w:rFonts w:ascii="Times New Roman" w:hAnsi="Times New Roman" w:cs="Times New Roman"/>
        </w:rPr>
      </w:pPr>
      <w:r w:rsidRPr="00DE1199">
        <w:rPr>
          <w:rFonts w:ascii="Times New Roman" w:hAnsi="Times New Roman" w:cs="Times New Roman"/>
        </w:rPr>
        <w:t>Stacy Goen</w:t>
      </w:r>
    </w:p>
    <w:p w14:paraId="3598B70E" w14:textId="77777777" w:rsidR="00A25EA4" w:rsidRPr="00DE1199" w:rsidRDefault="00A25EA4" w:rsidP="00A25EA4">
      <w:pPr>
        <w:jc w:val="center"/>
        <w:rPr>
          <w:rFonts w:ascii="Times New Roman" w:hAnsi="Times New Roman" w:cs="Times New Roman"/>
        </w:rPr>
      </w:pPr>
    </w:p>
    <w:p w14:paraId="3EB35234" w14:textId="77777777" w:rsidR="00A25EA4" w:rsidRPr="00DE1199" w:rsidRDefault="00A25EA4" w:rsidP="00A25EA4">
      <w:pPr>
        <w:contextualSpacing/>
        <w:jc w:val="center"/>
        <w:rPr>
          <w:rFonts w:ascii="Times New Roman" w:hAnsi="Times New Roman" w:cs="Times New Roman"/>
        </w:rPr>
      </w:pPr>
      <w:r w:rsidRPr="00DE1199">
        <w:rPr>
          <w:rFonts w:ascii="Times New Roman" w:hAnsi="Times New Roman" w:cs="Times New Roman"/>
        </w:rPr>
        <w:t>School of Health Sciences, Northcentral University</w:t>
      </w:r>
    </w:p>
    <w:p w14:paraId="00655EA0" w14:textId="77777777" w:rsidR="00A25EA4" w:rsidRPr="00DE1199" w:rsidRDefault="00A25EA4" w:rsidP="00A25EA4">
      <w:pPr>
        <w:contextualSpacing/>
        <w:jc w:val="center"/>
        <w:rPr>
          <w:rFonts w:ascii="Times New Roman" w:hAnsi="Times New Roman" w:cs="Times New Roman"/>
        </w:rPr>
      </w:pPr>
    </w:p>
    <w:p w14:paraId="4BEBC969" w14:textId="77777777" w:rsidR="00A25EA4" w:rsidRDefault="00A25EA4" w:rsidP="00A25EA4">
      <w:pPr>
        <w:contextualSpacing/>
        <w:jc w:val="center"/>
        <w:rPr>
          <w:rFonts w:ascii="Times New Roman" w:hAnsi="Times New Roman" w:cs="Times New Roman"/>
        </w:rPr>
      </w:pPr>
      <w:r w:rsidRPr="00DE1199">
        <w:rPr>
          <w:rFonts w:ascii="Times New Roman" w:hAnsi="Times New Roman" w:cs="Times New Roman"/>
        </w:rPr>
        <w:t>MHA</w:t>
      </w:r>
      <w:r>
        <w:rPr>
          <w:rFonts w:ascii="Times New Roman" w:hAnsi="Times New Roman" w:cs="Times New Roman"/>
        </w:rPr>
        <w:t>5999 v2: MHA Capstone Course</w:t>
      </w:r>
    </w:p>
    <w:p w14:paraId="2F9A9E35" w14:textId="77777777" w:rsidR="00A25EA4" w:rsidRPr="00DE1199" w:rsidRDefault="00A25EA4" w:rsidP="00A25EA4">
      <w:pPr>
        <w:contextualSpacing/>
        <w:jc w:val="center"/>
        <w:rPr>
          <w:rFonts w:ascii="Times New Roman" w:hAnsi="Times New Roman" w:cs="Times New Roman"/>
        </w:rPr>
      </w:pPr>
    </w:p>
    <w:p w14:paraId="59B4300B" w14:textId="77777777" w:rsidR="00A25EA4" w:rsidRPr="00DE1199" w:rsidRDefault="00A25EA4" w:rsidP="00A25EA4">
      <w:pPr>
        <w:contextualSpacing/>
        <w:jc w:val="center"/>
        <w:rPr>
          <w:rFonts w:ascii="Times New Roman" w:hAnsi="Times New Roman" w:cs="Times New Roman"/>
        </w:rPr>
      </w:pPr>
      <w:r w:rsidRPr="00DE1199">
        <w:rPr>
          <w:rFonts w:ascii="Times New Roman" w:hAnsi="Times New Roman" w:cs="Times New Roman"/>
        </w:rPr>
        <w:t xml:space="preserve">Dr. </w:t>
      </w:r>
      <w:r>
        <w:rPr>
          <w:rFonts w:ascii="Times New Roman" w:hAnsi="Times New Roman" w:cs="Times New Roman"/>
        </w:rPr>
        <w:t>Brenda Marshall</w:t>
      </w:r>
    </w:p>
    <w:p w14:paraId="70A3F933" w14:textId="77777777" w:rsidR="00A25EA4" w:rsidRPr="00DE1199" w:rsidRDefault="00A25EA4" w:rsidP="00A25EA4">
      <w:pPr>
        <w:contextualSpacing/>
        <w:jc w:val="center"/>
        <w:rPr>
          <w:rFonts w:ascii="Times New Roman" w:hAnsi="Times New Roman" w:cs="Times New Roman"/>
        </w:rPr>
      </w:pPr>
    </w:p>
    <w:p w14:paraId="5D9C063F" w14:textId="1E247DAC" w:rsidR="00A25EA4" w:rsidRPr="00DE1199" w:rsidRDefault="00A25EA4" w:rsidP="00A25EA4">
      <w:pPr>
        <w:contextualSpacing/>
        <w:jc w:val="center"/>
        <w:rPr>
          <w:rFonts w:ascii="Times New Roman" w:hAnsi="Times New Roman" w:cs="Times New Roman"/>
        </w:rPr>
      </w:pPr>
      <w:r w:rsidRPr="00DE1199">
        <w:rPr>
          <w:rFonts w:ascii="Times New Roman" w:hAnsi="Times New Roman" w:cs="Times New Roman"/>
        </w:rPr>
        <w:t>0</w:t>
      </w:r>
      <w:r>
        <w:rPr>
          <w:rFonts w:ascii="Times New Roman" w:hAnsi="Times New Roman" w:cs="Times New Roman"/>
        </w:rPr>
        <w:t>2/22/2021</w:t>
      </w:r>
    </w:p>
    <w:p w14:paraId="45A88E4E" w14:textId="77777777" w:rsidR="00A25EA4" w:rsidRPr="00DE1199" w:rsidRDefault="00A25EA4" w:rsidP="00A25EA4">
      <w:pPr>
        <w:spacing w:before="120" w:after="240" w:line="480" w:lineRule="auto"/>
        <w:contextualSpacing/>
        <w:jc w:val="center"/>
        <w:rPr>
          <w:rFonts w:ascii="Times New Roman" w:hAnsi="Times New Roman" w:cs="Times New Roman"/>
        </w:rPr>
      </w:pPr>
    </w:p>
    <w:p w14:paraId="6E6823FE" w14:textId="77777777" w:rsidR="00A25EA4" w:rsidRPr="00DE1199" w:rsidRDefault="00A25EA4" w:rsidP="00A25EA4">
      <w:pPr>
        <w:jc w:val="center"/>
        <w:rPr>
          <w:rFonts w:ascii="Times New Roman" w:hAnsi="Times New Roman" w:cs="Times New Roman"/>
          <w:b/>
          <w:bCs/>
        </w:rPr>
      </w:pPr>
    </w:p>
    <w:p w14:paraId="2C39C96D" w14:textId="77777777" w:rsidR="00A25EA4" w:rsidRPr="00DE1199" w:rsidRDefault="00A25EA4" w:rsidP="00A25EA4">
      <w:pPr>
        <w:jc w:val="center"/>
        <w:rPr>
          <w:rFonts w:ascii="Times New Roman" w:hAnsi="Times New Roman" w:cs="Times New Roman"/>
          <w:b/>
          <w:bCs/>
        </w:rPr>
      </w:pPr>
    </w:p>
    <w:p w14:paraId="3FF121B4" w14:textId="77777777" w:rsidR="00A25EA4" w:rsidRPr="00DE1199" w:rsidRDefault="00A25EA4" w:rsidP="00A25EA4">
      <w:pPr>
        <w:jc w:val="center"/>
        <w:rPr>
          <w:rFonts w:ascii="Times New Roman" w:hAnsi="Times New Roman" w:cs="Times New Roman"/>
          <w:b/>
          <w:bCs/>
        </w:rPr>
      </w:pPr>
    </w:p>
    <w:p w14:paraId="20A6DEB1" w14:textId="77777777" w:rsidR="00A25EA4" w:rsidRPr="00DE1199" w:rsidRDefault="00A25EA4" w:rsidP="00A25EA4">
      <w:pPr>
        <w:jc w:val="center"/>
        <w:rPr>
          <w:rFonts w:ascii="Times New Roman" w:hAnsi="Times New Roman" w:cs="Times New Roman"/>
          <w:b/>
          <w:bCs/>
        </w:rPr>
      </w:pPr>
    </w:p>
    <w:p w14:paraId="3CBA0025" w14:textId="77777777" w:rsidR="00A25EA4" w:rsidRPr="00DE1199" w:rsidRDefault="00A25EA4" w:rsidP="00A25EA4">
      <w:pPr>
        <w:jc w:val="center"/>
        <w:rPr>
          <w:rFonts w:ascii="Times New Roman" w:hAnsi="Times New Roman" w:cs="Times New Roman"/>
          <w:b/>
          <w:bCs/>
        </w:rPr>
      </w:pPr>
    </w:p>
    <w:p w14:paraId="46A46F19" w14:textId="77777777" w:rsidR="00A25EA4" w:rsidRPr="00DE1199" w:rsidRDefault="00A25EA4" w:rsidP="00A25EA4">
      <w:pPr>
        <w:jc w:val="center"/>
        <w:rPr>
          <w:rFonts w:ascii="Times New Roman" w:hAnsi="Times New Roman" w:cs="Times New Roman"/>
          <w:b/>
          <w:bCs/>
        </w:rPr>
      </w:pPr>
    </w:p>
    <w:p w14:paraId="2D46DBE3" w14:textId="77777777" w:rsidR="00A25EA4" w:rsidRPr="00DE1199" w:rsidRDefault="00A25EA4" w:rsidP="00A25EA4">
      <w:pPr>
        <w:jc w:val="center"/>
        <w:rPr>
          <w:rFonts w:ascii="Times New Roman" w:hAnsi="Times New Roman" w:cs="Times New Roman"/>
          <w:b/>
          <w:bCs/>
        </w:rPr>
      </w:pPr>
    </w:p>
    <w:p w14:paraId="126E6A16" w14:textId="77777777" w:rsidR="00A25EA4" w:rsidRPr="00DE1199" w:rsidRDefault="00A25EA4" w:rsidP="00A25EA4">
      <w:pPr>
        <w:jc w:val="center"/>
        <w:rPr>
          <w:rFonts w:ascii="Times New Roman" w:hAnsi="Times New Roman" w:cs="Times New Roman"/>
          <w:b/>
          <w:bCs/>
        </w:rPr>
      </w:pPr>
    </w:p>
    <w:p w14:paraId="30E88092" w14:textId="77777777" w:rsidR="00A25EA4" w:rsidRPr="00DE1199" w:rsidRDefault="00A25EA4" w:rsidP="00A25EA4">
      <w:pPr>
        <w:jc w:val="center"/>
        <w:rPr>
          <w:rFonts w:ascii="Times New Roman" w:hAnsi="Times New Roman" w:cs="Times New Roman"/>
          <w:b/>
          <w:bCs/>
        </w:rPr>
      </w:pPr>
    </w:p>
    <w:p w14:paraId="62992BD1" w14:textId="77777777" w:rsidR="00A25EA4" w:rsidRPr="00DE1199" w:rsidRDefault="00A25EA4" w:rsidP="00A25EA4">
      <w:pPr>
        <w:jc w:val="center"/>
        <w:rPr>
          <w:rFonts w:ascii="Times New Roman" w:hAnsi="Times New Roman" w:cs="Times New Roman"/>
          <w:b/>
          <w:bCs/>
        </w:rPr>
      </w:pPr>
    </w:p>
    <w:p w14:paraId="2932D568" w14:textId="77777777" w:rsidR="00A25EA4" w:rsidRPr="00DE1199" w:rsidRDefault="00A25EA4" w:rsidP="00A25EA4">
      <w:pPr>
        <w:jc w:val="center"/>
        <w:rPr>
          <w:rFonts w:ascii="Times New Roman" w:hAnsi="Times New Roman" w:cs="Times New Roman"/>
          <w:b/>
          <w:bCs/>
        </w:rPr>
      </w:pPr>
    </w:p>
    <w:p w14:paraId="1E31C083" w14:textId="77777777" w:rsidR="00A25EA4" w:rsidRPr="00DE1199" w:rsidRDefault="00A25EA4" w:rsidP="00A25EA4">
      <w:pPr>
        <w:jc w:val="center"/>
        <w:rPr>
          <w:rFonts w:ascii="Times New Roman" w:hAnsi="Times New Roman" w:cs="Times New Roman"/>
          <w:b/>
          <w:bCs/>
        </w:rPr>
      </w:pPr>
    </w:p>
    <w:p w14:paraId="75B3313C" w14:textId="77777777" w:rsidR="00A25EA4" w:rsidRPr="00DE1199" w:rsidRDefault="00A25EA4" w:rsidP="00A25EA4">
      <w:pPr>
        <w:jc w:val="center"/>
        <w:rPr>
          <w:rFonts w:ascii="Times New Roman" w:hAnsi="Times New Roman" w:cs="Times New Roman"/>
          <w:b/>
          <w:bCs/>
        </w:rPr>
      </w:pPr>
    </w:p>
    <w:p w14:paraId="7674CE38" w14:textId="77777777" w:rsidR="00A25EA4" w:rsidRPr="00DE1199" w:rsidRDefault="00A25EA4" w:rsidP="00A25EA4">
      <w:pPr>
        <w:jc w:val="center"/>
        <w:rPr>
          <w:rFonts w:ascii="Times New Roman" w:hAnsi="Times New Roman" w:cs="Times New Roman"/>
          <w:b/>
          <w:bCs/>
        </w:rPr>
      </w:pPr>
    </w:p>
    <w:p w14:paraId="7A182B42" w14:textId="77777777" w:rsidR="00A25EA4" w:rsidRPr="00DE1199" w:rsidRDefault="00A25EA4" w:rsidP="00A25EA4">
      <w:pPr>
        <w:jc w:val="center"/>
        <w:rPr>
          <w:rFonts w:ascii="Times New Roman" w:hAnsi="Times New Roman" w:cs="Times New Roman"/>
          <w:b/>
          <w:bCs/>
        </w:rPr>
      </w:pPr>
    </w:p>
    <w:p w14:paraId="0C4078FE" w14:textId="77777777" w:rsidR="00A25EA4" w:rsidRPr="00DE1199" w:rsidRDefault="00A25EA4" w:rsidP="00A25EA4">
      <w:pPr>
        <w:jc w:val="center"/>
        <w:rPr>
          <w:rFonts w:ascii="Times New Roman" w:hAnsi="Times New Roman" w:cs="Times New Roman"/>
          <w:b/>
          <w:bCs/>
        </w:rPr>
      </w:pPr>
    </w:p>
    <w:p w14:paraId="206E5F0C" w14:textId="77777777" w:rsidR="00A25EA4" w:rsidRPr="00DE1199" w:rsidRDefault="00A25EA4" w:rsidP="00A25EA4">
      <w:pPr>
        <w:jc w:val="center"/>
        <w:rPr>
          <w:rFonts w:ascii="Times New Roman" w:hAnsi="Times New Roman" w:cs="Times New Roman"/>
          <w:b/>
          <w:bCs/>
        </w:rPr>
      </w:pPr>
    </w:p>
    <w:p w14:paraId="454120BB" w14:textId="77777777" w:rsidR="00A25EA4" w:rsidRPr="00DE1199" w:rsidRDefault="00A25EA4" w:rsidP="00A25EA4">
      <w:pPr>
        <w:jc w:val="center"/>
        <w:rPr>
          <w:rFonts w:ascii="Times New Roman" w:hAnsi="Times New Roman" w:cs="Times New Roman"/>
          <w:b/>
          <w:bCs/>
        </w:rPr>
      </w:pPr>
    </w:p>
    <w:p w14:paraId="6E9189CF" w14:textId="77777777" w:rsidR="00A25EA4" w:rsidRPr="00DE1199" w:rsidRDefault="00A25EA4" w:rsidP="00A25EA4">
      <w:pPr>
        <w:jc w:val="center"/>
        <w:rPr>
          <w:rFonts w:ascii="Times New Roman" w:hAnsi="Times New Roman" w:cs="Times New Roman"/>
          <w:b/>
          <w:bCs/>
        </w:rPr>
      </w:pPr>
    </w:p>
    <w:p w14:paraId="6060CF45" w14:textId="77777777" w:rsidR="00A25EA4" w:rsidRPr="00DE1199" w:rsidRDefault="00A25EA4" w:rsidP="00A25EA4">
      <w:pPr>
        <w:jc w:val="center"/>
        <w:rPr>
          <w:rFonts w:ascii="Times New Roman" w:hAnsi="Times New Roman" w:cs="Times New Roman"/>
          <w:b/>
          <w:bCs/>
        </w:rPr>
      </w:pPr>
    </w:p>
    <w:p w14:paraId="7CFC7AAE" w14:textId="77777777" w:rsidR="00A25EA4" w:rsidRPr="00DE1199" w:rsidRDefault="00A25EA4" w:rsidP="00A25EA4">
      <w:pPr>
        <w:jc w:val="center"/>
        <w:rPr>
          <w:rFonts w:ascii="Times New Roman" w:hAnsi="Times New Roman" w:cs="Times New Roman"/>
          <w:b/>
          <w:bCs/>
        </w:rPr>
      </w:pPr>
    </w:p>
    <w:p w14:paraId="7CFB65A2" w14:textId="77777777" w:rsidR="00A25EA4" w:rsidRPr="00DE1199" w:rsidRDefault="00A25EA4" w:rsidP="00A25EA4">
      <w:pPr>
        <w:jc w:val="center"/>
        <w:rPr>
          <w:rFonts w:ascii="Times New Roman" w:hAnsi="Times New Roman" w:cs="Times New Roman"/>
          <w:b/>
          <w:bCs/>
        </w:rPr>
      </w:pPr>
    </w:p>
    <w:p w14:paraId="3E9B3818" w14:textId="77777777" w:rsidR="00A25EA4" w:rsidRDefault="00A25EA4" w:rsidP="00A25EA4">
      <w:pPr>
        <w:shd w:val="clear" w:color="auto" w:fill="FFFFFF"/>
        <w:spacing w:before="300" w:after="150" w:line="480" w:lineRule="auto"/>
        <w:contextualSpacing/>
        <w:jc w:val="center"/>
        <w:outlineLvl w:val="0"/>
        <w:rPr>
          <w:rFonts w:ascii="Times New Roman" w:eastAsia="Times New Roman" w:hAnsi="Times New Roman" w:cs="Times New Roman"/>
          <w:b/>
          <w:bCs/>
          <w:kern w:val="36"/>
        </w:rPr>
      </w:pPr>
    </w:p>
    <w:p w14:paraId="4B08D388" w14:textId="63C3C6F6" w:rsidR="00A25EA4" w:rsidRDefault="00A25EA4" w:rsidP="00A25EA4">
      <w:pPr>
        <w:shd w:val="clear" w:color="auto" w:fill="FFFFFF"/>
        <w:spacing w:before="300" w:after="150" w:line="480" w:lineRule="auto"/>
        <w:contextualSpacing/>
        <w:jc w:val="center"/>
        <w:outlineLvl w:val="0"/>
        <w:rPr>
          <w:rFonts w:ascii="Times New Roman" w:eastAsia="Times New Roman" w:hAnsi="Times New Roman" w:cs="Times New Roman"/>
          <w:b/>
          <w:bCs/>
          <w:kern w:val="36"/>
        </w:rPr>
      </w:pPr>
      <w:r w:rsidRPr="00A25EA4">
        <w:rPr>
          <w:rFonts w:ascii="Times New Roman" w:eastAsia="Times New Roman" w:hAnsi="Times New Roman" w:cs="Times New Roman"/>
          <w:b/>
          <w:bCs/>
          <w:kern w:val="36"/>
        </w:rPr>
        <w:lastRenderedPageBreak/>
        <w:t>SWOT Analysis of a Community Healthcare Partnership</w:t>
      </w:r>
    </w:p>
    <w:p w14:paraId="38AA096E" w14:textId="5E81DDA7" w:rsidR="00A25EA4" w:rsidRDefault="00A25EA4" w:rsidP="00A25EA4">
      <w:pPr>
        <w:spacing w:before="120" w:after="240" w:line="480" w:lineRule="auto"/>
        <w:contextualSpacing/>
        <w:rPr>
          <w:rFonts w:ascii="Times New Roman" w:hAnsi="Times New Roman" w:cs="Times New Roman"/>
        </w:rPr>
      </w:pPr>
      <w:r>
        <w:rPr>
          <w:rFonts w:ascii="Times New Roman" w:hAnsi="Times New Roman" w:cs="Times New Roman"/>
        </w:rPr>
        <w:tab/>
      </w:r>
      <w:r w:rsidRPr="001B5AE7">
        <w:rPr>
          <w:rFonts w:ascii="Times New Roman" w:hAnsi="Times New Roman" w:cs="Times New Roman"/>
        </w:rPr>
        <w:t>The current re</w:t>
      </w:r>
      <w:r>
        <w:rPr>
          <w:rFonts w:ascii="Times New Roman" w:hAnsi="Times New Roman" w:cs="Times New Roman"/>
        </w:rPr>
        <w:t>alm</w:t>
      </w:r>
      <w:r w:rsidRPr="001B5AE7">
        <w:rPr>
          <w:rFonts w:ascii="Times New Roman" w:hAnsi="Times New Roman" w:cs="Times New Roman"/>
        </w:rPr>
        <w:t xml:space="preserve"> in the healthcare sector is focused on partnership prospects, in which healthcare providers are teaming up with various primary and specialty providers.  There are major reasons these healthcare sectors are partnering such as containment of rising economic demands, efficiencies created when staff work in interdisciplinary teams, policy changes for improved care through coordination</w:t>
      </w:r>
      <w:r w:rsidR="00F0001E">
        <w:rPr>
          <w:rFonts w:ascii="Times New Roman" w:hAnsi="Times New Roman" w:cs="Times New Roman"/>
        </w:rPr>
        <w:t>/</w:t>
      </w:r>
      <w:r w:rsidRPr="001B5AE7">
        <w:rPr>
          <w:rFonts w:ascii="Times New Roman" w:hAnsi="Times New Roman" w:cs="Times New Roman"/>
        </w:rPr>
        <w:t>services access, and that a single point of entry to multiple providers enhances greater convenience</w:t>
      </w:r>
      <w:r w:rsidRPr="001B5AE7">
        <w:rPr>
          <w:rFonts w:ascii="Times New Roman" w:eastAsia="Times New Roman" w:hAnsi="Times New Roman" w:cs="Times New Roman"/>
          <w:bCs/>
        </w:rPr>
        <w:t xml:space="preserve"> (</w:t>
      </w:r>
      <w:proofErr w:type="spellStart"/>
      <w:r w:rsidRPr="001B5AE7">
        <w:rPr>
          <w:rFonts w:ascii="Times New Roman" w:eastAsia="Times New Roman" w:hAnsi="Times New Roman" w:cs="Times New Roman"/>
          <w:bCs/>
        </w:rPr>
        <w:t>Basu</w:t>
      </w:r>
      <w:proofErr w:type="spellEnd"/>
      <w:r w:rsidRPr="001B5AE7">
        <w:rPr>
          <w:rFonts w:ascii="Times New Roman" w:eastAsia="Times New Roman" w:hAnsi="Times New Roman" w:cs="Times New Roman"/>
          <w:bCs/>
        </w:rPr>
        <w:t xml:space="preserve"> et al., 2017)</w:t>
      </w:r>
      <w:r w:rsidRPr="001B5AE7">
        <w:rPr>
          <w:rFonts w:ascii="Times New Roman" w:hAnsi="Times New Roman" w:cs="Times New Roman"/>
        </w:rPr>
        <w:t xml:space="preserve">.  </w:t>
      </w:r>
    </w:p>
    <w:p w14:paraId="53DAE162" w14:textId="30E2F566" w:rsidR="00A25EA4" w:rsidRPr="00A25EA4" w:rsidRDefault="00A25EA4" w:rsidP="00A25EA4">
      <w:pPr>
        <w:spacing w:before="120" w:after="240" w:line="480" w:lineRule="auto"/>
        <w:contextualSpacing/>
        <w:rPr>
          <w:rFonts w:ascii="Times New Roman" w:hAnsi="Times New Roman" w:cs="Times New Roman"/>
        </w:rPr>
      </w:pPr>
      <w:r>
        <w:rPr>
          <w:rFonts w:ascii="Times New Roman" w:hAnsi="Times New Roman" w:cs="Times New Roman"/>
        </w:rPr>
        <w:tab/>
      </w:r>
      <w:r w:rsidRPr="001B5AE7">
        <w:rPr>
          <w:rFonts w:ascii="Times New Roman" w:hAnsi="Times New Roman" w:cs="Times New Roman"/>
        </w:rPr>
        <w:t xml:space="preserve">The healthcare partnership with community enhances benefits such as </w:t>
      </w:r>
      <w:r w:rsidRPr="001B5AE7">
        <w:rPr>
          <w:rFonts w:ascii="Times New Roman" w:eastAsia="Times New Roman" w:hAnsi="Times New Roman" w:cs="Times New Roman"/>
          <w:spacing w:val="3"/>
        </w:rPr>
        <w:t>reducing unnecessary emergency room visits and reducing the rate of readmissions within 30 days of discharge.</w:t>
      </w:r>
      <w:r w:rsidRPr="001B5AE7">
        <w:rPr>
          <w:rFonts w:ascii="Times New Roman" w:hAnsi="Times New Roman" w:cs="Times New Roman"/>
        </w:rPr>
        <w:t xml:space="preserve">  Similarly, the providers work together in collecting information concerning the health issues affecting the community. They provide treatment and medication/prescribe drugs to improve their health outcomes.  Despite the positive outcomes that result from partnership, there are risks associated with </w:t>
      </w:r>
      <w:r>
        <w:rPr>
          <w:rFonts w:ascii="Times New Roman" w:hAnsi="Times New Roman" w:cs="Times New Roman"/>
        </w:rPr>
        <w:t xml:space="preserve">them </w:t>
      </w:r>
      <w:r w:rsidRPr="001B5AE7">
        <w:rPr>
          <w:rFonts w:ascii="Times New Roman" w:hAnsi="Times New Roman" w:cs="Times New Roman"/>
        </w:rPr>
        <w:t xml:space="preserve">that </w:t>
      </w:r>
      <w:r w:rsidR="00F0001E">
        <w:rPr>
          <w:rFonts w:ascii="Times New Roman" w:hAnsi="Times New Roman" w:cs="Times New Roman"/>
        </w:rPr>
        <w:t xml:space="preserve">an </w:t>
      </w:r>
      <w:r w:rsidRPr="001B5AE7">
        <w:rPr>
          <w:rFonts w:ascii="Times New Roman" w:hAnsi="Times New Roman" w:cs="Times New Roman"/>
        </w:rPr>
        <w:t xml:space="preserve">organization should identify before </w:t>
      </w:r>
      <w:r w:rsidR="00F0001E">
        <w:rPr>
          <w:rFonts w:ascii="Times New Roman" w:hAnsi="Times New Roman" w:cs="Times New Roman"/>
        </w:rPr>
        <w:t xml:space="preserve">pursuing </w:t>
      </w:r>
      <w:r w:rsidRPr="001B5AE7">
        <w:rPr>
          <w:rFonts w:ascii="Times New Roman" w:hAnsi="Times New Roman" w:cs="Times New Roman"/>
        </w:rPr>
        <w:t xml:space="preserve">(Capobianco, 2015). This assignment addresses SWOT </w:t>
      </w:r>
      <w:r w:rsidR="00F0001E">
        <w:rPr>
          <w:rFonts w:ascii="Times New Roman" w:hAnsi="Times New Roman" w:cs="Times New Roman"/>
        </w:rPr>
        <w:t xml:space="preserve">(strengths, weaknesses, opportunities, and threats) </w:t>
      </w:r>
      <w:r w:rsidRPr="001B5AE7">
        <w:rPr>
          <w:rFonts w:ascii="Times New Roman" w:hAnsi="Times New Roman" w:cs="Times New Roman"/>
        </w:rPr>
        <w:t xml:space="preserve">analysis as a tool to weigh the benefits and risks associated with partnership. The proposed </w:t>
      </w:r>
      <w:r w:rsidRPr="001B5AE7">
        <w:rPr>
          <w:rFonts w:ascii="Times New Roman" w:eastAsia="Times New Roman" w:hAnsi="Times New Roman" w:cs="Times New Roman"/>
        </w:rPr>
        <w:t xml:space="preserve">community health/nonprofit hospital partnership is Partners Healthcare Inc. </w:t>
      </w:r>
    </w:p>
    <w:p w14:paraId="0AC28AB1" w14:textId="77777777" w:rsidR="00A25EA4" w:rsidRDefault="00A25EA4" w:rsidP="00A25EA4">
      <w:pPr>
        <w:spacing w:before="120" w:after="240" w:line="480" w:lineRule="auto"/>
        <w:contextualSpacing/>
        <w:jc w:val="center"/>
        <w:rPr>
          <w:rFonts w:ascii="Times New Roman" w:eastAsia="Times New Roman" w:hAnsi="Times New Roman" w:cs="Times New Roman"/>
          <w:b/>
        </w:rPr>
      </w:pPr>
      <w:r w:rsidRPr="001B5AE7">
        <w:rPr>
          <w:rFonts w:ascii="Times New Roman" w:eastAsia="Times New Roman" w:hAnsi="Times New Roman" w:cs="Times New Roman"/>
          <w:b/>
        </w:rPr>
        <w:t>SWOT ANALYSIS</w:t>
      </w:r>
    </w:p>
    <w:p w14:paraId="5B6E8C10" w14:textId="76E41D27" w:rsidR="00A25EA4" w:rsidRPr="00A25EA4" w:rsidRDefault="00A25EA4" w:rsidP="00A25EA4">
      <w:pPr>
        <w:spacing w:before="120" w:after="240" w:line="480" w:lineRule="auto"/>
        <w:contextualSpacing/>
        <w:rPr>
          <w:rFonts w:ascii="Times New Roman" w:eastAsia="Times New Roman" w:hAnsi="Times New Roman" w:cs="Times New Roman"/>
          <w:b/>
        </w:rPr>
      </w:pPr>
      <w:r>
        <w:rPr>
          <w:rFonts w:ascii="Times New Roman" w:eastAsia="Times New Roman" w:hAnsi="Times New Roman" w:cs="Times New Roman"/>
        </w:rPr>
        <w:tab/>
      </w:r>
      <w:r w:rsidRPr="001B5AE7">
        <w:rPr>
          <w:rFonts w:ascii="Times New Roman" w:eastAsia="Times New Roman" w:hAnsi="Times New Roman" w:cs="Times New Roman"/>
        </w:rPr>
        <w:t>SWOT analysis is a tool used by organization for both strategic planning and management.  In healthcare, SWOT analysis is used to identify the external and internal factors that may</w:t>
      </w:r>
      <w:r>
        <w:rPr>
          <w:rFonts w:ascii="Times New Roman" w:eastAsia="Times New Roman" w:hAnsi="Times New Roman" w:cs="Times New Roman"/>
        </w:rPr>
        <w:t>be a</w:t>
      </w:r>
      <w:r w:rsidRPr="001B5AE7">
        <w:rPr>
          <w:rFonts w:ascii="Times New Roman" w:eastAsia="Times New Roman" w:hAnsi="Times New Roman" w:cs="Times New Roman"/>
        </w:rPr>
        <w:t xml:space="preserve"> benef</w:t>
      </w:r>
      <w:r>
        <w:rPr>
          <w:rFonts w:ascii="Times New Roman" w:eastAsia="Times New Roman" w:hAnsi="Times New Roman" w:cs="Times New Roman"/>
        </w:rPr>
        <w:t>it or</w:t>
      </w:r>
      <w:r w:rsidRPr="001B5AE7">
        <w:rPr>
          <w:rFonts w:ascii="Times New Roman" w:eastAsia="Times New Roman" w:hAnsi="Times New Roman" w:cs="Times New Roman"/>
        </w:rPr>
        <w:t xml:space="preserve"> risk to the organization. Organizations that use SWOT analysis have </w:t>
      </w:r>
      <w:r>
        <w:rPr>
          <w:rFonts w:ascii="Times New Roman" w:eastAsia="Times New Roman" w:hAnsi="Times New Roman" w:cs="Times New Roman"/>
        </w:rPr>
        <w:t>positioned themselves in the market and have remained competitive</w:t>
      </w:r>
      <w:r w:rsidRPr="001B5AE7">
        <w:rPr>
          <w:rFonts w:ascii="Times New Roman" w:eastAsia="Times New Roman" w:hAnsi="Times New Roman" w:cs="Times New Roman"/>
        </w:rPr>
        <w:t xml:space="preserve">. </w:t>
      </w:r>
      <w:r w:rsidR="00F0001E">
        <w:rPr>
          <w:rFonts w:ascii="Times New Roman" w:eastAsia="Times New Roman" w:hAnsi="Times New Roman" w:cs="Times New Roman"/>
        </w:rPr>
        <w:t>As stated earlier, t</w:t>
      </w:r>
      <w:r w:rsidRPr="001B5AE7">
        <w:rPr>
          <w:rFonts w:ascii="Times New Roman" w:eastAsia="Times New Roman" w:hAnsi="Times New Roman" w:cs="Times New Roman"/>
        </w:rPr>
        <w:t>here are four components that entail the SWOT analysis</w:t>
      </w:r>
      <w:r>
        <w:rPr>
          <w:rFonts w:ascii="Times New Roman" w:eastAsia="Times New Roman" w:hAnsi="Times New Roman" w:cs="Times New Roman"/>
        </w:rPr>
        <w:t xml:space="preserve">, </w:t>
      </w:r>
      <w:r w:rsidRPr="001B5AE7">
        <w:rPr>
          <w:rFonts w:ascii="Times New Roman" w:eastAsia="Times New Roman" w:hAnsi="Times New Roman" w:cs="Times New Roman"/>
        </w:rPr>
        <w:t xml:space="preserve">which </w:t>
      </w:r>
      <w:r>
        <w:rPr>
          <w:rFonts w:ascii="Times New Roman" w:eastAsia="Times New Roman" w:hAnsi="Times New Roman" w:cs="Times New Roman"/>
        </w:rPr>
        <w:t xml:space="preserve">are </w:t>
      </w:r>
      <w:r w:rsidRPr="001B5AE7">
        <w:rPr>
          <w:rFonts w:ascii="Times New Roman" w:eastAsia="Times New Roman" w:hAnsi="Times New Roman" w:cs="Times New Roman"/>
        </w:rPr>
        <w:t xml:space="preserve">strengths, weaknesses, opportunities, and threats. Strengths and weaknesses are the internal factors that affect the organization, while </w:t>
      </w:r>
      <w:r w:rsidRPr="001B5AE7">
        <w:rPr>
          <w:rFonts w:ascii="Times New Roman" w:eastAsia="Times New Roman" w:hAnsi="Times New Roman" w:cs="Times New Roman"/>
        </w:rPr>
        <w:lastRenderedPageBreak/>
        <w:t>opportunities and threats are external factors for the organization</w:t>
      </w:r>
      <w:r w:rsidRPr="001B5AE7">
        <w:rPr>
          <w:rFonts w:ascii="Times New Roman" w:hAnsi="Times New Roman" w:cs="Times New Roman"/>
          <w:shd w:val="clear" w:color="auto" w:fill="FFFFFF"/>
        </w:rPr>
        <w:t xml:space="preserve"> (</w:t>
      </w:r>
      <w:proofErr w:type="spellStart"/>
      <w:r w:rsidRPr="001B5AE7">
        <w:rPr>
          <w:rFonts w:ascii="Times New Roman" w:hAnsi="Times New Roman" w:cs="Times New Roman"/>
          <w:shd w:val="clear" w:color="auto" w:fill="FFFFFF"/>
        </w:rPr>
        <w:t>Gürel</w:t>
      </w:r>
      <w:proofErr w:type="spellEnd"/>
      <w:r w:rsidRPr="001B5AE7">
        <w:rPr>
          <w:rFonts w:ascii="Times New Roman" w:hAnsi="Times New Roman" w:cs="Times New Roman"/>
          <w:shd w:val="clear" w:color="auto" w:fill="FFFFFF"/>
        </w:rPr>
        <w:t xml:space="preserve"> &amp; Tat, 2017)</w:t>
      </w:r>
      <w:r w:rsidRPr="001B5AE7">
        <w:rPr>
          <w:rFonts w:ascii="Times New Roman" w:eastAsia="Times New Roman" w:hAnsi="Times New Roman" w:cs="Times New Roman"/>
        </w:rPr>
        <w:t xml:space="preserve">. </w:t>
      </w:r>
      <w:r w:rsidRPr="001B5AE7">
        <w:rPr>
          <w:rFonts w:ascii="Times New Roman" w:hAnsi="Times New Roman" w:cs="Times New Roman"/>
        </w:rPr>
        <w:t>Strengths and weaknesses are considered as the information collected from internal aspect of the organization, which are controllable. Opportunities and threats comprise information collected from outside the organization</w:t>
      </w:r>
      <w:r>
        <w:rPr>
          <w:rFonts w:ascii="Times New Roman" w:hAnsi="Times New Roman" w:cs="Times New Roman"/>
        </w:rPr>
        <w:t xml:space="preserve"> and</w:t>
      </w:r>
      <w:r w:rsidRPr="001B5AE7">
        <w:rPr>
          <w:rFonts w:ascii="Times New Roman" w:hAnsi="Times New Roman" w:cs="Times New Roman"/>
        </w:rPr>
        <w:t xml:space="preserve"> are largely uncontrollable. </w:t>
      </w:r>
    </w:p>
    <w:p w14:paraId="3B00234B" w14:textId="2DCCE9FA" w:rsidR="00A25EA4" w:rsidRPr="001B5AE7" w:rsidRDefault="00A25EA4" w:rsidP="00A25EA4">
      <w:pPr>
        <w:spacing w:before="120" w:after="240" w:line="480" w:lineRule="auto"/>
        <w:rPr>
          <w:rFonts w:ascii="Times New Roman" w:hAnsi="Times New Roman" w:cs="Times New Roman"/>
        </w:rPr>
      </w:pPr>
      <w:r w:rsidRPr="001B5AE7">
        <w:rPr>
          <w:rFonts w:ascii="Times New Roman" w:hAnsi="Times New Roman" w:cs="Times New Roman"/>
        </w:rPr>
        <w:tab/>
        <w:t xml:space="preserve"> In carrying out a SWOT analysis, it is essential to open up the process to the staff members of the organization. Each personnel </w:t>
      </w:r>
      <w:r>
        <w:rPr>
          <w:rFonts w:ascii="Times New Roman" w:hAnsi="Times New Roman" w:cs="Times New Roman"/>
        </w:rPr>
        <w:t xml:space="preserve">are </w:t>
      </w:r>
      <w:r w:rsidRPr="001B5AE7">
        <w:rPr>
          <w:rFonts w:ascii="Times New Roman" w:hAnsi="Times New Roman" w:cs="Times New Roman"/>
        </w:rPr>
        <w:t xml:space="preserve">required to spend their time individually before the group activity and respond in detail </w:t>
      </w:r>
      <w:r>
        <w:rPr>
          <w:rFonts w:ascii="Times New Roman" w:hAnsi="Times New Roman" w:cs="Times New Roman"/>
        </w:rPr>
        <w:t xml:space="preserve">to </w:t>
      </w:r>
      <w:r w:rsidRPr="001B5AE7">
        <w:rPr>
          <w:rFonts w:ascii="Times New Roman" w:hAnsi="Times New Roman" w:cs="Times New Roman"/>
        </w:rPr>
        <w:t>the questions required or t</w:t>
      </w:r>
      <w:r w:rsidR="00F0001E">
        <w:rPr>
          <w:rFonts w:ascii="Times New Roman" w:hAnsi="Times New Roman" w:cs="Times New Roman"/>
        </w:rPr>
        <w:t>hose t</w:t>
      </w:r>
      <w:r w:rsidRPr="001B5AE7">
        <w:rPr>
          <w:rFonts w:ascii="Times New Roman" w:hAnsi="Times New Roman" w:cs="Times New Roman"/>
        </w:rPr>
        <w:t>h</w:t>
      </w:r>
      <w:r>
        <w:rPr>
          <w:rFonts w:ascii="Times New Roman" w:hAnsi="Times New Roman" w:cs="Times New Roman"/>
        </w:rPr>
        <w:t>at th</w:t>
      </w:r>
      <w:r w:rsidRPr="001B5AE7">
        <w:rPr>
          <w:rFonts w:ascii="Times New Roman" w:hAnsi="Times New Roman" w:cs="Times New Roman"/>
        </w:rPr>
        <w:t xml:space="preserve">e group </w:t>
      </w:r>
      <w:r>
        <w:rPr>
          <w:rFonts w:ascii="Times New Roman" w:hAnsi="Times New Roman" w:cs="Times New Roman"/>
        </w:rPr>
        <w:t>will</w:t>
      </w:r>
      <w:r w:rsidRPr="001B5AE7">
        <w:rPr>
          <w:rFonts w:ascii="Times New Roman" w:hAnsi="Times New Roman" w:cs="Times New Roman"/>
        </w:rPr>
        <w:t xml:space="preserve"> consider.  Th</w:t>
      </w:r>
      <w:r>
        <w:rPr>
          <w:rFonts w:ascii="Times New Roman" w:hAnsi="Times New Roman" w:cs="Times New Roman"/>
        </w:rPr>
        <w:t>e</w:t>
      </w:r>
      <w:r w:rsidRPr="001B5AE7">
        <w:rPr>
          <w:rFonts w:ascii="Times New Roman" w:hAnsi="Times New Roman" w:cs="Times New Roman"/>
        </w:rPr>
        <w:t xml:space="preserve"> individual research helps in preventing groupthink and less vocal staff to share their thoughts. It is recommended that the staff </w:t>
      </w:r>
      <w:r>
        <w:rPr>
          <w:rFonts w:ascii="Times New Roman" w:hAnsi="Times New Roman" w:cs="Times New Roman"/>
        </w:rPr>
        <w:t xml:space="preserve">should </w:t>
      </w:r>
      <w:r w:rsidRPr="001B5AE7">
        <w:rPr>
          <w:rFonts w:ascii="Times New Roman" w:hAnsi="Times New Roman" w:cs="Times New Roman"/>
        </w:rPr>
        <w:t xml:space="preserve">be realistic on the organizational strengths and weaknesses, be specific, back up responses with evidence, and prioritize responses based on their importance.  SWOT analysis for partnership checklist highlights the major questions behavioral health providers must identify prior to their partnership (Capobianco, 2015).  SWOT is not </w:t>
      </w:r>
      <w:r w:rsidR="00F0001E">
        <w:rPr>
          <w:rFonts w:ascii="Times New Roman" w:hAnsi="Times New Roman" w:cs="Times New Roman"/>
        </w:rPr>
        <w:t xml:space="preserve">only </w:t>
      </w:r>
      <w:r w:rsidRPr="001B5AE7">
        <w:rPr>
          <w:rFonts w:ascii="Times New Roman" w:hAnsi="Times New Roman" w:cs="Times New Roman"/>
        </w:rPr>
        <w:t xml:space="preserve">a detached analysis, </w:t>
      </w:r>
      <w:r>
        <w:rPr>
          <w:rFonts w:ascii="Times New Roman" w:hAnsi="Times New Roman" w:cs="Times New Roman"/>
        </w:rPr>
        <w:t>but it</w:t>
      </w:r>
      <w:r w:rsidR="001D78F7">
        <w:rPr>
          <w:rFonts w:ascii="Times New Roman" w:hAnsi="Times New Roman" w:cs="Times New Roman"/>
        </w:rPr>
        <w:t xml:space="preserve"> i</w:t>
      </w:r>
      <w:r>
        <w:rPr>
          <w:rFonts w:ascii="Times New Roman" w:hAnsi="Times New Roman" w:cs="Times New Roman"/>
        </w:rPr>
        <w:t xml:space="preserve">s also </w:t>
      </w:r>
      <w:r w:rsidRPr="001B5AE7">
        <w:rPr>
          <w:rFonts w:ascii="Times New Roman" w:hAnsi="Times New Roman" w:cs="Times New Roman"/>
        </w:rPr>
        <w:t xml:space="preserve">used by leaders in gathering the required information for formal analysis. </w:t>
      </w:r>
    </w:p>
    <w:p w14:paraId="0F56DA27" w14:textId="77777777" w:rsidR="00A25EA4" w:rsidRPr="001B5AE7" w:rsidRDefault="00A25EA4" w:rsidP="00A25EA4">
      <w:pPr>
        <w:spacing w:line="480" w:lineRule="auto"/>
        <w:contextualSpacing/>
        <w:jc w:val="center"/>
        <w:rPr>
          <w:rFonts w:ascii="Times New Roman" w:eastAsia="Times New Roman" w:hAnsi="Times New Roman" w:cs="Times New Roman"/>
          <w:b/>
          <w:spacing w:val="3"/>
        </w:rPr>
      </w:pPr>
      <w:r w:rsidRPr="001B5AE7">
        <w:rPr>
          <w:rFonts w:ascii="Times New Roman" w:eastAsia="Times New Roman" w:hAnsi="Times New Roman" w:cs="Times New Roman"/>
          <w:b/>
          <w:spacing w:val="3"/>
        </w:rPr>
        <w:t>SWOT FINDINGS</w:t>
      </w:r>
    </w:p>
    <w:p w14:paraId="11FBBED8" w14:textId="67D8A152" w:rsidR="00A25EA4" w:rsidRPr="001B5AE7" w:rsidRDefault="00A25EA4" w:rsidP="00A25EA4">
      <w:pPr>
        <w:spacing w:line="480" w:lineRule="auto"/>
        <w:contextualSpacing/>
        <w:rPr>
          <w:rFonts w:ascii="Times New Roman" w:eastAsia="Times New Roman" w:hAnsi="Times New Roman" w:cs="Times New Roman"/>
        </w:rPr>
      </w:pPr>
      <w:r w:rsidRPr="001B5AE7">
        <w:rPr>
          <w:rFonts w:ascii="Times New Roman" w:eastAsia="Times New Roman" w:hAnsi="Times New Roman" w:cs="Times New Roman"/>
        </w:rPr>
        <w:tab/>
        <w:t xml:space="preserve">After a thorough </w:t>
      </w:r>
      <w:r w:rsidR="00F0001E">
        <w:rPr>
          <w:rFonts w:ascii="Times New Roman" w:eastAsia="Times New Roman" w:hAnsi="Times New Roman" w:cs="Times New Roman"/>
        </w:rPr>
        <w:t xml:space="preserve">review </w:t>
      </w:r>
      <w:r w:rsidRPr="001B5AE7">
        <w:rPr>
          <w:rFonts w:ascii="Times New Roman" w:eastAsia="Times New Roman" w:hAnsi="Times New Roman" w:cs="Times New Roman"/>
        </w:rPr>
        <w:t xml:space="preserve">of the SWOT analysis, there </w:t>
      </w:r>
      <w:r>
        <w:rPr>
          <w:rFonts w:ascii="Times New Roman" w:eastAsia="Times New Roman" w:hAnsi="Times New Roman" w:cs="Times New Roman"/>
        </w:rPr>
        <w:t>are</w:t>
      </w:r>
      <w:r w:rsidRPr="001B5AE7">
        <w:rPr>
          <w:rFonts w:ascii="Times New Roman" w:eastAsia="Times New Roman" w:hAnsi="Times New Roman" w:cs="Times New Roman"/>
        </w:rPr>
        <w:t xml:space="preserve"> </w:t>
      </w:r>
      <w:r>
        <w:rPr>
          <w:rFonts w:ascii="Times New Roman" w:eastAsia="Times New Roman" w:hAnsi="Times New Roman" w:cs="Times New Roman"/>
        </w:rPr>
        <w:t xml:space="preserve">various </w:t>
      </w:r>
      <w:r w:rsidRPr="001B5AE7">
        <w:rPr>
          <w:rFonts w:ascii="Times New Roman" w:eastAsia="Times New Roman" w:hAnsi="Times New Roman" w:cs="Times New Roman"/>
        </w:rPr>
        <w:t xml:space="preserve">internal and external factors affecting Partners Healthcare Inc. While it is an essential concern for the organization to enter into </w:t>
      </w:r>
      <w:r w:rsidR="00F0001E">
        <w:rPr>
          <w:rFonts w:ascii="Times New Roman" w:eastAsia="Times New Roman" w:hAnsi="Times New Roman" w:cs="Times New Roman"/>
        </w:rPr>
        <w:t xml:space="preserve">a </w:t>
      </w:r>
      <w:r w:rsidRPr="001B5AE7">
        <w:rPr>
          <w:rFonts w:ascii="Times New Roman" w:eastAsia="Times New Roman" w:hAnsi="Times New Roman" w:cs="Times New Roman"/>
        </w:rPr>
        <w:t xml:space="preserve">partnership, it should identify any areas that would affect its performance.  There are various strengths identified for Partners Healthcare Inc., which include ethics in delivery of services, good reputation, advanced technology, large stream of revenue, supportive health systems, effective collaboration in the community, and supportive local medical society.  Advanced technology for the organization has a critical role for quality services. </w:t>
      </w:r>
      <w:r>
        <w:rPr>
          <w:rFonts w:ascii="Times New Roman" w:eastAsia="Times New Roman" w:hAnsi="Times New Roman" w:cs="Times New Roman"/>
        </w:rPr>
        <w:t>The</w:t>
      </w:r>
      <w:r w:rsidRPr="001B5AE7">
        <w:rPr>
          <w:rFonts w:ascii="Times New Roman" w:eastAsia="Times New Roman" w:hAnsi="Times New Roman" w:cs="Times New Roman"/>
        </w:rPr>
        <w:t xml:space="preserve"> research has been promoted by high tech resources</w:t>
      </w:r>
      <w:r w:rsidRPr="001B5AE7">
        <w:rPr>
          <w:rFonts w:ascii="Times New Roman" w:eastAsia="Times New Roman" w:hAnsi="Times New Roman" w:cs="Times New Roman"/>
          <w:bCs/>
        </w:rPr>
        <w:t xml:space="preserve"> (Harrison &amp; Thompson, 2014)</w:t>
      </w:r>
      <w:r w:rsidRPr="001B5AE7">
        <w:rPr>
          <w:rFonts w:ascii="Times New Roman" w:eastAsia="Times New Roman" w:hAnsi="Times New Roman" w:cs="Times New Roman"/>
        </w:rPr>
        <w:t xml:space="preserve">. The organization has </w:t>
      </w:r>
      <w:r w:rsidRPr="001B5AE7">
        <w:rPr>
          <w:rFonts w:ascii="Times New Roman" w:eastAsia="Times New Roman" w:hAnsi="Times New Roman" w:cs="Times New Roman"/>
        </w:rPr>
        <w:lastRenderedPageBreak/>
        <w:t xml:space="preserve">essentially fostered on technology advancements for improved research. Currently, the organization is considered to be </w:t>
      </w:r>
      <w:r w:rsidR="00F0001E">
        <w:rPr>
          <w:rFonts w:ascii="Times New Roman" w:eastAsia="Times New Roman" w:hAnsi="Times New Roman" w:cs="Times New Roman"/>
        </w:rPr>
        <w:t xml:space="preserve">the </w:t>
      </w:r>
      <w:r w:rsidRPr="001B5AE7">
        <w:rPr>
          <w:rFonts w:ascii="Times New Roman" w:eastAsia="Times New Roman" w:hAnsi="Times New Roman" w:cs="Times New Roman"/>
        </w:rPr>
        <w:t xml:space="preserve">center for research and health.  The technology has improved security as patient fingerprints are taken for identification purposes. </w:t>
      </w:r>
      <w:r w:rsidRPr="001B5AE7">
        <w:rPr>
          <w:rFonts w:ascii="Times New Roman" w:eastAsia="Times New Roman" w:hAnsi="Times New Roman" w:cs="Times New Roman"/>
          <w:spacing w:val="3"/>
        </w:rPr>
        <w:t xml:space="preserve">Fingerprints are used for reducing unnecessary emergency room visits.  As the center for research and health, </w:t>
      </w:r>
      <w:r w:rsidRPr="001B5AE7">
        <w:rPr>
          <w:rFonts w:ascii="Times New Roman" w:eastAsia="Times New Roman" w:hAnsi="Times New Roman" w:cs="Times New Roman"/>
        </w:rPr>
        <w:t xml:space="preserve">Partners Healthcare Inc. has increased its flow of revenue. The facility has therefore invested in different ventures and can provide quality services to the community. Similarly, higher revenue means the facility can do more research on medicine and promote better services to the community. The facility also promotes ethics in delivery of services to the patients.  In some facilities, they are not supportive enough when it comes to </w:t>
      </w:r>
      <w:r w:rsidR="00F0001E">
        <w:rPr>
          <w:rFonts w:ascii="Times New Roman" w:eastAsia="Times New Roman" w:hAnsi="Times New Roman" w:cs="Times New Roman"/>
        </w:rPr>
        <w:t xml:space="preserve">the </w:t>
      </w:r>
      <w:r w:rsidRPr="001B5AE7">
        <w:rPr>
          <w:rFonts w:ascii="Times New Roman" w:eastAsia="Times New Roman" w:hAnsi="Times New Roman" w:cs="Times New Roman"/>
        </w:rPr>
        <w:t xml:space="preserve">provision of services. The facility has incorporated ethical standards in </w:t>
      </w:r>
      <w:r w:rsidR="00F0001E">
        <w:rPr>
          <w:rFonts w:ascii="Times New Roman" w:eastAsia="Times New Roman" w:hAnsi="Times New Roman" w:cs="Times New Roman"/>
        </w:rPr>
        <w:t xml:space="preserve">its </w:t>
      </w:r>
      <w:r w:rsidRPr="001B5AE7">
        <w:rPr>
          <w:rFonts w:ascii="Times New Roman" w:eastAsia="Times New Roman" w:hAnsi="Times New Roman" w:cs="Times New Roman"/>
        </w:rPr>
        <w:t>delivery of services</w:t>
      </w:r>
      <w:r w:rsidRPr="001B5AE7">
        <w:rPr>
          <w:rFonts w:ascii="Times New Roman" w:hAnsi="Times New Roman" w:cs="Times New Roman"/>
          <w:shd w:val="clear" w:color="auto" w:fill="FFFFFF"/>
        </w:rPr>
        <w:t xml:space="preserve"> (</w:t>
      </w:r>
      <w:proofErr w:type="spellStart"/>
      <w:r w:rsidRPr="001B5AE7">
        <w:rPr>
          <w:rFonts w:ascii="Times New Roman" w:hAnsi="Times New Roman" w:cs="Times New Roman"/>
          <w:shd w:val="clear" w:color="auto" w:fill="FFFFFF"/>
        </w:rPr>
        <w:t>Gürel</w:t>
      </w:r>
      <w:proofErr w:type="spellEnd"/>
      <w:r w:rsidRPr="001B5AE7">
        <w:rPr>
          <w:rFonts w:ascii="Times New Roman" w:hAnsi="Times New Roman" w:cs="Times New Roman"/>
          <w:shd w:val="clear" w:color="auto" w:fill="FFFFFF"/>
        </w:rPr>
        <w:t xml:space="preserve"> &amp; Tat, 2017)</w:t>
      </w:r>
      <w:r w:rsidRPr="001B5AE7">
        <w:rPr>
          <w:rFonts w:ascii="Times New Roman" w:eastAsia="Times New Roman" w:hAnsi="Times New Roman" w:cs="Times New Roman"/>
        </w:rPr>
        <w:t xml:space="preserve">.  </w:t>
      </w:r>
      <w:r w:rsidR="00F0001E">
        <w:rPr>
          <w:rFonts w:ascii="Times New Roman" w:eastAsia="Times New Roman" w:hAnsi="Times New Roman" w:cs="Times New Roman"/>
        </w:rPr>
        <w:t>A g</w:t>
      </w:r>
      <w:r w:rsidRPr="001B5AE7">
        <w:rPr>
          <w:rFonts w:ascii="Times New Roman" w:eastAsia="Times New Roman" w:hAnsi="Times New Roman" w:cs="Times New Roman"/>
        </w:rPr>
        <w:t xml:space="preserve">ood reputation has also built a name for the facility and therefore attracts a wide range of population.  Partners Healthcare Inc. has supportive health systems, is very collaborative with the community, and is highly supported by the local medical society.  </w:t>
      </w:r>
    </w:p>
    <w:p w14:paraId="01D5328C" w14:textId="20A8FC6D" w:rsidR="00A25EA4" w:rsidRPr="001B5AE7" w:rsidRDefault="00A25EA4" w:rsidP="00A25EA4">
      <w:pPr>
        <w:spacing w:line="480" w:lineRule="auto"/>
        <w:contextualSpacing/>
        <w:rPr>
          <w:rFonts w:ascii="Times New Roman" w:eastAsia="Times New Roman" w:hAnsi="Times New Roman" w:cs="Times New Roman"/>
        </w:rPr>
      </w:pPr>
      <w:r w:rsidRPr="001B5AE7">
        <w:rPr>
          <w:rFonts w:ascii="Times New Roman" w:eastAsia="Times New Roman" w:hAnsi="Times New Roman" w:cs="Times New Roman"/>
        </w:rPr>
        <w:tab/>
        <w:t xml:space="preserve">The company similarly faces weaknesses which include ineffective health care engagement, little workforce training on the region, low funding for care and strategic initiatives, reimbursement is challenging when it comes to patient care, and </w:t>
      </w:r>
      <w:r w:rsidR="00F0001E">
        <w:rPr>
          <w:rFonts w:ascii="Times New Roman" w:eastAsia="Times New Roman" w:hAnsi="Times New Roman" w:cs="Times New Roman"/>
        </w:rPr>
        <w:t xml:space="preserve">a </w:t>
      </w:r>
      <w:r w:rsidRPr="001B5AE7">
        <w:rPr>
          <w:rFonts w:ascii="Times New Roman" w:eastAsia="Times New Roman" w:hAnsi="Times New Roman" w:cs="Times New Roman"/>
        </w:rPr>
        <w:t xml:space="preserve">weak organizational culture. As noted, there is ineffective health care engagement because the staff is not committed in the provision of services. As such, it has delayed the provision of healthcare to patients who need it the most.  The workforce has little knowledge of the region which can affect how they provide their services to the community. Indeed, </w:t>
      </w:r>
      <w:r w:rsidR="00944C25">
        <w:rPr>
          <w:rFonts w:ascii="Times New Roman" w:eastAsia="Times New Roman" w:hAnsi="Times New Roman" w:cs="Times New Roman"/>
        </w:rPr>
        <w:t xml:space="preserve">the </w:t>
      </w:r>
      <w:r w:rsidRPr="001B5AE7">
        <w:rPr>
          <w:rFonts w:ascii="Times New Roman" w:eastAsia="Times New Roman" w:hAnsi="Times New Roman" w:cs="Times New Roman"/>
        </w:rPr>
        <w:t>majority of the population might not acquire the care provided by this facility (</w:t>
      </w:r>
      <w:r w:rsidRPr="001B5AE7">
        <w:rPr>
          <w:rFonts w:ascii="Times New Roman" w:hAnsi="Times New Roman" w:cs="Times New Roman"/>
          <w:shd w:val="clear" w:color="auto" w:fill="FFFFFF"/>
        </w:rPr>
        <w:t>Madsen, 2016)</w:t>
      </w:r>
      <w:r w:rsidRPr="001B5AE7">
        <w:rPr>
          <w:rFonts w:ascii="Times New Roman" w:eastAsia="Times New Roman" w:hAnsi="Times New Roman" w:cs="Times New Roman"/>
        </w:rPr>
        <w:t xml:space="preserve">.  The facility has also limited funding for care and strategic initiatives which could hinder how they provide services to the community. </w:t>
      </w:r>
      <w:r w:rsidR="00944C25">
        <w:rPr>
          <w:rFonts w:ascii="Times New Roman" w:eastAsia="Times New Roman" w:hAnsi="Times New Roman" w:cs="Times New Roman"/>
        </w:rPr>
        <w:tab/>
      </w:r>
      <w:r w:rsidRPr="001B5AE7">
        <w:rPr>
          <w:rFonts w:ascii="Times New Roman" w:eastAsia="Times New Roman" w:hAnsi="Times New Roman" w:cs="Times New Roman"/>
        </w:rPr>
        <w:t xml:space="preserve">Reimbursement is challenging when it comes to patient care and therefore most patients </w:t>
      </w:r>
      <w:r w:rsidRPr="001B5AE7">
        <w:rPr>
          <w:rFonts w:ascii="Times New Roman" w:eastAsia="Times New Roman" w:hAnsi="Times New Roman" w:cs="Times New Roman"/>
        </w:rPr>
        <w:lastRenderedPageBreak/>
        <w:t xml:space="preserve">will not engage in the partnership as they </w:t>
      </w:r>
      <w:r w:rsidR="00944C25">
        <w:rPr>
          <w:rFonts w:ascii="Times New Roman" w:eastAsia="Times New Roman" w:hAnsi="Times New Roman" w:cs="Times New Roman"/>
        </w:rPr>
        <w:t>may</w:t>
      </w:r>
      <w:r w:rsidRPr="001B5AE7">
        <w:rPr>
          <w:rFonts w:ascii="Times New Roman" w:eastAsia="Times New Roman" w:hAnsi="Times New Roman" w:cs="Times New Roman"/>
        </w:rPr>
        <w:t xml:space="preserve"> not be compensated.  The facility is also hesitant in accepting insurance cards from some local institutions which is challenging for some residents as they cannot access health services </w:t>
      </w:r>
      <w:r>
        <w:rPr>
          <w:rFonts w:ascii="Times New Roman" w:eastAsia="Times New Roman" w:hAnsi="Times New Roman" w:cs="Times New Roman"/>
        </w:rPr>
        <w:t>due to high costs</w:t>
      </w:r>
      <w:r w:rsidRPr="001B5AE7">
        <w:rPr>
          <w:rFonts w:ascii="Times New Roman" w:eastAsia="Times New Roman" w:hAnsi="Times New Roman" w:cs="Times New Roman"/>
        </w:rPr>
        <w:t>. Since they are not able to pay for the health services, the locals seek services elsewhere thus reducing the organization</w:t>
      </w:r>
      <w:r w:rsidR="00944C25">
        <w:rPr>
          <w:rFonts w:ascii="Times New Roman" w:eastAsia="Times New Roman" w:hAnsi="Times New Roman" w:cs="Times New Roman"/>
        </w:rPr>
        <w:t>s</w:t>
      </w:r>
      <w:r w:rsidRPr="001B5AE7">
        <w:rPr>
          <w:rFonts w:ascii="Times New Roman" w:eastAsia="Times New Roman" w:hAnsi="Times New Roman" w:cs="Times New Roman"/>
        </w:rPr>
        <w:t xml:space="preserve"> reputation. </w:t>
      </w:r>
    </w:p>
    <w:p w14:paraId="6B00E2AC" w14:textId="33D4BCD3" w:rsidR="00A25EA4" w:rsidRPr="001B5AE7" w:rsidRDefault="00A25EA4" w:rsidP="00A25EA4">
      <w:pPr>
        <w:spacing w:line="480" w:lineRule="auto"/>
        <w:contextualSpacing/>
        <w:rPr>
          <w:rFonts w:ascii="Times New Roman" w:eastAsia="Times New Roman" w:hAnsi="Times New Roman" w:cs="Times New Roman"/>
          <w:spacing w:val="3"/>
        </w:rPr>
      </w:pPr>
      <w:r w:rsidRPr="001B5AE7">
        <w:rPr>
          <w:rFonts w:ascii="Times New Roman" w:eastAsia="Times New Roman" w:hAnsi="Times New Roman" w:cs="Times New Roman"/>
        </w:rPr>
        <w:tab/>
        <w:t xml:space="preserve">There are various opportunities for this facility that will promote its partnership and possibly lead to success. The initial opportunity is to come up with strategies meant to reduce unnecessary visits to the emergency rooms such as creating a </w:t>
      </w:r>
      <w:r w:rsidR="00944C25">
        <w:rPr>
          <w:rFonts w:ascii="Times New Roman" w:hAnsi="Times New Roman" w:cs="Times New Roman"/>
        </w:rPr>
        <w:t>c</w:t>
      </w:r>
      <w:r w:rsidRPr="001B5AE7">
        <w:rPr>
          <w:rFonts w:ascii="Times New Roman" w:hAnsi="Times New Roman" w:cs="Times New Roman"/>
        </w:rPr>
        <w:t>ommunity</w:t>
      </w:r>
      <w:r w:rsidR="00944C25">
        <w:rPr>
          <w:rFonts w:ascii="Times New Roman" w:hAnsi="Times New Roman" w:cs="Times New Roman"/>
        </w:rPr>
        <w:t>-b</w:t>
      </w:r>
      <w:r w:rsidRPr="001B5AE7">
        <w:rPr>
          <w:rFonts w:ascii="Times New Roman" w:hAnsi="Times New Roman" w:cs="Times New Roman"/>
        </w:rPr>
        <w:t xml:space="preserve">ased </w:t>
      </w:r>
      <w:r w:rsidR="00944C25">
        <w:rPr>
          <w:rFonts w:ascii="Times New Roman" w:hAnsi="Times New Roman" w:cs="Times New Roman"/>
        </w:rPr>
        <w:t>c</w:t>
      </w:r>
      <w:r w:rsidRPr="001B5AE7">
        <w:rPr>
          <w:rFonts w:ascii="Times New Roman" w:hAnsi="Times New Roman" w:cs="Times New Roman"/>
        </w:rPr>
        <w:t xml:space="preserve">are </w:t>
      </w:r>
      <w:r w:rsidR="00944C25">
        <w:rPr>
          <w:rFonts w:ascii="Times New Roman" w:hAnsi="Times New Roman" w:cs="Times New Roman"/>
        </w:rPr>
        <w:t>t</w:t>
      </w:r>
      <w:r w:rsidRPr="001B5AE7">
        <w:rPr>
          <w:rFonts w:ascii="Times New Roman" w:hAnsi="Times New Roman" w:cs="Times New Roman"/>
        </w:rPr>
        <w:t xml:space="preserve">ransition </w:t>
      </w:r>
      <w:r w:rsidR="00944C25">
        <w:rPr>
          <w:rFonts w:ascii="Times New Roman" w:hAnsi="Times New Roman" w:cs="Times New Roman"/>
        </w:rPr>
        <w:t>p</w:t>
      </w:r>
      <w:r w:rsidRPr="001B5AE7">
        <w:rPr>
          <w:rFonts w:ascii="Times New Roman" w:hAnsi="Times New Roman" w:cs="Times New Roman"/>
        </w:rPr>
        <w:t>rogram</w:t>
      </w:r>
      <w:r w:rsidRPr="001B5AE7">
        <w:rPr>
          <w:rFonts w:ascii="Times New Roman" w:eastAsia="Times New Roman" w:hAnsi="Times New Roman" w:cs="Times New Roman"/>
        </w:rPr>
        <w:t>. The organization can develop a technology that can monitor how</w:t>
      </w:r>
      <w:r w:rsidR="00944C25">
        <w:rPr>
          <w:rFonts w:ascii="Times New Roman" w:eastAsia="Times New Roman" w:hAnsi="Times New Roman" w:cs="Times New Roman"/>
        </w:rPr>
        <w:t xml:space="preserve"> and why the</w:t>
      </w:r>
      <w:r w:rsidRPr="001B5AE7">
        <w:rPr>
          <w:rFonts w:ascii="Times New Roman" w:eastAsia="Times New Roman" w:hAnsi="Times New Roman" w:cs="Times New Roman"/>
        </w:rPr>
        <w:t xml:space="preserve"> visitors come to the facility.  The facility also has the opportunity to develop a technology to monitor </w:t>
      </w:r>
      <w:r w:rsidR="00944C25">
        <w:rPr>
          <w:rFonts w:ascii="Times New Roman" w:eastAsia="Times New Roman" w:hAnsi="Times New Roman" w:cs="Times New Roman"/>
        </w:rPr>
        <w:t xml:space="preserve">the </w:t>
      </w:r>
      <w:r w:rsidRPr="001B5AE7">
        <w:rPr>
          <w:rFonts w:ascii="Times New Roman" w:eastAsia="Times New Roman" w:hAnsi="Times New Roman" w:cs="Times New Roman"/>
        </w:rPr>
        <w:t xml:space="preserve">patient’s recovery process to reduce the </w:t>
      </w:r>
      <w:r w:rsidRPr="001B5AE7">
        <w:rPr>
          <w:rFonts w:ascii="Times New Roman" w:eastAsia="Times New Roman" w:hAnsi="Times New Roman" w:cs="Times New Roman"/>
          <w:spacing w:val="3"/>
        </w:rPr>
        <w:t xml:space="preserve">rate of readmissions within 30 days of discharge. Most patients are readmitted frequently because there is no technology to </w:t>
      </w:r>
      <w:r>
        <w:rPr>
          <w:rFonts w:ascii="Times New Roman" w:eastAsia="Times New Roman" w:hAnsi="Times New Roman" w:cs="Times New Roman"/>
          <w:spacing w:val="3"/>
        </w:rPr>
        <w:t>signify</w:t>
      </w:r>
      <w:r w:rsidRPr="001B5AE7">
        <w:rPr>
          <w:rFonts w:ascii="Times New Roman" w:eastAsia="Times New Roman" w:hAnsi="Times New Roman" w:cs="Times New Roman"/>
          <w:spacing w:val="3"/>
        </w:rPr>
        <w:t xml:space="preserve"> if they have successfully recovered.  The facility should also be willing to form new partnership with </w:t>
      </w:r>
      <w:r w:rsidR="00944C25">
        <w:rPr>
          <w:rFonts w:ascii="Times New Roman" w:eastAsia="Times New Roman" w:hAnsi="Times New Roman" w:cs="Times New Roman"/>
          <w:spacing w:val="3"/>
        </w:rPr>
        <w:t xml:space="preserve">a </w:t>
      </w:r>
      <w:r w:rsidRPr="001B5AE7">
        <w:rPr>
          <w:rFonts w:ascii="Times New Roman" w:eastAsia="Times New Roman" w:hAnsi="Times New Roman" w:cs="Times New Roman"/>
          <w:spacing w:val="3"/>
        </w:rPr>
        <w:t xml:space="preserve">common vision </w:t>
      </w:r>
      <w:r>
        <w:rPr>
          <w:rFonts w:ascii="Times New Roman" w:eastAsia="Times New Roman" w:hAnsi="Times New Roman" w:cs="Times New Roman"/>
          <w:spacing w:val="3"/>
        </w:rPr>
        <w:t>with</w:t>
      </w:r>
      <w:r w:rsidR="00944C25">
        <w:rPr>
          <w:rFonts w:ascii="Times New Roman" w:eastAsia="Times New Roman" w:hAnsi="Times New Roman" w:cs="Times New Roman"/>
          <w:spacing w:val="3"/>
        </w:rPr>
        <w:t xml:space="preserve"> </w:t>
      </w:r>
      <w:r>
        <w:rPr>
          <w:rFonts w:ascii="Times New Roman" w:eastAsia="Times New Roman" w:hAnsi="Times New Roman" w:cs="Times New Roman"/>
          <w:spacing w:val="3"/>
        </w:rPr>
        <w:t>other</w:t>
      </w:r>
      <w:r w:rsidRPr="001B5AE7">
        <w:rPr>
          <w:rFonts w:ascii="Times New Roman" w:eastAsia="Times New Roman" w:hAnsi="Times New Roman" w:cs="Times New Roman"/>
          <w:spacing w:val="3"/>
        </w:rPr>
        <w:t xml:space="preserve"> hospitals, which will reduce unnecessary competition and focus on </w:t>
      </w:r>
      <w:r w:rsidR="00944C25">
        <w:rPr>
          <w:rFonts w:ascii="Times New Roman" w:eastAsia="Times New Roman" w:hAnsi="Times New Roman" w:cs="Times New Roman"/>
          <w:spacing w:val="3"/>
        </w:rPr>
        <w:t xml:space="preserve">the </w:t>
      </w:r>
      <w:r w:rsidRPr="001B5AE7">
        <w:rPr>
          <w:rFonts w:ascii="Times New Roman" w:eastAsia="Times New Roman" w:hAnsi="Times New Roman" w:cs="Times New Roman"/>
          <w:spacing w:val="3"/>
        </w:rPr>
        <w:t xml:space="preserve">quality of </w:t>
      </w:r>
      <w:r>
        <w:rPr>
          <w:rFonts w:ascii="Times New Roman" w:eastAsia="Times New Roman" w:hAnsi="Times New Roman" w:cs="Times New Roman"/>
          <w:spacing w:val="3"/>
        </w:rPr>
        <w:t>care</w:t>
      </w:r>
      <w:r w:rsidRPr="001B5AE7">
        <w:rPr>
          <w:rFonts w:ascii="Times New Roman" w:eastAsia="Times New Roman" w:hAnsi="Times New Roman" w:cs="Times New Roman"/>
          <w:spacing w:val="3"/>
        </w:rPr>
        <w:t xml:space="preserve"> (</w:t>
      </w:r>
      <w:r w:rsidRPr="001B5AE7">
        <w:rPr>
          <w:rFonts w:ascii="Times New Roman" w:hAnsi="Times New Roman" w:cs="Times New Roman"/>
        </w:rPr>
        <w:t>Capobianco, 2015)</w:t>
      </w:r>
      <w:r w:rsidRPr="001B5AE7">
        <w:rPr>
          <w:rFonts w:ascii="Times New Roman" w:eastAsia="Times New Roman" w:hAnsi="Times New Roman" w:cs="Times New Roman"/>
          <w:spacing w:val="3"/>
        </w:rPr>
        <w:t xml:space="preserve">. The facility has the opportunity to increase service delivery within the community it serves which will increase the number of patients </w:t>
      </w:r>
      <w:r w:rsidR="00944C25">
        <w:rPr>
          <w:rFonts w:ascii="Times New Roman" w:eastAsia="Times New Roman" w:hAnsi="Times New Roman" w:cs="Times New Roman"/>
          <w:spacing w:val="3"/>
        </w:rPr>
        <w:t xml:space="preserve">it has </w:t>
      </w:r>
      <w:r w:rsidRPr="001B5AE7">
        <w:rPr>
          <w:rFonts w:ascii="Times New Roman" w:eastAsia="Times New Roman" w:hAnsi="Times New Roman" w:cs="Times New Roman"/>
          <w:spacing w:val="3"/>
        </w:rPr>
        <w:t xml:space="preserve">been served. Moreover, more research and health institutions will be provided in the community for education purposes on health.  The facility should have the opportunity to coordinate training resources in the community for health needs. </w:t>
      </w:r>
    </w:p>
    <w:p w14:paraId="1C04DB12" w14:textId="359D251E" w:rsidR="00A25EA4" w:rsidRPr="001B5AE7" w:rsidRDefault="00A25EA4" w:rsidP="00A25EA4">
      <w:pPr>
        <w:spacing w:line="480" w:lineRule="auto"/>
        <w:contextualSpacing/>
        <w:rPr>
          <w:rFonts w:ascii="Times New Roman" w:eastAsia="Times New Roman" w:hAnsi="Times New Roman" w:cs="Times New Roman"/>
          <w:spacing w:val="3"/>
        </w:rPr>
      </w:pPr>
      <w:r w:rsidRPr="001B5AE7">
        <w:rPr>
          <w:rFonts w:ascii="Times New Roman" w:eastAsia="Times New Roman" w:hAnsi="Times New Roman" w:cs="Times New Roman"/>
          <w:spacing w:val="3"/>
        </w:rPr>
        <w:tab/>
        <w:t xml:space="preserve">There are threats that will definitely affect the outcome of the partnership.  A major threat is the need to reduce healthcare costs and improve care amongst patients.  While the facility has </w:t>
      </w:r>
      <w:r w:rsidR="00944C25">
        <w:rPr>
          <w:rFonts w:ascii="Times New Roman" w:eastAsia="Times New Roman" w:hAnsi="Times New Roman" w:cs="Times New Roman"/>
          <w:spacing w:val="3"/>
        </w:rPr>
        <w:t xml:space="preserve">a </w:t>
      </w:r>
      <w:r w:rsidRPr="001B5AE7">
        <w:rPr>
          <w:rFonts w:ascii="Times New Roman" w:eastAsia="Times New Roman" w:hAnsi="Times New Roman" w:cs="Times New Roman"/>
          <w:spacing w:val="3"/>
        </w:rPr>
        <w:t>higher cost of care</w:t>
      </w:r>
      <w:r w:rsidR="00944C25">
        <w:rPr>
          <w:rFonts w:ascii="Times New Roman" w:eastAsia="Times New Roman" w:hAnsi="Times New Roman" w:cs="Times New Roman"/>
          <w:spacing w:val="3"/>
        </w:rPr>
        <w:t xml:space="preserve">, it also has </w:t>
      </w:r>
      <w:r w:rsidRPr="001B5AE7">
        <w:rPr>
          <w:rFonts w:ascii="Times New Roman" w:eastAsia="Times New Roman" w:hAnsi="Times New Roman" w:cs="Times New Roman"/>
          <w:spacing w:val="3"/>
        </w:rPr>
        <w:t>improved care to the communit</w:t>
      </w:r>
      <w:r w:rsidR="00944C25">
        <w:rPr>
          <w:rFonts w:ascii="Times New Roman" w:eastAsia="Times New Roman" w:hAnsi="Times New Roman" w:cs="Times New Roman"/>
          <w:spacing w:val="3"/>
        </w:rPr>
        <w:t xml:space="preserve">y. However, </w:t>
      </w:r>
      <w:r w:rsidRPr="001B5AE7">
        <w:rPr>
          <w:rFonts w:ascii="Times New Roman" w:eastAsia="Times New Roman" w:hAnsi="Times New Roman" w:cs="Times New Roman"/>
          <w:spacing w:val="3"/>
        </w:rPr>
        <w:t xml:space="preserve">the surrounding healthcare facilities provide cheaper services </w:t>
      </w:r>
      <w:r w:rsidR="00944C25">
        <w:rPr>
          <w:rFonts w:ascii="Times New Roman" w:eastAsia="Times New Roman" w:hAnsi="Times New Roman" w:cs="Times New Roman"/>
          <w:spacing w:val="3"/>
        </w:rPr>
        <w:t xml:space="preserve">but </w:t>
      </w:r>
      <w:r>
        <w:rPr>
          <w:rFonts w:ascii="Times New Roman" w:eastAsia="Times New Roman" w:hAnsi="Times New Roman" w:cs="Times New Roman"/>
          <w:spacing w:val="3"/>
        </w:rPr>
        <w:t>have decreased</w:t>
      </w:r>
      <w:r w:rsidR="00944C25">
        <w:rPr>
          <w:rFonts w:ascii="Times New Roman" w:eastAsia="Times New Roman" w:hAnsi="Times New Roman" w:cs="Times New Roman"/>
          <w:spacing w:val="3"/>
        </w:rPr>
        <w:t xml:space="preserve"> revenue</w:t>
      </w:r>
      <w:r>
        <w:rPr>
          <w:rFonts w:ascii="Times New Roman" w:eastAsia="Times New Roman" w:hAnsi="Times New Roman" w:cs="Times New Roman"/>
          <w:spacing w:val="3"/>
        </w:rPr>
        <w:t xml:space="preserve"> for the facility</w:t>
      </w:r>
      <w:r w:rsidRPr="001B5AE7">
        <w:rPr>
          <w:rFonts w:ascii="Times New Roman" w:eastAsia="Times New Roman" w:hAnsi="Times New Roman" w:cs="Times New Roman"/>
          <w:spacing w:val="3"/>
        </w:rPr>
        <w:t xml:space="preserve">.  While the facilities do not provide quality healthcare, patients who cannot afford the </w:t>
      </w:r>
      <w:r w:rsidRPr="001B5AE7">
        <w:rPr>
          <w:rFonts w:ascii="Times New Roman" w:eastAsia="Times New Roman" w:hAnsi="Times New Roman" w:cs="Times New Roman"/>
          <w:spacing w:val="3"/>
        </w:rPr>
        <w:lastRenderedPageBreak/>
        <w:t>higher cost in our organization have opted for these organizations. Existing competition in the state has affected its performance hence it might not offer quality services to the patients. Considering it</w:t>
      </w:r>
      <w:r w:rsidR="00944C25">
        <w:rPr>
          <w:rFonts w:ascii="Times New Roman" w:eastAsia="Times New Roman" w:hAnsi="Times New Roman" w:cs="Times New Roman"/>
          <w:spacing w:val="3"/>
        </w:rPr>
        <w:t xml:space="preserve"> is</w:t>
      </w:r>
      <w:r w:rsidRPr="001B5AE7">
        <w:rPr>
          <w:rFonts w:ascii="Times New Roman" w:eastAsia="Times New Roman" w:hAnsi="Times New Roman" w:cs="Times New Roman"/>
          <w:spacing w:val="3"/>
        </w:rPr>
        <w:t xml:space="preserve"> a </w:t>
      </w:r>
      <w:r>
        <w:rPr>
          <w:rFonts w:ascii="Times New Roman" w:eastAsia="Times New Roman" w:hAnsi="Times New Roman" w:cs="Times New Roman"/>
          <w:spacing w:val="3"/>
        </w:rPr>
        <w:t xml:space="preserve">nonprofit organization </w:t>
      </w:r>
      <w:r w:rsidR="00944C25">
        <w:rPr>
          <w:rFonts w:ascii="Times New Roman" w:eastAsia="Times New Roman" w:hAnsi="Times New Roman" w:cs="Times New Roman"/>
          <w:spacing w:val="3"/>
        </w:rPr>
        <w:t xml:space="preserve">the outcomes will </w:t>
      </w:r>
      <w:r w:rsidRPr="001B5AE7">
        <w:rPr>
          <w:rFonts w:ascii="Times New Roman" w:eastAsia="Times New Roman" w:hAnsi="Times New Roman" w:cs="Times New Roman"/>
          <w:spacing w:val="3"/>
        </w:rPr>
        <w:t>depend on volunteers</w:t>
      </w:r>
      <w:r w:rsidR="00944C25">
        <w:rPr>
          <w:rFonts w:ascii="Times New Roman" w:eastAsia="Times New Roman" w:hAnsi="Times New Roman" w:cs="Times New Roman"/>
          <w:spacing w:val="3"/>
        </w:rPr>
        <w:t>,</w:t>
      </w:r>
      <w:r w:rsidRPr="001B5AE7">
        <w:rPr>
          <w:rFonts w:ascii="Times New Roman" w:eastAsia="Times New Roman" w:hAnsi="Times New Roman" w:cs="Times New Roman"/>
          <w:spacing w:val="3"/>
        </w:rPr>
        <w:t xml:space="preserve"> its services and </w:t>
      </w:r>
      <w:r w:rsidR="00944C25">
        <w:rPr>
          <w:rFonts w:ascii="Times New Roman" w:eastAsia="Times New Roman" w:hAnsi="Times New Roman" w:cs="Times New Roman"/>
          <w:spacing w:val="3"/>
        </w:rPr>
        <w:t xml:space="preserve">therefore, </w:t>
      </w:r>
      <w:r w:rsidRPr="001B5AE7">
        <w:rPr>
          <w:rFonts w:ascii="Times New Roman" w:eastAsia="Times New Roman" w:hAnsi="Times New Roman" w:cs="Times New Roman"/>
          <w:spacing w:val="3"/>
        </w:rPr>
        <w:t>income will eventually reduce.  The facility might not entirely use its extensive capabilities required for effective care in the community, which</w:t>
      </w:r>
      <w:r w:rsidR="00944C25">
        <w:rPr>
          <w:rFonts w:ascii="Times New Roman" w:eastAsia="Times New Roman" w:hAnsi="Times New Roman" w:cs="Times New Roman"/>
          <w:spacing w:val="3"/>
        </w:rPr>
        <w:t>,</w:t>
      </w:r>
      <w:r w:rsidRPr="001B5AE7">
        <w:rPr>
          <w:rFonts w:ascii="Times New Roman" w:eastAsia="Times New Roman" w:hAnsi="Times New Roman" w:cs="Times New Roman"/>
          <w:spacing w:val="3"/>
        </w:rPr>
        <w:t xml:space="preserve"> would affect </w:t>
      </w:r>
      <w:r w:rsidR="00944C25">
        <w:rPr>
          <w:rFonts w:ascii="Times New Roman" w:eastAsia="Times New Roman" w:hAnsi="Times New Roman" w:cs="Times New Roman"/>
          <w:spacing w:val="3"/>
        </w:rPr>
        <w:t xml:space="preserve">a </w:t>
      </w:r>
      <w:r w:rsidRPr="001B5AE7">
        <w:rPr>
          <w:rFonts w:ascii="Times New Roman" w:eastAsia="Times New Roman" w:hAnsi="Times New Roman" w:cs="Times New Roman"/>
          <w:spacing w:val="3"/>
        </w:rPr>
        <w:t>patient’s outcome</w:t>
      </w:r>
      <w:r w:rsidRPr="001B5AE7">
        <w:rPr>
          <w:rFonts w:ascii="Times New Roman" w:eastAsia="Times New Roman" w:hAnsi="Times New Roman" w:cs="Times New Roman"/>
          <w:bCs/>
        </w:rPr>
        <w:t xml:space="preserve"> </w:t>
      </w:r>
      <w:r w:rsidR="00944C25">
        <w:rPr>
          <w:rFonts w:ascii="Times New Roman" w:eastAsia="Times New Roman" w:hAnsi="Times New Roman" w:cs="Times New Roman"/>
          <w:bCs/>
        </w:rPr>
        <w:t xml:space="preserve">and overall health </w:t>
      </w:r>
      <w:r w:rsidRPr="001B5AE7">
        <w:rPr>
          <w:rFonts w:ascii="Times New Roman" w:eastAsia="Times New Roman" w:hAnsi="Times New Roman" w:cs="Times New Roman"/>
          <w:bCs/>
        </w:rPr>
        <w:t>(Hanley &amp; Guillot, 2017)</w:t>
      </w:r>
      <w:r w:rsidRPr="001B5AE7">
        <w:rPr>
          <w:rFonts w:ascii="Times New Roman" w:eastAsia="Times New Roman" w:hAnsi="Times New Roman" w:cs="Times New Roman"/>
          <w:spacing w:val="3"/>
        </w:rPr>
        <w:t>.  Because of high costs, less than ideal outcomes for patients will be witnessed.  The facility would lack enough alternatives for healthcare workers if other healthcare facilities</w:t>
      </w:r>
      <w:r w:rsidR="00944C25">
        <w:rPr>
          <w:rFonts w:ascii="Times New Roman" w:eastAsia="Times New Roman" w:hAnsi="Times New Roman" w:cs="Times New Roman"/>
          <w:spacing w:val="3"/>
        </w:rPr>
        <w:t xml:space="preserve"> </w:t>
      </w:r>
      <w:r w:rsidRPr="001B5AE7">
        <w:rPr>
          <w:rFonts w:ascii="Times New Roman" w:eastAsia="Times New Roman" w:hAnsi="Times New Roman" w:cs="Times New Roman"/>
          <w:spacing w:val="3"/>
        </w:rPr>
        <w:t xml:space="preserve">continue to provide cheaper services to the people. </w:t>
      </w:r>
    </w:p>
    <w:p w14:paraId="01551264" w14:textId="77777777" w:rsidR="00A25EA4" w:rsidRPr="001B5AE7" w:rsidRDefault="00A25EA4" w:rsidP="00A25EA4">
      <w:pPr>
        <w:spacing w:line="480" w:lineRule="auto"/>
        <w:contextualSpacing/>
        <w:jc w:val="center"/>
        <w:rPr>
          <w:rFonts w:ascii="Times New Roman" w:eastAsia="Times New Roman" w:hAnsi="Times New Roman" w:cs="Times New Roman"/>
          <w:b/>
          <w:spacing w:val="3"/>
        </w:rPr>
      </w:pPr>
      <w:r w:rsidRPr="001B5AE7">
        <w:rPr>
          <w:rFonts w:ascii="Times New Roman" w:eastAsia="Times New Roman" w:hAnsi="Times New Roman" w:cs="Times New Roman"/>
          <w:b/>
          <w:spacing w:val="3"/>
        </w:rPr>
        <w:t>SUMMARY</w:t>
      </w:r>
    </w:p>
    <w:p w14:paraId="37AF396E" w14:textId="2DAA566D" w:rsidR="00A25EA4" w:rsidRDefault="00A25EA4" w:rsidP="00A25EA4">
      <w:pPr>
        <w:spacing w:line="480" w:lineRule="auto"/>
        <w:contextualSpacing/>
        <w:rPr>
          <w:rFonts w:ascii="Times New Roman" w:eastAsia="Times New Roman" w:hAnsi="Times New Roman" w:cs="Times New Roman"/>
        </w:rPr>
      </w:pPr>
      <w:r w:rsidRPr="001B5AE7">
        <w:rPr>
          <w:rFonts w:ascii="Times New Roman" w:eastAsia="Times New Roman" w:hAnsi="Times New Roman" w:cs="Times New Roman"/>
          <w:spacing w:val="3"/>
        </w:rPr>
        <w:tab/>
      </w:r>
      <w:r>
        <w:rPr>
          <w:rFonts w:ascii="Times New Roman" w:eastAsia="Times New Roman" w:hAnsi="Times New Roman" w:cs="Times New Roman"/>
          <w:spacing w:val="3"/>
        </w:rPr>
        <w:t xml:space="preserve">Essentially, partnerships </w:t>
      </w:r>
      <w:r w:rsidRPr="001B5AE7">
        <w:rPr>
          <w:rFonts w:ascii="Times New Roman" w:eastAsia="Times New Roman" w:hAnsi="Times New Roman" w:cs="Times New Roman"/>
          <w:spacing w:val="3"/>
        </w:rPr>
        <w:t xml:space="preserve">improve the quality of services, finances, and organizational position. However, if poorly perceived it can drain the organization. SWOT analysis can help organizations set priorities, access options, and use their findings into their strategic plan.  </w:t>
      </w:r>
      <w:r w:rsidR="00184754">
        <w:rPr>
          <w:rFonts w:ascii="Times New Roman" w:eastAsia="Times New Roman" w:hAnsi="Times New Roman" w:cs="Times New Roman"/>
          <w:spacing w:val="3"/>
        </w:rPr>
        <w:t xml:space="preserve">SWOT </w:t>
      </w:r>
      <w:r w:rsidRPr="001B5AE7">
        <w:rPr>
          <w:rFonts w:ascii="Times New Roman" w:eastAsia="Times New Roman" w:hAnsi="Times New Roman" w:cs="Times New Roman"/>
          <w:spacing w:val="3"/>
        </w:rPr>
        <w:t xml:space="preserve">is a vital tool used by organizations to develop strategies that help them grow. In the market environment, it is likely that there are factors that could improve the performance of a firm or drain it. </w:t>
      </w:r>
      <w:r>
        <w:rPr>
          <w:rFonts w:ascii="Times New Roman" w:eastAsia="Times New Roman" w:hAnsi="Times New Roman" w:cs="Times New Roman"/>
          <w:spacing w:val="3"/>
        </w:rPr>
        <w:t>An u</w:t>
      </w:r>
      <w:r w:rsidRPr="001B5AE7">
        <w:rPr>
          <w:rFonts w:ascii="Times New Roman" w:eastAsia="Times New Roman" w:hAnsi="Times New Roman" w:cs="Times New Roman"/>
          <w:spacing w:val="3"/>
        </w:rPr>
        <w:t>nderstanding</w:t>
      </w:r>
      <w:r w:rsidR="00184754">
        <w:rPr>
          <w:rFonts w:ascii="Times New Roman" w:eastAsia="Times New Roman" w:hAnsi="Times New Roman" w:cs="Times New Roman"/>
          <w:spacing w:val="3"/>
        </w:rPr>
        <w:t xml:space="preserve"> of</w:t>
      </w:r>
      <w:r w:rsidRPr="001B5AE7">
        <w:rPr>
          <w:rFonts w:ascii="Times New Roman" w:eastAsia="Times New Roman" w:hAnsi="Times New Roman" w:cs="Times New Roman"/>
          <w:spacing w:val="3"/>
        </w:rPr>
        <w:t xml:space="preserve"> these environmental factors can </w:t>
      </w:r>
      <w:r w:rsidR="00184754">
        <w:rPr>
          <w:rFonts w:ascii="Times New Roman" w:eastAsia="Times New Roman" w:hAnsi="Times New Roman" w:cs="Times New Roman"/>
          <w:spacing w:val="3"/>
        </w:rPr>
        <w:t>support</w:t>
      </w:r>
      <w:r w:rsidRPr="001B5AE7">
        <w:rPr>
          <w:rFonts w:ascii="Times New Roman" w:eastAsia="Times New Roman" w:hAnsi="Times New Roman" w:cs="Times New Roman"/>
          <w:spacing w:val="3"/>
        </w:rPr>
        <w:t xml:space="preserve"> a</w:t>
      </w:r>
      <w:r w:rsidR="00184754">
        <w:rPr>
          <w:rFonts w:ascii="Times New Roman" w:eastAsia="Times New Roman" w:hAnsi="Times New Roman" w:cs="Times New Roman"/>
          <w:spacing w:val="3"/>
        </w:rPr>
        <w:t>n institutions</w:t>
      </w:r>
      <w:r w:rsidRPr="001B5AE7">
        <w:rPr>
          <w:rFonts w:ascii="Times New Roman" w:eastAsia="Times New Roman" w:hAnsi="Times New Roman" w:cs="Times New Roman"/>
          <w:spacing w:val="3"/>
        </w:rPr>
        <w:t xml:space="preserve"> </w:t>
      </w:r>
      <w:r w:rsidR="00184754">
        <w:rPr>
          <w:rFonts w:ascii="Times New Roman" w:eastAsia="Times New Roman" w:hAnsi="Times New Roman" w:cs="Times New Roman"/>
          <w:spacing w:val="3"/>
        </w:rPr>
        <w:t>consideration of</w:t>
      </w:r>
      <w:r w:rsidRPr="001B5AE7">
        <w:rPr>
          <w:rFonts w:ascii="Times New Roman" w:eastAsia="Times New Roman" w:hAnsi="Times New Roman" w:cs="Times New Roman"/>
          <w:spacing w:val="3"/>
        </w:rPr>
        <w:t xml:space="preserve"> the most appropriate ways to manage risks and improve areas that would lead to success. In reference to the SWOT, </w:t>
      </w:r>
      <w:r w:rsidRPr="001B5AE7">
        <w:rPr>
          <w:rFonts w:ascii="Times New Roman" w:hAnsi="Times New Roman" w:cs="Times New Roman"/>
        </w:rPr>
        <w:t>Partners Health</w:t>
      </w:r>
      <w:r w:rsidR="00184754">
        <w:rPr>
          <w:rFonts w:ascii="Times New Roman" w:hAnsi="Times New Roman" w:cs="Times New Roman"/>
        </w:rPr>
        <w:t>c</w:t>
      </w:r>
      <w:r w:rsidRPr="001B5AE7">
        <w:rPr>
          <w:rFonts w:ascii="Times New Roman" w:hAnsi="Times New Roman" w:cs="Times New Roman"/>
        </w:rPr>
        <w:t xml:space="preserve">are Inc. has the potential to </w:t>
      </w:r>
      <w:r w:rsidRPr="001B5AE7">
        <w:rPr>
          <w:rFonts w:ascii="Times New Roman" w:eastAsia="Times New Roman" w:hAnsi="Times New Roman" w:cs="Times New Roman"/>
        </w:rPr>
        <w:t xml:space="preserve">partner in community health despite the risks. The facility is </w:t>
      </w:r>
      <w:r>
        <w:rPr>
          <w:rFonts w:ascii="Times New Roman" w:eastAsia="Times New Roman" w:hAnsi="Times New Roman" w:cs="Times New Roman"/>
        </w:rPr>
        <w:t xml:space="preserve">well </w:t>
      </w:r>
      <w:r w:rsidRPr="001B5AE7">
        <w:rPr>
          <w:rFonts w:ascii="Times New Roman" w:eastAsia="Times New Roman" w:hAnsi="Times New Roman" w:cs="Times New Roman"/>
        </w:rPr>
        <w:t xml:space="preserve">set up and has the capability to compete with the existing firms since it promotes quality over costs.  </w:t>
      </w:r>
      <w:r w:rsidRPr="001B5AE7">
        <w:rPr>
          <w:rFonts w:ascii="Times New Roman" w:hAnsi="Times New Roman" w:cs="Times New Roman"/>
        </w:rPr>
        <w:t>Partners Health</w:t>
      </w:r>
      <w:r w:rsidR="00184754">
        <w:rPr>
          <w:rFonts w:ascii="Times New Roman" w:hAnsi="Times New Roman" w:cs="Times New Roman"/>
        </w:rPr>
        <w:t>c</w:t>
      </w:r>
      <w:r w:rsidRPr="001B5AE7">
        <w:rPr>
          <w:rFonts w:ascii="Times New Roman" w:hAnsi="Times New Roman" w:cs="Times New Roman"/>
        </w:rPr>
        <w:t>are Inc.</w:t>
      </w:r>
      <w:r w:rsidRPr="001B5AE7">
        <w:rPr>
          <w:rFonts w:ascii="Times New Roman" w:eastAsia="Times New Roman" w:hAnsi="Times New Roman" w:cs="Times New Roman"/>
        </w:rPr>
        <w:t xml:space="preserve"> also has advanced technology to help it manage its processes and any changes that might affect the healthcare sector.  The facility operates on ethical standards that govern every organization the United States. These standards ensure the facilit</w:t>
      </w:r>
      <w:r>
        <w:rPr>
          <w:rFonts w:ascii="Times New Roman" w:eastAsia="Times New Roman" w:hAnsi="Times New Roman" w:cs="Times New Roman"/>
        </w:rPr>
        <w:t>y</w:t>
      </w:r>
      <w:r w:rsidRPr="001B5AE7">
        <w:rPr>
          <w:rFonts w:ascii="Times New Roman" w:eastAsia="Times New Roman" w:hAnsi="Times New Roman" w:cs="Times New Roman"/>
        </w:rPr>
        <w:t xml:space="preserve"> </w:t>
      </w:r>
      <w:r>
        <w:rPr>
          <w:rFonts w:ascii="Times New Roman" w:eastAsia="Times New Roman" w:hAnsi="Times New Roman" w:cs="Times New Roman"/>
        </w:rPr>
        <w:t xml:space="preserve">is </w:t>
      </w:r>
      <w:r w:rsidRPr="001B5AE7">
        <w:rPr>
          <w:rFonts w:ascii="Times New Roman" w:eastAsia="Times New Roman" w:hAnsi="Times New Roman" w:cs="Times New Roman"/>
        </w:rPr>
        <w:t xml:space="preserve">transparent, responsive, and clear to the </w:t>
      </w:r>
      <w:r w:rsidRPr="001B5AE7">
        <w:rPr>
          <w:rFonts w:ascii="Times New Roman" w:eastAsia="Times New Roman" w:hAnsi="Times New Roman" w:cs="Times New Roman"/>
        </w:rPr>
        <w:lastRenderedPageBreak/>
        <w:t xml:space="preserve">services they provide.  </w:t>
      </w:r>
      <w:r w:rsidRPr="001B5AE7">
        <w:rPr>
          <w:rFonts w:ascii="Times New Roman" w:hAnsi="Times New Roman" w:cs="Times New Roman"/>
        </w:rPr>
        <w:t>Partners Health</w:t>
      </w:r>
      <w:r w:rsidR="00184754">
        <w:rPr>
          <w:rFonts w:ascii="Times New Roman" w:hAnsi="Times New Roman" w:cs="Times New Roman"/>
        </w:rPr>
        <w:t>c</w:t>
      </w:r>
      <w:r w:rsidRPr="001B5AE7">
        <w:rPr>
          <w:rFonts w:ascii="Times New Roman" w:hAnsi="Times New Roman" w:cs="Times New Roman"/>
        </w:rPr>
        <w:t>are Inc.</w:t>
      </w:r>
      <w:r w:rsidRPr="001B5AE7">
        <w:rPr>
          <w:rFonts w:ascii="Times New Roman" w:eastAsia="Times New Roman" w:hAnsi="Times New Roman" w:cs="Times New Roman"/>
        </w:rPr>
        <w:t xml:space="preserve"> has been operating for years and has the right structure with the correct equipment for quality care.  </w:t>
      </w:r>
      <w:r>
        <w:rPr>
          <w:rFonts w:ascii="Times New Roman" w:eastAsia="Times New Roman" w:hAnsi="Times New Roman" w:cs="Times New Roman"/>
        </w:rPr>
        <w:t>Finally, it</w:t>
      </w:r>
      <w:r w:rsidRPr="001B5AE7">
        <w:rPr>
          <w:rFonts w:ascii="Times New Roman" w:eastAsia="Times New Roman" w:hAnsi="Times New Roman" w:cs="Times New Roman"/>
        </w:rPr>
        <w:t xml:space="preserve"> can utilize the opportunities to boost its services and promote quality by making effective strategies for partnership. </w:t>
      </w:r>
    </w:p>
    <w:p w14:paraId="0C133FB9" w14:textId="77777777" w:rsidR="00184754" w:rsidRDefault="00184754" w:rsidP="00A96568">
      <w:pPr>
        <w:spacing w:line="480" w:lineRule="auto"/>
        <w:contextualSpacing/>
        <w:jc w:val="center"/>
        <w:rPr>
          <w:rFonts w:ascii="Times New Roman" w:eastAsia="Times New Roman" w:hAnsi="Times New Roman" w:cs="Times New Roman"/>
          <w:b/>
          <w:bCs/>
        </w:rPr>
      </w:pPr>
    </w:p>
    <w:p w14:paraId="298C491C" w14:textId="77777777" w:rsidR="00184754" w:rsidRDefault="00184754" w:rsidP="00A96568">
      <w:pPr>
        <w:spacing w:line="480" w:lineRule="auto"/>
        <w:contextualSpacing/>
        <w:jc w:val="center"/>
        <w:rPr>
          <w:rFonts w:ascii="Times New Roman" w:eastAsia="Times New Roman" w:hAnsi="Times New Roman" w:cs="Times New Roman"/>
          <w:b/>
          <w:bCs/>
        </w:rPr>
      </w:pPr>
    </w:p>
    <w:p w14:paraId="202230FD" w14:textId="77777777" w:rsidR="00184754" w:rsidRDefault="00184754" w:rsidP="00A96568">
      <w:pPr>
        <w:spacing w:line="480" w:lineRule="auto"/>
        <w:contextualSpacing/>
        <w:jc w:val="center"/>
        <w:rPr>
          <w:rFonts w:ascii="Times New Roman" w:eastAsia="Times New Roman" w:hAnsi="Times New Roman" w:cs="Times New Roman"/>
          <w:b/>
          <w:bCs/>
        </w:rPr>
      </w:pPr>
    </w:p>
    <w:p w14:paraId="4A0E49E0" w14:textId="77777777" w:rsidR="00184754" w:rsidRDefault="00184754" w:rsidP="00A96568">
      <w:pPr>
        <w:spacing w:line="480" w:lineRule="auto"/>
        <w:contextualSpacing/>
        <w:jc w:val="center"/>
        <w:rPr>
          <w:rFonts w:ascii="Times New Roman" w:eastAsia="Times New Roman" w:hAnsi="Times New Roman" w:cs="Times New Roman"/>
          <w:b/>
          <w:bCs/>
        </w:rPr>
      </w:pPr>
    </w:p>
    <w:p w14:paraId="0768FA39" w14:textId="77777777" w:rsidR="00184754" w:rsidRDefault="00184754" w:rsidP="00A96568">
      <w:pPr>
        <w:spacing w:line="480" w:lineRule="auto"/>
        <w:contextualSpacing/>
        <w:jc w:val="center"/>
        <w:rPr>
          <w:rFonts w:ascii="Times New Roman" w:eastAsia="Times New Roman" w:hAnsi="Times New Roman" w:cs="Times New Roman"/>
          <w:b/>
          <w:bCs/>
        </w:rPr>
      </w:pPr>
    </w:p>
    <w:p w14:paraId="73BB0D30" w14:textId="77777777" w:rsidR="00184754" w:rsidRDefault="00184754" w:rsidP="00A96568">
      <w:pPr>
        <w:spacing w:line="480" w:lineRule="auto"/>
        <w:contextualSpacing/>
        <w:jc w:val="center"/>
        <w:rPr>
          <w:rFonts w:ascii="Times New Roman" w:eastAsia="Times New Roman" w:hAnsi="Times New Roman" w:cs="Times New Roman"/>
          <w:b/>
          <w:bCs/>
        </w:rPr>
      </w:pPr>
    </w:p>
    <w:p w14:paraId="18EFB612" w14:textId="77777777" w:rsidR="00184754" w:rsidRDefault="00184754" w:rsidP="00A96568">
      <w:pPr>
        <w:spacing w:line="480" w:lineRule="auto"/>
        <w:contextualSpacing/>
        <w:jc w:val="center"/>
        <w:rPr>
          <w:rFonts w:ascii="Times New Roman" w:eastAsia="Times New Roman" w:hAnsi="Times New Roman" w:cs="Times New Roman"/>
          <w:b/>
          <w:bCs/>
        </w:rPr>
      </w:pPr>
    </w:p>
    <w:p w14:paraId="12C1A395" w14:textId="77777777" w:rsidR="00184754" w:rsidRDefault="00184754" w:rsidP="00A96568">
      <w:pPr>
        <w:spacing w:line="480" w:lineRule="auto"/>
        <w:contextualSpacing/>
        <w:jc w:val="center"/>
        <w:rPr>
          <w:rFonts w:ascii="Times New Roman" w:eastAsia="Times New Roman" w:hAnsi="Times New Roman" w:cs="Times New Roman"/>
          <w:b/>
          <w:bCs/>
        </w:rPr>
      </w:pPr>
    </w:p>
    <w:p w14:paraId="76E5AADD" w14:textId="77777777" w:rsidR="00184754" w:rsidRDefault="00184754" w:rsidP="00A96568">
      <w:pPr>
        <w:spacing w:line="480" w:lineRule="auto"/>
        <w:contextualSpacing/>
        <w:jc w:val="center"/>
        <w:rPr>
          <w:rFonts w:ascii="Times New Roman" w:eastAsia="Times New Roman" w:hAnsi="Times New Roman" w:cs="Times New Roman"/>
          <w:b/>
          <w:bCs/>
        </w:rPr>
      </w:pPr>
    </w:p>
    <w:p w14:paraId="129EC7C8" w14:textId="77777777" w:rsidR="00184754" w:rsidRDefault="00184754" w:rsidP="00A96568">
      <w:pPr>
        <w:spacing w:line="480" w:lineRule="auto"/>
        <w:contextualSpacing/>
        <w:jc w:val="center"/>
        <w:rPr>
          <w:rFonts w:ascii="Times New Roman" w:eastAsia="Times New Roman" w:hAnsi="Times New Roman" w:cs="Times New Roman"/>
          <w:b/>
          <w:bCs/>
        </w:rPr>
      </w:pPr>
    </w:p>
    <w:p w14:paraId="230B1E5B" w14:textId="77777777" w:rsidR="00184754" w:rsidRDefault="00184754" w:rsidP="00A96568">
      <w:pPr>
        <w:spacing w:line="480" w:lineRule="auto"/>
        <w:contextualSpacing/>
        <w:jc w:val="center"/>
        <w:rPr>
          <w:rFonts w:ascii="Times New Roman" w:eastAsia="Times New Roman" w:hAnsi="Times New Roman" w:cs="Times New Roman"/>
          <w:b/>
          <w:bCs/>
        </w:rPr>
      </w:pPr>
    </w:p>
    <w:p w14:paraId="7C592BC2" w14:textId="77777777" w:rsidR="00184754" w:rsidRDefault="00184754" w:rsidP="00A96568">
      <w:pPr>
        <w:spacing w:line="480" w:lineRule="auto"/>
        <w:contextualSpacing/>
        <w:jc w:val="center"/>
        <w:rPr>
          <w:rFonts w:ascii="Times New Roman" w:eastAsia="Times New Roman" w:hAnsi="Times New Roman" w:cs="Times New Roman"/>
          <w:b/>
          <w:bCs/>
        </w:rPr>
      </w:pPr>
    </w:p>
    <w:p w14:paraId="44502CC9" w14:textId="77777777" w:rsidR="00184754" w:rsidRDefault="00184754" w:rsidP="00A96568">
      <w:pPr>
        <w:spacing w:line="480" w:lineRule="auto"/>
        <w:contextualSpacing/>
        <w:jc w:val="center"/>
        <w:rPr>
          <w:rFonts w:ascii="Times New Roman" w:eastAsia="Times New Roman" w:hAnsi="Times New Roman" w:cs="Times New Roman"/>
          <w:b/>
          <w:bCs/>
        </w:rPr>
      </w:pPr>
    </w:p>
    <w:p w14:paraId="014D9601" w14:textId="77777777" w:rsidR="00184754" w:rsidRDefault="00184754" w:rsidP="00A96568">
      <w:pPr>
        <w:spacing w:line="480" w:lineRule="auto"/>
        <w:contextualSpacing/>
        <w:jc w:val="center"/>
        <w:rPr>
          <w:rFonts w:ascii="Times New Roman" w:eastAsia="Times New Roman" w:hAnsi="Times New Roman" w:cs="Times New Roman"/>
          <w:b/>
          <w:bCs/>
        </w:rPr>
      </w:pPr>
    </w:p>
    <w:p w14:paraId="0E8B86B9" w14:textId="77777777" w:rsidR="00184754" w:rsidRDefault="00184754" w:rsidP="00A96568">
      <w:pPr>
        <w:spacing w:line="480" w:lineRule="auto"/>
        <w:contextualSpacing/>
        <w:jc w:val="center"/>
        <w:rPr>
          <w:rFonts w:ascii="Times New Roman" w:eastAsia="Times New Roman" w:hAnsi="Times New Roman" w:cs="Times New Roman"/>
          <w:b/>
          <w:bCs/>
        </w:rPr>
      </w:pPr>
    </w:p>
    <w:p w14:paraId="5FC473E8" w14:textId="77777777" w:rsidR="00184754" w:rsidRDefault="00184754" w:rsidP="00A96568">
      <w:pPr>
        <w:spacing w:line="480" w:lineRule="auto"/>
        <w:contextualSpacing/>
        <w:jc w:val="center"/>
        <w:rPr>
          <w:rFonts w:ascii="Times New Roman" w:eastAsia="Times New Roman" w:hAnsi="Times New Roman" w:cs="Times New Roman"/>
          <w:b/>
          <w:bCs/>
        </w:rPr>
      </w:pPr>
    </w:p>
    <w:p w14:paraId="1415568B" w14:textId="77777777" w:rsidR="00184754" w:rsidRDefault="00184754" w:rsidP="00A96568">
      <w:pPr>
        <w:spacing w:line="480" w:lineRule="auto"/>
        <w:contextualSpacing/>
        <w:jc w:val="center"/>
        <w:rPr>
          <w:rFonts w:ascii="Times New Roman" w:eastAsia="Times New Roman" w:hAnsi="Times New Roman" w:cs="Times New Roman"/>
          <w:b/>
          <w:bCs/>
        </w:rPr>
      </w:pPr>
    </w:p>
    <w:p w14:paraId="1E558264" w14:textId="77777777" w:rsidR="00184754" w:rsidRDefault="00184754" w:rsidP="00A96568">
      <w:pPr>
        <w:spacing w:line="480" w:lineRule="auto"/>
        <w:contextualSpacing/>
        <w:jc w:val="center"/>
        <w:rPr>
          <w:rFonts w:ascii="Times New Roman" w:eastAsia="Times New Roman" w:hAnsi="Times New Roman" w:cs="Times New Roman"/>
          <w:b/>
          <w:bCs/>
        </w:rPr>
      </w:pPr>
    </w:p>
    <w:p w14:paraId="0422A98A" w14:textId="77777777" w:rsidR="00184754" w:rsidRDefault="00184754" w:rsidP="00A96568">
      <w:pPr>
        <w:spacing w:line="480" w:lineRule="auto"/>
        <w:contextualSpacing/>
        <w:jc w:val="center"/>
        <w:rPr>
          <w:rFonts w:ascii="Times New Roman" w:eastAsia="Times New Roman" w:hAnsi="Times New Roman" w:cs="Times New Roman"/>
          <w:b/>
          <w:bCs/>
        </w:rPr>
      </w:pPr>
    </w:p>
    <w:p w14:paraId="5A524190" w14:textId="77777777" w:rsidR="00184754" w:rsidRDefault="00184754" w:rsidP="00A96568">
      <w:pPr>
        <w:spacing w:line="480" w:lineRule="auto"/>
        <w:contextualSpacing/>
        <w:jc w:val="center"/>
        <w:rPr>
          <w:rFonts w:ascii="Times New Roman" w:eastAsia="Times New Roman" w:hAnsi="Times New Roman" w:cs="Times New Roman"/>
          <w:b/>
          <w:bCs/>
        </w:rPr>
      </w:pPr>
    </w:p>
    <w:p w14:paraId="6951A3F3" w14:textId="40CED871" w:rsidR="00A96568" w:rsidRPr="00A96568" w:rsidRDefault="00A96568" w:rsidP="00A96568">
      <w:pPr>
        <w:spacing w:line="480" w:lineRule="auto"/>
        <w:contextualSpacing/>
        <w:jc w:val="center"/>
        <w:rPr>
          <w:rFonts w:ascii="Times New Roman" w:eastAsia="Times New Roman" w:hAnsi="Times New Roman" w:cs="Times New Roman"/>
          <w:b/>
          <w:bCs/>
          <w:spacing w:val="3"/>
        </w:rPr>
      </w:pPr>
      <w:r w:rsidRPr="00A96568">
        <w:rPr>
          <w:rFonts w:ascii="Times New Roman" w:eastAsia="Times New Roman" w:hAnsi="Times New Roman" w:cs="Times New Roman"/>
          <w:b/>
          <w:bCs/>
        </w:rPr>
        <w:lastRenderedPageBreak/>
        <w:t>SWOT ANALYSIS</w:t>
      </w:r>
    </w:p>
    <w:tbl>
      <w:tblPr>
        <w:tblStyle w:val="TableGrid"/>
        <w:tblpPr w:leftFromText="180" w:rightFromText="180" w:vertAnchor="text" w:horzAnchor="margin" w:tblpXSpec="center" w:tblpY="422"/>
        <w:tblW w:w="10575" w:type="dxa"/>
        <w:tblInd w:w="0" w:type="dxa"/>
        <w:tblLayout w:type="fixed"/>
        <w:tblLook w:val="04A0" w:firstRow="1" w:lastRow="0" w:firstColumn="1" w:lastColumn="0" w:noHBand="0" w:noVBand="1"/>
      </w:tblPr>
      <w:tblGrid>
        <w:gridCol w:w="915"/>
        <w:gridCol w:w="5483"/>
        <w:gridCol w:w="4177"/>
      </w:tblGrid>
      <w:tr w:rsidR="00A25EA4" w:rsidRPr="001B5AE7" w14:paraId="4E55764E" w14:textId="77777777" w:rsidTr="00AB1931">
        <w:trPr>
          <w:trHeight w:val="932"/>
        </w:trPr>
        <w:tc>
          <w:tcPr>
            <w:tcW w:w="915" w:type="dxa"/>
            <w:tcBorders>
              <w:top w:val="single" w:sz="18" w:space="0" w:color="auto"/>
              <w:left w:val="single" w:sz="18" w:space="0" w:color="auto"/>
              <w:bottom w:val="single" w:sz="18" w:space="0" w:color="auto"/>
              <w:right w:val="single" w:sz="18" w:space="0" w:color="auto"/>
            </w:tcBorders>
            <w:vAlign w:val="center"/>
            <w:hideMark/>
          </w:tcPr>
          <w:p w14:paraId="583B0628" w14:textId="77777777" w:rsidR="00A25EA4" w:rsidRPr="001B5AE7" w:rsidRDefault="00A25EA4" w:rsidP="00AB1931">
            <w:pPr>
              <w:jc w:val="center"/>
              <w:rPr>
                <w:rFonts w:ascii="Times New Roman" w:eastAsia="Calibri" w:hAnsi="Times New Roman" w:cs="Times New Roman"/>
                <w:sz w:val="24"/>
                <w:szCs w:val="24"/>
              </w:rPr>
            </w:pPr>
            <w:r w:rsidRPr="001B5AE7">
              <w:rPr>
                <w:rFonts w:ascii="Times New Roman" w:hAnsi="Times New Roman" w:cs="Times New Roman"/>
                <w:noProof/>
              </w:rPr>
              <w:drawing>
                <wp:anchor distT="0" distB="0" distL="114300" distR="114300" simplePos="0" relativeHeight="251659264" behindDoc="0" locked="0" layoutInCell="1" allowOverlap="1" wp14:anchorId="6C6B339C" wp14:editId="67A7DE22">
                  <wp:simplePos x="0" y="0"/>
                  <wp:positionH relativeFrom="column">
                    <wp:posOffset>2540</wp:posOffset>
                  </wp:positionH>
                  <wp:positionV relativeFrom="paragraph">
                    <wp:posOffset>0</wp:posOffset>
                  </wp:positionV>
                  <wp:extent cx="443865" cy="443865"/>
                  <wp:effectExtent l="0" t="0" r="0" b="0"/>
                  <wp:wrapNone/>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rawing of a 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 cy="443865"/>
                          </a:xfrm>
                          <a:prstGeom prst="rect">
                            <a:avLst/>
                          </a:prstGeom>
                          <a:noFill/>
                        </pic:spPr>
                      </pic:pic>
                    </a:graphicData>
                  </a:graphic>
                  <wp14:sizeRelH relativeFrom="page">
                    <wp14:pctWidth>0</wp14:pctWidth>
                  </wp14:sizeRelH>
                  <wp14:sizeRelV relativeFrom="page">
                    <wp14:pctHeight>0</wp14:pctHeight>
                  </wp14:sizeRelV>
                </wp:anchor>
              </w:drawing>
            </w:r>
          </w:p>
        </w:tc>
        <w:tc>
          <w:tcPr>
            <w:tcW w:w="5481" w:type="dxa"/>
            <w:tcBorders>
              <w:top w:val="single" w:sz="18" w:space="0" w:color="auto"/>
              <w:left w:val="single" w:sz="18" w:space="0" w:color="auto"/>
              <w:bottom w:val="single" w:sz="18" w:space="0" w:color="auto"/>
              <w:right w:val="single" w:sz="18" w:space="0" w:color="auto"/>
            </w:tcBorders>
            <w:vAlign w:val="center"/>
            <w:hideMark/>
          </w:tcPr>
          <w:p w14:paraId="6B67FFA0" w14:textId="77777777" w:rsidR="00A25EA4" w:rsidRPr="001B5AE7" w:rsidRDefault="00A25EA4" w:rsidP="00AB1931">
            <w:pPr>
              <w:jc w:val="center"/>
              <w:rPr>
                <w:rFonts w:ascii="Times New Roman" w:hAnsi="Times New Roman" w:cs="Times New Roman"/>
                <w:sz w:val="24"/>
                <w:szCs w:val="24"/>
              </w:rPr>
            </w:pPr>
            <w:r w:rsidRPr="001B5AE7">
              <w:rPr>
                <w:rFonts w:ascii="Times New Roman" w:hAnsi="Times New Roman" w:cs="Times New Roman"/>
                <w:sz w:val="24"/>
                <w:szCs w:val="24"/>
              </w:rPr>
              <w:t>INTERNAL</w:t>
            </w:r>
          </w:p>
        </w:tc>
        <w:tc>
          <w:tcPr>
            <w:tcW w:w="4176" w:type="dxa"/>
            <w:tcBorders>
              <w:top w:val="single" w:sz="18" w:space="0" w:color="auto"/>
              <w:left w:val="single" w:sz="18" w:space="0" w:color="auto"/>
              <w:bottom w:val="single" w:sz="18" w:space="0" w:color="auto"/>
              <w:right w:val="single" w:sz="18" w:space="0" w:color="auto"/>
            </w:tcBorders>
            <w:vAlign w:val="center"/>
            <w:hideMark/>
          </w:tcPr>
          <w:p w14:paraId="0FC687D3" w14:textId="77777777" w:rsidR="00A25EA4" w:rsidRPr="001B5AE7" w:rsidRDefault="00A25EA4" w:rsidP="00AB1931">
            <w:pPr>
              <w:jc w:val="center"/>
              <w:rPr>
                <w:rFonts w:ascii="Times New Roman" w:hAnsi="Times New Roman" w:cs="Times New Roman"/>
                <w:sz w:val="24"/>
                <w:szCs w:val="24"/>
              </w:rPr>
            </w:pPr>
            <w:r w:rsidRPr="001B5AE7">
              <w:rPr>
                <w:rFonts w:ascii="Times New Roman" w:hAnsi="Times New Roman" w:cs="Times New Roman"/>
                <w:sz w:val="24"/>
                <w:szCs w:val="24"/>
              </w:rPr>
              <w:t>EXTERNAL</w:t>
            </w:r>
          </w:p>
        </w:tc>
      </w:tr>
      <w:tr w:rsidR="00A25EA4" w:rsidRPr="001B5AE7" w14:paraId="23C67ECD" w14:textId="77777777" w:rsidTr="00AB1931">
        <w:trPr>
          <w:cantSplit/>
          <w:trHeight w:val="2859"/>
        </w:trPr>
        <w:tc>
          <w:tcPr>
            <w:tcW w:w="915" w:type="dxa"/>
            <w:tcBorders>
              <w:top w:val="single" w:sz="18" w:space="0" w:color="auto"/>
              <w:left w:val="single" w:sz="18" w:space="0" w:color="auto"/>
              <w:bottom w:val="single" w:sz="18" w:space="0" w:color="auto"/>
              <w:right w:val="single" w:sz="18" w:space="0" w:color="auto"/>
            </w:tcBorders>
            <w:textDirection w:val="btLr"/>
            <w:vAlign w:val="bottom"/>
            <w:hideMark/>
          </w:tcPr>
          <w:p w14:paraId="3FA86135" w14:textId="77777777" w:rsidR="00A25EA4" w:rsidRPr="001B5AE7" w:rsidRDefault="00A25EA4" w:rsidP="00AB1931">
            <w:pPr>
              <w:ind w:left="113"/>
              <w:jc w:val="center"/>
              <w:rPr>
                <w:rFonts w:ascii="Times New Roman" w:hAnsi="Times New Roman" w:cs="Times New Roman"/>
                <w:sz w:val="24"/>
                <w:szCs w:val="24"/>
              </w:rPr>
            </w:pPr>
            <w:r w:rsidRPr="001B5AE7">
              <w:rPr>
                <w:rFonts w:ascii="Times New Roman" w:hAnsi="Times New Roman" w:cs="Times New Roman"/>
                <w:sz w:val="24"/>
                <w:szCs w:val="24"/>
              </w:rPr>
              <w:t>POSITIVE</w:t>
            </w:r>
          </w:p>
        </w:tc>
        <w:tc>
          <w:tcPr>
            <w:tcW w:w="5481" w:type="dxa"/>
            <w:tcBorders>
              <w:top w:val="single" w:sz="18" w:space="0" w:color="auto"/>
              <w:left w:val="single" w:sz="18" w:space="0" w:color="auto"/>
              <w:bottom w:val="single" w:sz="18" w:space="0" w:color="auto"/>
              <w:right w:val="single" w:sz="18" w:space="0" w:color="auto"/>
            </w:tcBorders>
          </w:tcPr>
          <w:p w14:paraId="39A6040C" w14:textId="77777777" w:rsidR="00A25EA4" w:rsidRPr="001B5AE7" w:rsidRDefault="00A25EA4" w:rsidP="00AB1931">
            <w:pPr>
              <w:rPr>
                <w:rFonts w:ascii="Times New Roman" w:hAnsi="Times New Roman" w:cs="Times New Roman"/>
                <w:sz w:val="24"/>
                <w:szCs w:val="24"/>
              </w:rPr>
            </w:pPr>
            <w:r w:rsidRPr="001B5AE7">
              <w:rPr>
                <w:rFonts w:ascii="Times New Roman" w:hAnsi="Times New Roman" w:cs="Times New Roman"/>
                <w:sz w:val="24"/>
                <w:szCs w:val="24"/>
              </w:rPr>
              <w:t>Strengths</w:t>
            </w:r>
          </w:p>
          <w:p w14:paraId="30F61960"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Ethics in delivery of services</w:t>
            </w:r>
          </w:p>
          <w:p w14:paraId="6C38499F"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Good reputation</w:t>
            </w:r>
          </w:p>
          <w:p w14:paraId="466D391F"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Advanced technology</w:t>
            </w:r>
          </w:p>
          <w:p w14:paraId="67352483"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Large stream of revenue</w:t>
            </w:r>
          </w:p>
          <w:p w14:paraId="7CC6B603"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Supportive health systems</w:t>
            </w:r>
          </w:p>
          <w:p w14:paraId="6E419E07"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Effective collaboration in the community, and</w:t>
            </w:r>
          </w:p>
          <w:p w14:paraId="66586601" w14:textId="77777777" w:rsidR="00A25EA4" w:rsidRPr="001B5AE7" w:rsidRDefault="00A25EA4" w:rsidP="00A25EA4">
            <w:pPr>
              <w:pStyle w:val="ListParagraph"/>
              <w:numPr>
                <w:ilvl w:val="0"/>
                <w:numId w:val="1"/>
              </w:numPr>
              <w:spacing w:after="0" w:line="240" w:lineRule="auto"/>
              <w:rPr>
                <w:rFonts w:ascii="Times New Roman" w:eastAsia="Times New Roman" w:hAnsi="Times New Roman" w:cs="Times New Roman"/>
                <w:sz w:val="24"/>
                <w:szCs w:val="24"/>
              </w:rPr>
            </w:pPr>
            <w:r w:rsidRPr="001B5AE7">
              <w:rPr>
                <w:rFonts w:ascii="Times New Roman" w:eastAsia="Times New Roman" w:hAnsi="Times New Roman" w:cs="Times New Roman"/>
                <w:sz w:val="24"/>
                <w:szCs w:val="24"/>
              </w:rPr>
              <w:t>Supportive local medical society.</w:t>
            </w:r>
          </w:p>
        </w:tc>
        <w:tc>
          <w:tcPr>
            <w:tcW w:w="4176" w:type="dxa"/>
            <w:tcBorders>
              <w:top w:val="single" w:sz="18" w:space="0" w:color="auto"/>
              <w:left w:val="single" w:sz="18" w:space="0" w:color="auto"/>
              <w:bottom w:val="single" w:sz="18" w:space="0" w:color="auto"/>
              <w:right w:val="single" w:sz="18" w:space="0" w:color="auto"/>
            </w:tcBorders>
          </w:tcPr>
          <w:p w14:paraId="684E311E" w14:textId="77777777" w:rsidR="00A25EA4" w:rsidRPr="001B5AE7" w:rsidRDefault="00A25EA4" w:rsidP="00AB1931">
            <w:pPr>
              <w:rPr>
                <w:rFonts w:ascii="Times New Roman" w:hAnsi="Times New Roman" w:cs="Times New Roman"/>
                <w:sz w:val="24"/>
                <w:szCs w:val="24"/>
              </w:rPr>
            </w:pPr>
            <w:r w:rsidRPr="001B5AE7">
              <w:rPr>
                <w:rFonts w:ascii="Times New Roman" w:hAnsi="Times New Roman" w:cs="Times New Roman"/>
                <w:sz w:val="24"/>
                <w:szCs w:val="24"/>
              </w:rPr>
              <w:t xml:space="preserve">Opportunities </w:t>
            </w:r>
          </w:p>
          <w:p w14:paraId="1ABF364D" w14:textId="77777777" w:rsidR="00A25EA4" w:rsidRPr="001B5AE7" w:rsidRDefault="00A25EA4" w:rsidP="00A25EA4">
            <w:pPr>
              <w:pStyle w:val="ListParagraph"/>
              <w:numPr>
                <w:ilvl w:val="0"/>
                <w:numId w:val="3"/>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Come up with strategies to reduce unnecessary visits to the emergency rooms.</w:t>
            </w:r>
          </w:p>
          <w:p w14:paraId="3492D8C1" w14:textId="77777777" w:rsidR="00A25EA4" w:rsidRPr="001B5AE7" w:rsidRDefault="00A25EA4" w:rsidP="00A25EA4">
            <w:pPr>
              <w:pStyle w:val="ListParagraph"/>
              <w:numPr>
                <w:ilvl w:val="0"/>
                <w:numId w:val="3"/>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 xml:space="preserve">Develop a technology to monitor patient’s recovery process to reduce the </w:t>
            </w:r>
            <w:r w:rsidRPr="001B5AE7">
              <w:rPr>
                <w:rFonts w:ascii="Times New Roman" w:eastAsia="Times New Roman" w:hAnsi="Times New Roman" w:cs="Times New Roman"/>
                <w:spacing w:val="3"/>
                <w:sz w:val="24"/>
                <w:szCs w:val="24"/>
              </w:rPr>
              <w:t>rate of readmissions within 30 days of discharge.</w:t>
            </w:r>
          </w:p>
          <w:p w14:paraId="0092211C" w14:textId="77777777" w:rsidR="00A25EA4" w:rsidRPr="001B5AE7" w:rsidRDefault="00A25EA4" w:rsidP="00A25EA4">
            <w:pPr>
              <w:pStyle w:val="ListParagraph"/>
              <w:numPr>
                <w:ilvl w:val="0"/>
                <w:numId w:val="3"/>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Form new partnership with common vision amongst hospitals.</w:t>
            </w:r>
          </w:p>
          <w:p w14:paraId="010CDD1B" w14:textId="77777777" w:rsidR="00A25EA4" w:rsidRPr="001B5AE7" w:rsidRDefault="00A25EA4" w:rsidP="00A25EA4">
            <w:pPr>
              <w:pStyle w:val="ListParagraph"/>
              <w:numPr>
                <w:ilvl w:val="0"/>
                <w:numId w:val="3"/>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To increase service delivery within the community</w:t>
            </w:r>
          </w:p>
          <w:p w14:paraId="658B158C" w14:textId="77777777" w:rsidR="00A25EA4" w:rsidRPr="001B5AE7" w:rsidRDefault="00A25EA4" w:rsidP="00A25EA4">
            <w:pPr>
              <w:pStyle w:val="ListParagraph"/>
              <w:numPr>
                <w:ilvl w:val="0"/>
                <w:numId w:val="3"/>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coordinate training resources in the community</w:t>
            </w:r>
          </w:p>
        </w:tc>
      </w:tr>
      <w:tr w:rsidR="00A25EA4" w:rsidRPr="001B5AE7" w14:paraId="1643E19F" w14:textId="77777777" w:rsidTr="00AB1931">
        <w:trPr>
          <w:cantSplit/>
          <w:trHeight w:val="3195"/>
        </w:trPr>
        <w:tc>
          <w:tcPr>
            <w:tcW w:w="915" w:type="dxa"/>
            <w:tcBorders>
              <w:top w:val="single" w:sz="18" w:space="0" w:color="auto"/>
              <w:left w:val="single" w:sz="18" w:space="0" w:color="auto"/>
              <w:bottom w:val="single" w:sz="18" w:space="0" w:color="auto"/>
              <w:right w:val="single" w:sz="18" w:space="0" w:color="auto"/>
            </w:tcBorders>
            <w:textDirection w:val="btLr"/>
            <w:vAlign w:val="bottom"/>
            <w:hideMark/>
          </w:tcPr>
          <w:p w14:paraId="10FB4F06" w14:textId="77777777" w:rsidR="00A25EA4" w:rsidRPr="001B5AE7" w:rsidRDefault="00A25EA4" w:rsidP="00AB1931">
            <w:pPr>
              <w:ind w:left="113"/>
              <w:jc w:val="center"/>
              <w:rPr>
                <w:rFonts w:ascii="Times New Roman" w:hAnsi="Times New Roman" w:cs="Times New Roman"/>
                <w:sz w:val="24"/>
                <w:szCs w:val="24"/>
              </w:rPr>
            </w:pPr>
            <w:r w:rsidRPr="001B5AE7">
              <w:rPr>
                <w:rFonts w:ascii="Times New Roman" w:hAnsi="Times New Roman" w:cs="Times New Roman"/>
                <w:sz w:val="24"/>
                <w:szCs w:val="24"/>
              </w:rPr>
              <w:t>NEGATIVE</w:t>
            </w:r>
          </w:p>
        </w:tc>
        <w:tc>
          <w:tcPr>
            <w:tcW w:w="5481" w:type="dxa"/>
            <w:tcBorders>
              <w:top w:val="single" w:sz="18" w:space="0" w:color="auto"/>
              <w:left w:val="single" w:sz="18" w:space="0" w:color="auto"/>
              <w:bottom w:val="single" w:sz="18" w:space="0" w:color="auto"/>
              <w:right w:val="single" w:sz="18" w:space="0" w:color="auto"/>
            </w:tcBorders>
            <w:hideMark/>
          </w:tcPr>
          <w:p w14:paraId="141356C6" w14:textId="77777777" w:rsidR="00A25EA4" w:rsidRPr="001B5AE7" w:rsidRDefault="00A25EA4" w:rsidP="00AB1931">
            <w:pPr>
              <w:rPr>
                <w:rFonts w:ascii="Times New Roman" w:hAnsi="Times New Roman" w:cs="Times New Roman"/>
                <w:sz w:val="24"/>
                <w:szCs w:val="24"/>
              </w:rPr>
            </w:pPr>
            <w:r w:rsidRPr="001B5AE7">
              <w:rPr>
                <w:rFonts w:ascii="Times New Roman" w:hAnsi="Times New Roman" w:cs="Times New Roman"/>
                <w:sz w:val="24"/>
                <w:szCs w:val="24"/>
              </w:rPr>
              <w:t xml:space="preserve">Weaknesses </w:t>
            </w:r>
          </w:p>
          <w:p w14:paraId="44F4A93E" w14:textId="77777777" w:rsidR="00A25EA4" w:rsidRPr="001B5AE7" w:rsidRDefault="00A25EA4" w:rsidP="00A25EA4">
            <w:pPr>
              <w:pStyle w:val="ListParagraph"/>
              <w:numPr>
                <w:ilvl w:val="0"/>
                <w:numId w:val="2"/>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Ineffective health care engagement</w:t>
            </w:r>
          </w:p>
          <w:p w14:paraId="790D9C04" w14:textId="77777777" w:rsidR="00A25EA4" w:rsidRPr="001B5AE7" w:rsidRDefault="00A25EA4" w:rsidP="00A25EA4">
            <w:pPr>
              <w:pStyle w:val="ListParagraph"/>
              <w:numPr>
                <w:ilvl w:val="0"/>
                <w:numId w:val="2"/>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Little workforce training on the region</w:t>
            </w:r>
          </w:p>
          <w:p w14:paraId="1A274642" w14:textId="77777777" w:rsidR="00A25EA4" w:rsidRPr="001B5AE7" w:rsidRDefault="00A25EA4" w:rsidP="00A25EA4">
            <w:pPr>
              <w:pStyle w:val="ListParagraph"/>
              <w:numPr>
                <w:ilvl w:val="0"/>
                <w:numId w:val="2"/>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Low funding for care and strategic initiatives,</w:t>
            </w:r>
          </w:p>
          <w:p w14:paraId="6FBF0EBE" w14:textId="77777777" w:rsidR="00A25EA4" w:rsidRPr="001B5AE7" w:rsidRDefault="00A25EA4" w:rsidP="00A25EA4">
            <w:pPr>
              <w:pStyle w:val="ListParagraph"/>
              <w:numPr>
                <w:ilvl w:val="0"/>
                <w:numId w:val="2"/>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 xml:space="preserve">Reimbursement is challenging when it comes to patient care, and </w:t>
            </w:r>
          </w:p>
          <w:p w14:paraId="0FA574C8" w14:textId="77777777" w:rsidR="00A25EA4" w:rsidRPr="001B5AE7" w:rsidRDefault="00A25EA4" w:rsidP="00A25EA4">
            <w:pPr>
              <w:pStyle w:val="ListParagraph"/>
              <w:numPr>
                <w:ilvl w:val="0"/>
                <w:numId w:val="2"/>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z w:val="24"/>
                <w:szCs w:val="24"/>
              </w:rPr>
              <w:t>Weak organizational culture</w:t>
            </w:r>
          </w:p>
        </w:tc>
        <w:tc>
          <w:tcPr>
            <w:tcW w:w="4176" w:type="dxa"/>
            <w:tcBorders>
              <w:top w:val="single" w:sz="18" w:space="0" w:color="auto"/>
              <w:left w:val="single" w:sz="18" w:space="0" w:color="auto"/>
              <w:bottom w:val="single" w:sz="18" w:space="0" w:color="auto"/>
              <w:right w:val="single" w:sz="18" w:space="0" w:color="auto"/>
            </w:tcBorders>
          </w:tcPr>
          <w:p w14:paraId="597DC38B" w14:textId="77777777" w:rsidR="00A25EA4" w:rsidRPr="001B5AE7" w:rsidRDefault="00A25EA4" w:rsidP="00AB1931">
            <w:pPr>
              <w:rPr>
                <w:rFonts w:ascii="Times New Roman" w:hAnsi="Times New Roman" w:cs="Times New Roman"/>
                <w:sz w:val="24"/>
                <w:szCs w:val="24"/>
              </w:rPr>
            </w:pPr>
            <w:r w:rsidRPr="001B5AE7">
              <w:rPr>
                <w:rFonts w:ascii="Times New Roman" w:hAnsi="Times New Roman" w:cs="Times New Roman"/>
                <w:sz w:val="24"/>
                <w:szCs w:val="24"/>
              </w:rPr>
              <w:t>Threats</w:t>
            </w:r>
          </w:p>
          <w:p w14:paraId="48C38FC0" w14:textId="77777777" w:rsidR="00A25EA4" w:rsidRPr="001B5AE7" w:rsidRDefault="00A25EA4" w:rsidP="00A25EA4">
            <w:pPr>
              <w:pStyle w:val="ListParagraph"/>
              <w:numPr>
                <w:ilvl w:val="0"/>
                <w:numId w:val="4"/>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Reduce healthcare costs while improving care.</w:t>
            </w:r>
          </w:p>
          <w:p w14:paraId="116E93F1" w14:textId="77777777" w:rsidR="00A25EA4" w:rsidRPr="001B5AE7" w:rsidRDefault="00A25EA4" w:rsidP="00A25EA4">
            <w:pPr>
              <w:pStyle w:val="ListParagraph"/>
              <w:numPr>
                <w:ilvl w:val="0"/>
                <w:numId w:val="4"/>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Existing competition</w:t>
            </w:r>
          </w:p>
          <w:p w14:paraId="5A2E3A33" w14:textId="77777777" w:rsidR="00A25EA4" w:rsidRPr="001B5AE7" w:rsidRDefault="00A25EA4" w:rsidP="00A25EA4">
            <w:pPr>
              <w:pStyle w:val="ListParagraph"/>
              <w:numPr>
                <w:ilvl w:val="0"/>
                <w:numId w:val="4"/>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Not entirely using its extensive capabilities required for effective care in the community.</w:t>
            </w:r>
          </w:p>
          <w:p w14:paraId="3A7B9277" w14:textId="77777777" w:rsidR="00A25EA4" w:rsidRPr="001B5AE7" w:rsidRDefault="00A25EA4" w:rsidP="00A25EA4">
            <w:pPr>
              <w:pStyle w:val="ListParagraph"/>
              <w:numPr>
                <w:ilvl w:val="0"/>
                <w:numId w:val="4"/>
              </w:numPr>
              <w:spacing w:after="0" w:line="240" w:lineRule="auto"/>
              <w:rPr>
                <w:rFonts w:ascii="Times New Roman" w:hAnsi="Times New Roman" w:cs="Times New Roman"/>
                <w:sz w:val="24"/>
                <w:szCs w:val="24"/>
              </w:rPr>
            </w:pPr>
            <w:r w:rsidRPr="001B5AE7">
              <w:rPr>
                <w:rFonts w:ascii="Times New Roman" w:eastAsia="Times New Roman" w:hAnsi="Times New Roman" w:cs="Times New Roman"/>
                <w:spacing w:val="3"/>
                <w:sz w:val="24"/>
                <w:szCs w:val="24"/>
              </w:rPr>
              <w:t xml:space="preserve">Less than ideal outcomes for patients will increase. </w:t>
            </w:r>
          </w:p>
          <w:p w14:paraId="31AEB433" w14:textId="77777777" w:rsidR="00A25EA4" w:rsidRPr="001B5AE7" w:rsidRDefault="00A25EA4" w:rsidP="00A25EA4">
            <w:pPr>
              <w:pStyle w:val="ListParagraph"/>
              <w:numPr>
                <w:ilvl w:val="0"/>
                <w:numId w:val="4"/>
              </w:numPr>
              <w:spacing w:after="0" w:line="240" w:lineRule="auto"/>
              <w:rPr>
                <w:rFonts w:ascii="Times New Roman" w:hAnsi="Times New Roman" w:cs="Times New Roman"/>
                <w:sz w:val="24"/>
                <w:szCs w:val="24"/>
              </w:rPr>
            </w:pPr>
            <w:proofErr w:type="gramStart"/>
            <w:r w:rsidRPr="001B5AE7">
              <w:rPr>
                <w:rFonts w:ascii="Times New Roman" w:eastAsia="Times New Roman" w:hAnsi="Times New Roman" w:cs="Times New Roman"/>
                <w:spacing w:val="3"/>
                <w:sz w:val="24"/>
                <w:szCs w:val="24"/>
              </w:rPr>
              <w:t>No</w:t>
            </w:r>
            <w:proofErr w:type="gramEnd"/>
            <w:r w:rsidRPr="001B5AE7">
              <w:rPr>
                <w:rFonts w:ascii="Times New Roman" w:eastAsia="Times New Roman" w:hAnsi="Times New Roman" w:cs="Times New Roman"/>
                <w:spacing w:val="3"/>
                <w:sz w:val="24"/>
                <w:szCs w:val="24"/>
              </w:rPr>
              <w:t xml:space="preserve"> enough alternatives for healthcare workers</w:t>
            </w:r>
          </w:p>
        </w:tc>
      </w:tr>
    </w:tbl>
    <w:p w14:paraId="4533431D" w14:textId="77777777" w:rsidR="00A25EA4" w:rsidRPr="001B5AE7" w:rsidRDefault="00A25EA4" w:rsidP="00A25EA4">
      <w:pPr>
        <w:spacing w:line="480" w:lineRule="auto"/>
        <w:rPr>
          <w:rFonts w:ascii="Times New Roman" w:hAnsi="Times New Roman" w:cs="Times New Roman"/>
        </w:rPr>
      </w:pPr>
    </w:p>
    <w:p w14:paraId="50CB9450" w14:textId="77777777" w:rsidR="001D78F7" w:rsidRDefault="001D78F7" w:rsidP="001D78F7">
      <w:pPr>
        <w:spacing w:line="480" w:lineRule="auto"/>
        <w:rPr>
          <w:rFonts w:ascii="Times New Roman" w:hAnsi="Times New Roman" w:cs="Times New Roman"/>
        </w:rPr>
      </w:pPr>
    </w:p>
    <w:p w14:paraId="4B567E9D" w14:textId="77777777" w:rsidR="001D78F7" w:rsidRDefault="001D78F7" w:rsidP="001D78F7">
      <w:pPr>
        <w:spacing w:line="480" w:lineRule="auto"/>
        <w:rPr>
          <w:rFonts w:ascii="Times New Roman" w:hAnsi="Times New Roman" w:cs="Times New Roman"/>
        </w:rPr>
      </w:pPr>
    </w:p>
    <w:p w14:paraId="648DEEC6" w14:textId="77777777" w:rsidR="001D78F7" w:rsidRDefault="001D78F7" w:rsidP="001D78F7">
      <w:pPr>
        <w:spacing w:line="480" w:lineRule="auto"/>
        <w:rPr>
          <w:rFonts w:ascii="Times New Roman" w:hAnsi="Times New Roman" w:cs="Times New Roman"/>
        </w:rPr>
      </w:pPr>
    </w:p>
    <w:p w14:paraId="1A8003B6" w14:textId="77777777" w:rsidR="001D78F7" w:rsidRDefault="001D78F7" w:rsidP="001D78F7">
      <w:pPr>
        <w:spacing w:line="480" w:lineRule="auto"/>
        <w:rPr>
          <w:rFonts w:ascii="Times New Roman" w:hAnsi="Times New Roman" w:cs="Times New Roman"/>
        </w:rPr>
      </w:pPr>
    </w:p>
    <w:p w14:paraId="38E78CE8" w14:textId="77777777" w:rsidR="00184754" w:rsidRDefault="00184754" w:rsidP="001D78F7">
      <w:pPr>
        <w:spacing w:line="480" w:lineRule="auto"/>
        <w:jc w:val="center"/>
        <w:rPr>
          <w:rFonts w:ascii="Times New Roman" w:hAnsi="Times New Roman" w:cs="Times New Roman"/>
          <w:b/>
          <w:bCs/>
        </w:rPr>
      </w:pPr>
    </w:p>
    <w:p w14:paraId="1FBE9729" w14:textId="77777777" w:rsidR="00184754" w:rsidRDefault="00184754" w:rsidP="001D78F7">
      <w:pPr>
        <w:spacing w:line="480" w:lineRule="auto"/>
        <w:jc w:val="center"/>
        <w:rPr>
          <w:rFonts w:ascii="Times New Roman" w:hAnsi="Times New Roman" w:cs="Times New Roman"/>
          <w:b/>
          <w:bCs/>
        </w:rPr>
      </w:pPr>
    </w:p>
    <w:p w14:paraId="28D8F569" w14:textId="261571E1" w:rsidR="00A25EA4" w:rsidRPr="001D78F7" w:rsidRDefault="00A25EA4" w:rsidP="001D78F7">
      <w:pPr>
        <w:spacing w:line="480" w:lineRule="auto"/>
        <w:jc w:val="center"/>
        <w:rPr>
          <w:rFonts w:ascii="Times New Roman" w:hAnsi="Times New Roman" w:cs="Times New Roman"/>
          <w:b/>
          <w:bCs/>
        </w:rPr>
      </w:pPr>
      <w:r w:rsidRPr="001D78F7">
        <w:rPr>
          <w:rFonts w:ascii="Times New Roman" w:hAnsi="Times New Roman" w:cs="Times New Roman"/>
          <w:b/>
          <w:bCs/>
        </w:rPr>
        <w:lastRenderedPageBreak/>
        <w:t>References</w:t>
      </w:r>
    </w:p>
    <w:p w14:paraId="264B85C0" w14:textId="77777777" w:rsidR="00A25EA4" w:rsidRPr="001B5AE7" w:rsidRDefault="00A25EA4" w:rsidP="00A25EA4">
      <w:pPr>
        <w:spacing w:line="480" w:lineRule="auto"/>
        <w:ind w:left="720" w:hanging="720"/>
        <w:rPr>
          <w:rFonts w:ascii="Times New Roman" w:hAnsi="Times New Roman" w:cs="Times New Roman"/>
        </w:rPr>
      </w:pPr>
      <w:proofErr w:type="spellStart"/>
      <w:r w:rsidRPr="001B5AE7">
        <w:rPr>
          <w:rFonts w:ascii="Times New Roman" w:eastAsia="Times New Roman" w:hAnsi="Times New Roman" w:cs="Times New Roman"/>
          <w:bCs/>
        </w:rPr>
        <w:t>Basu</w:t>
      </w:r>
      <w:proofErr w:type="spellEnd"/>
      <w:r w:rsidRPr="001B5AE7">
        <w:rPr>
          <w:rFonts w:ascii="Times New Roman" w:eastAsia="Times New Roman" w:hAnsi="Times New Roman" w:cs="Times New Roman"/>
          <w:bCs/>
        </w:rPr>
        <w:t xml:space="preserve">, G., Costa, V. P., &amp; Jain, P. (2017). Clinicians’ </w:t>
      </w:r>
      <w:r>
        <w:rPr>
          <w:rFonts w:ascii="Times New Roman" w:eastAsia="Times New Roman" w:hAnsi="Times New Roman" w:cs="Times New Roman"/>
          <w:bCs/>
        </w:rPr>
        <w:t>o</w:t>
      </w:r>
      <w:r w:rsidRPr="001B5AE7">
        <w:rPr>
          <w:rFonts w:ascii="Times New Roman" w:eastAsia="Times New Roman" w:hAnsi="Times New Roman" w:cs="Times New Roman"/>
          <w:bCs/>
        </w:rPr>
        <w:t xml:space="preserve">bligations to </w:t>
      </w:r>
      <w:r>
        <w:rPr>
          <w:rFonts w:ascii="Times New Roman" w:eastAsia="Times New Roman" w:hAnsi="Times New Roman" w:cs="Times New Roman"/>
          <w:bCs/>
        </w:rPr>
        <w:t>u</w:t>
      </w:r>
      <w:r w:rsidRPr="001B5AE7">
        <w:rPr>
          <w:rFonts w:ascii="Times New Roman" w:eastAsia="Times New Roman" w:hAnsi="Times New Roman" w:cs="Times New Roman"/>
          <w:bCs/>
        </w:rPr>
        <w:t xml:space="preserve">se </w:t>
      </w:r>
      <w:r>
        <w:rPr>
          <w:rFonts w:ascii="Times New Roman" w:eastAsia="Times New Roman" w:hAnsi="Times New Roman" w:cs="Times New Roman"/>
          <w:bCs/>
        </w:rPr>
        <w:t>q</w:t>
      </w:r>
      <w:r w:rsidRPr="001B5AE7">
        <w:rPr>
          <w:rFonts w:ascii="Times New Roman" w:eastAsia="Times New Roman" w:hAnsi="Times New Roman" w:cs="Times New Roman"/>
          <w:bCs/>
        </w:rPr>
        <w:t xml:space="preserve">ualified </w:t>
      </w:r>
      <w:r>
        <w:rPr>
          <w:rFonts w:ascii="Times New Roman" w:eastAsia="Times New Roman" w:hAnsi="Times New Roman" w:cs="Times New Roman"/>
          <w:bCs/>
        </w:rPr>
        <w:t>m</w:t>
      </w:r>
      <w:r w:rsidRPr="001B5AE7">
        <w:rPr>
          <w:rFonts w:ascii="Times New Roman" w:eastAsia="Times New Roman" w:hAnsi="Times New Roman" w:cs="Times New Roman"/>
          <w:bCs/>
        </w:rPr>
        <w:t xml:space="preserve">edical </w:t>
      </w:r>
      <w:r>
        <w:rPr>
          <w:rFonts w:ascii="Times New Roman" w:eastAsia="Times New Roman" w:hAnsi="Times New Roman" w:cs="Times New Roman"/>
          <w:bCs/>
        </w:rPr>
        <w:t>i</w:t>
      </w:r>
      <w:r w:rsidRPr="001B5AE7">
        <w:rPr>
          <w:rFonts w:ascii="Times New Roman" w:eastAsia="Times New Roman" w:hAnsi="Times New Roman" w:cs="Times New Roman"/>
          <w:bCs/>
        </w:rPr>
        <w:t xml:space="preserve">nterpreters </w:t>
      </w:r>
      <w:r>
        <w:rPr>
          <w:rFonts w:ascii="Times New Roman" w:eastAsia="Times New Roman" w:hAnsi="Times New Roman" w:cs="Times New Roman"/>
          <w:bCs/>
        </w:rPr>
        <w:t>w</w:t>
      </w:r>
      <w:r w:rsidRPr="001B5AE7">
        <w:rPr>
          <w:rFonts w:ascii="Times New Roman" w:eastAsia="Times New Roman" w:hAnsi="Times New Roman" w:cs="Times New Roman"/>
          <w:bCs/>
        </w:rPr>
        <w:t xml:space="preserve">hen </w:t>
      </w:r>
      <w:r>
        <w:rPr>
          <w:rFonts w:ascii="Times New Roman" w:eastAsia="Times New Roman" w:hAnsi="Times New Roman" w:cs="Times New Roman"/>
          <w:bCs/>
        </w:rPr>
        <w:t>c</w:t>
      </w:r>
      <w:r w:rsidRPr="001B5AE7">
        <w:rPr>
          <w:rFonts w:ascii="Times New Roman" w:eastAsia="Times New Roman" w:hAnsi="Times New Roman" w:cs="Times New Roman"/>
          <w:bCs/>
        </w:rPr>
        <w:t xml:space="preserve">aring for </w:t>
      </w:r>
      <w:r>
        <w:rPr>
          <w:rFonts w:ascii="Times New Roman" w:eastAsia="Times New Roman" w:hAnsi="Times New Roman" w:cs="Times New Roman"/>
          <w:bCs/>
        </w:rPr>
        <w:t>p</w:t>
      </w:r>
      <w:r w:rsidRPr="001B5AE7">
        <w:rPr>
          <w:rFonts w:ascii="Times New Roman" w:eastAsia="Times New Roman" w:hAnsi="Times New Roman" w:cs="Times New Roman"/>
          <w:bCs/>
        </w:rPr>
        <w:t xml:space="preserve">atients with </w:t>
      </w:r>
      <w:r>
        <w:rPr>
          <w:rFonts w:ascii="Times New Roman" w:eastAsia="Times New Roman" w:hAnsi="Times New Roman" w:cs="Times New Roman"/>
          <w:bCs/>
        </w:rPr>
        <w:t>l</w:t>
      </w:r>
      <w:r w:rsidRPr="001B5AE7">
        <w:rPr>
          <w:rFonts w:ascii="Times New Roman" w:eastAsia="Times New Roman" w:hAnsi="Times New Roman" w:cs="Times New Roman"/>
          <w:bCs/>
        </w:rPr>
        <w:t xml:space="preserve">imited </w:t>
      </w:r>
      <w:r>
        <w:rPr>
          <w:rFonts w:ascii="Times New Roman" w:eastAsia="Times New Roman" w:hAnsi="Times New Roman" w:cs="Times New Roman"/>
          <w:bCs/>
        </w:rPr>
        <w:t>E</w:t>
      </w:r>
      <w:r w:rsidRPr="001B5AE7">
        <w:rPr>
          <w:rFonts w:ascii="Times New Roman" w:eastAsia="Times New Roman" w:hAnsi="Times New Roman" w:cs="Times New Roman"/>
          <w:bCs/>
        </w:rPr>
        <w:t xml:space="preserve">nglish </w:t>
      </w:r>
      <w:r>
        <w:rPr>
          <w:rFonts w:ascii="Times New Roman" w:eastAsia="Times New Roman" w:hAnsi="Times New Roman" w:cs="Times New Roman"/>
          <w:bCs/>
        </w:rPr>
        <w:t>p</w:t>
      </w:r>
      <w:r w:rsidRPr="001B5AE7">
        <w:rPr>
          <w:rFonts w:ascii="Times New Roman" w:eastAsia="Times New Roman" w:hAnsi="Times New Roman" w:cs="Times New Roman"/>
          <w:bCs/>
        </w:rPr>
        <w:t xml:space="preserve">roficiency. </w:t>
      </w:r>
      <w:r w:rsidRPr="00CD1859">
        <w:rPr>
          <w:rFonts w:ascii="Times New Roman" w:eastAsia="Times New Roman" w:hAnsi="Times New Roman" w:cs="Times New Roman"/>
          <w:bCs/>
          <w:i/>
          <w:iCs/>
        </w:rPr>
        <w:t>AMA Journal of Ethics,</w:t>
      </w:r>
      <w:r w:rsidRPr="001B5AE7">
        <w:rPr>
          <w:rFonts w:ascii="Times New Roman" w:eastAsia="Times New Roman" w:hAnsi="Times New Roman" w:cs="Times New Roman"/>
          <w:bCs/>
        </w:rPr>
        <w:t xml:space="preserve"> </w:t>
      </w:r>
      <w:r w:rsidRPr="00CD1859">
        <w:rPr>
          <w:rFonts w:ascii="Times New Roman" w:eastAsia="Times New Roman" w:hAnsi="Times New Roman" w:cs="Times New Roman"/>
          <w:bCs/>
          <w:i/>
          <w:iCs/>
        </w:rPr>
        <w:t>19</w:t>
      </w:r>
      <w:r w:rsidRPr="001B5AE7">
        <w:rPr>
          <w:rFonts w:ascii="Times New Roman" w:eastAsia="Times New Roman" w:hAnsi="Times New Roman" w:cs="Times New Roman"/>
          <w:bCs/>
        </w:rPr>
        <w:t xml:space="preserve">(3), 245–252. </w:t>
      </w:r>
      <w:proofErr w:type="gramStart"/>
      <w:r>
        <w:rPr>
          <w:rFonts w:ascii="Times New Roman" w:eastAsia="Times New Roman" w:hAnsi="Times New Roman" w:cs="Times New Roman"/>
          <w:bCs/>
        </w:rPr>
        <w:t>d</w:t>
      </w:r>
      <w:r w:rsidRPr="001B5AE7">
        <w:rPr>
          <w:rFonts w:ascii="Times New Roman" w:eastAsia="Times New Roman" w:hAnsi="Times New Roman" w:cs="Times New Roman"/>
          <w:bCs/>
        </w:rPr>
        <w:t>oi</w:t>
      </w:r>
      <w:r>
        <w:rPr>
          <w:rFonts w:ascii="Times New Roman" w:eastAsia="Times New Roman" w:hAnsi="Times New Roman" w:cs="Times New Roman"/>
          <w:bCs/>
        </w:rPr>
        <w:t>:</w:t>
      </w:r>
      <w:r w:rsidRPr="001B5AE7">
        <w:rPr>
          <w:rFonts w:ascii="Times New Roman" w:eastAsia="Times New Roman" w:hAnsi="Times New Roman" w:cs="Times New Roman"/>
          <w:bCs/>
        </w:rPr>
        <w:t>0.1001/journalofethics.2017.19.3.ecas2</w:t>
      </w:r>
      <w:proofErr w:type="gramEnd"/>
      <w:r w:rsidRPr="001B5AE7">
        <w:rPr>
          <w:rFonts w:ascii="Times New Roman" w:eastAsia="Times New Roman" w:hAnsi="Times New Roman" w:cs="Times New Roman"/>
          <w:bCs/>
        </w:rPr>
        <w:t>-1703</w:t>
      </w:r>
    </w:p>
    <w:p w14:paraId="3A56F0F7" w14:textId="77777777" w:rsidR="00A25EA4" w:rsidRPr="001B5AE7" w:rsidRDefault="00A25EA4" w:rsidP="00A25EA4">
      <w:pPr>
        <w:spacing w:line="480" w:lineRule="auto"/>
        <w:ind w:left="720" w:hanging="720"/>
        <w:rPr>
          <w:rFonts w:ascii="Times New Roman" w:hAnsi="Times New Roman" w:cs="Times New Roman"/>
        </w:rPr>
      </w:pPr>
      <w:r w:rsidRPr="001B5AE7">
        <w:rPr>
          <w:rFonts w:ascii="Times New Roman" w:hAnsi="Times New Roman" w:cs="Times New Roman"/>
        </w:rPr>
        <w:t xml:space="preserve">Capobianco, J. (2015). Strategize partnerships with SWOT analysis. Retrieved from </w:t>
      </w:r>
      <w:hyperlink r:id="rId8" w:history="1">
        <w:r w:rsidRPr="001B5AE7">
          <w:rPr>
            <w:rStyle w:val="Hyperlink"/>
            <w:rFonts w:ascii="Times New Roman" w:hAnsi="Times New Roman" w:cs="Times New Roman"/>
          </w:rPr>
          <w:t>https://www.psychcongress.com/blogs/bhdealinsiderblog/strategize-partnerships-swot-analysis</w:t>
        </w:r>
      </w:hyperlink>
    </w:p>
    <w:p w14:paraId="346701E2" w14:textId="77777777" w:rsidR="00A25EA4" w:rsidRPr="001B5AE7" w:rsidRDefault="00A25EA4" w:rsidP="00A25EA4">
      <w:pPr>
        <w:spacing w:line="480" w:lineRule="auto"/>
        <w:ind w:left="720" w:hanging="720"/>
        <w:rPr>
          <w:rFonts w:ascii="Times New Roman" w:hAnsi="Times New Roman" w:cs="Times New Roman"/>
        </w:rPr>
      </w:pPr>
      <w:proofErr w:type="spellStart"/>
      <w:r w:rsidRPr="001B5AE7">
        <w:rPr>
          <w:rFonts w:ascii="Times New Roman" w:hAnsi="Times New Roman" w:cs="Times New Roman"/>
          <w:shd w:val="clear" w:color="auto" w:fill="FFFFFF"/>
        </w:rPr>
        <w:t>Gürel</w:t>
      </w:r>
      <w:proofErr w:type="spellEnd"/>
      <w:r w:rsidRPr="001B5AE7">
        <w:rPr>
          <w:rFonts w:ascii="Times New Roman" w:hAnsi="Times New Roman" w:cs="Times New Roman"/>
          <w:shd w:val="clear" w:color="auto" w:fill="FFFFFF"/>
        </w:rPr>
        <w:t>, E., &amp; Tat, M. (2017). SWOT analysis: a theoretical review. </w:t>
      </w:r>
      <w:r w:rsidRPr="001B5AE7">
        <w:rPr>
          <w:rFonts w:ascii="Times New Roman" w:hAnsi="Times New Roman" w:cs="Times New Roman"/>
          <w:i/>
          <w:iCs/>
          <w:shd w:val="clear" w:color="auto" w:fill="FFFFFF"/>
        </w:rPr>
        <w:t>Journal of International Social Research</w:t>
      </w:r>
      <w:r w:rsidRPr="001B5AE7">
        <w:rPr>
          <w:rFonts w:ascii="Times New Roman" w:hAnsi="Times New Roman" w:cs="Times New Roman"/>
          <w:shd w:val="clear" w:color="auto" w:fill="FFFFFF"/>
        </w:rPr>
        <w:t>, </w:t>
      </w:r>
      <w:r w:rsidRPr="001B5AE7">
        <w:rPr>
          <w:rFonts w:ascii="Times New Roman" w:hAnsi="Times New Roman" w:cs="Times New Roman"/>
          <w:i/>
          <w:iCs/>
          <w:shd w:val="clear" w:color="auto" w:fill="FFFFFF"/>
        </w:rPr>
        <w:t>10</w:t>
      </w:r>
      <w:r w:rsidRPr="001B5AE7">
        <w:rPr>
          <w:rFonts w:ascii="Times New Roman" w:hAnsi="Times New Roman" w:cs="Times New Roman"/>
          <w:shd w:val="clear" w:color="auto" w:fill="FFFFFF"/>
        </w:rPr>
        <w:t>(51).</w:t>
      </w:r>
    </w:p>
    <w:p w14:paraId="6EBFFFE2" w14:textId="77777777" w:rsidR="00A25EA4" w:rsidRPr="001B5AE7" w:rsidRDefault="00A25EA4" w:rsidP="00A25EA4">
      <w:pPr>
        <w:spacing w:line="480" w:lineRule="auto"/>
        <w:ind w:left="720" w:hanging="720"/>
        <w:rPr>
          <w:rFonts w:ascii="Times New Roman" w:eastAsia="Times New Roman" w:hAnsi="Times New Roman" w:cs="Times New Roman"/>
          <w:bCs/>
        </w:rPr>
      </w:pPr>
      <w:r w:rsidRPr="001B5AE7">
        <w:rPr>
          <w:rFonts w:ascii="Times New Roman" w:eastAsia="Times New Roman" w:hAnsi="Times New Roman" w:cs="Times New Roman"/>
          <w:bCs/>
        </w:rPr>
        <w:t>Harrison, J. S., &amp; Thompson, S. M. (2014). Strategic factors and performance measures. In Strategic Management of Healthcare Organizations: A Stakeholder Management Approach.</w:t>
      </w:r>
    </w:p>
    <w:p w14:paraId="56C87790" w14:textId="77777777" w:rsidR="00A25EA4" w:rsidRPr="001B5AE7" w:rsidRDefault="00A25EA4" w:rsidP="00A25EA4">
      <w:pPr>
        <w:spacing w:line="480" w:lineRule="auto"/>
        <w:ind w:left="720" w:hanging="720"/>
        <w:rPr>
          <w:rFonts w:ascii="Times New Roman" w:eastAsia="Times New Roman" w:hAnsi="Times New Roman" w:cs="Times New Roman"/>
          <w:bCs/>
        </w:rPr>
      </w:pPr>
      <w:r w:rsidRPr="001B5AE7">
        <w:rPr>
          <w:rFonts w:ascii="Times New Roman" w:eastAsia="Times New Roman" w:hAnsi="Times New Roman" w:cs="Times New Roman"/>
          <w:bCs/>
        </w:rPr>
        <w:t>Hanley, M., &amp; Guillot, R. (2017). This old hospital. Creative repurposing breathes new life into outmoded health care real estate assets. Health Facilities Management, 30(5), 35–39.</w:t>
      </w:r>
    </w:p>
    <w:p w14:paraId="639FAFE5" w14:textId="77777777" w:rsidR="00A25EA4" w:rsidRPr="001B5AE7" w:rsidRDefault="00A25EA4" w:rsidP="00A25EA4">
      <w:pPr>
        <w:spacing w:line="480" w:lineRule="auto"/>
        <w:ind w:left="720" w:hanging="720"/>
        <w:rPr>
          <w:rFonts w:ascii="Times New Roman" w:eastAsia="Times New Roman" w:hAnsi="Times New Roman" w:cs="Times New Roman"/>
          <w:bCs/>
        </w:rPr>
      </w:pPr>
      <w:r w:rsidRPr="001B5AE7">
        <w:rPr>
          <w:rFonts w:ascii="Times New Roman" w:hAnsi="Times New Roman" w:cs="Times New Roman"/>
          <w:shd w:val="clear" w:color="auto" w:fill="FFFFFF"/>
        </w:rPr>
        <w:t>Madsen, D. Ø. (2016). SWOT analysis: a management fashion perspective. </w:t>
      </w:r>
      <w:r w:rsidRPr="001B5AE7">
        <w:rPr>
          <w:rFonts w:ascii="Times New Roman" w:hAnsi="Times New Roman" w:cs="Times New Roman"/>
          <w:i/>
          <w:iCs/>
          <w:shd w:val="clear" w:color="auto" w:fill="FFFFFF"/>
        </w:rPr>
        <w:t>International Journal of Business Research</w:t>
      </w:r>
      <w:r w:rsidRPr="001B5AE7">
        <w:rPr>
          <w:rFonts w:ascii="Times New Roman" w:hAnsi="Times New Roman" w:cs="Times New Roman"/>
          <w:shd w:val="clear" w:color="auto" w:fill="FFFFFF"/>
        </w:rPr>
        <w:t>, </w:t>
      </w:r>
      <w:r w:rsidRPr="001B5AE7">
        <w:rPr>
          <w:rFonts w:ascii="Times New Roman" w:hAnsi="Times New Roman" w:cs="Times New Roman"/>
          <w:i/>
          <w:iCs/>
          <w:shd w:val="clear" w:color="auto" w:fill="FFFFFF"/>
        </w:rPr>
        <w:t>16</w:t>
      </w:r>
      <w:r w:rsidRPr="001B5AE7">
        <w:rPr>
          <w:rFonts w:ascii="Times New Roman" w:hAnsi="Times New Roman" w:cs="Times New Roman"/>
          <w:shd w:val="clear" w:color="auto" w:fill="FFFFFF"/>
        </w:rPr>
        <w:t>(1), 39-56.</w:t>
      </w:r>
    </w:p>
    <w:p w14:paraId="002BC334" w14:textId="77777777" w:rsidR="00A25EA4" w:rsidRPr="001B5AE7" w:rsidRDefault="00A25EA4" w:rsidP="00A25EA4">
      <w:pPr>
        <w:spacing w:line="480" w:lineRule="auto"/>
        <w:ind w:left="720" w:hanging="720"/>
        <w:rPr>
          <w:rFonts w:ascii="Times New Roman" w:hAnsi="Times New Roman" w:cs="Times New Roman"/>
        </w:rPr>
      </w:pPr>
    </w:p>
    <w:p w14:paraId="29EC61A8" w14:textId="77777777" w:rsidR="00A25EA4" w:rsidRPr="001B5AE7" w:rsidRDefault="00A25EA4" w:rsidP="00A25EA4">
      <w:pPr>
        <w:spacing w:line="480" w:lineRule="auto"/>
        <w:rPr>
          <w:rFonts w:ascii="Times New Roman" w:hAnsi="Times New Roman" w:cs="Times New Roman"/>
        </w:rPr>
      </w:pPr>
    </w:p>
    <w:p w14:paraId="68B4A7D4" w14:textId="2E019EF0" w:rsidR="00A25EA4" w:rsidRPr="00A25EA4" w:rsidRDefault="00A25EA4" w:rsidP="00A25EA4">
      <w:pPr>
        <w:shd w:val="clear" w:color="auto" w:fill="FFFFFF"/>
        <w:spacing w:before="300" w:after="150" w:line="480" w:lineRule="auto"/>
        <w:contextualSpacing/>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ab/>
      </w:r>
    </w:p>
    <w:p w14:paraId="75DC90F3" w14:textId="725F77CB" w:rsidR="00D5546A" w:rsidRDefault="00A25EA4" w:rsidP="00A25EA4">
      <w:r w:rsidRPr="00055895">
        <w:rPr>
          <w:rFonts w:ascii="Times New Roman" w:eastAsia="Times New Roman" w:hAnsi="Times New Roman" w:cs="Times New Roman"/>
          <w:color w:val="000000"/>
        </w:rPr>
        <w:br/>
      </w:r>
    </w:p>
    <w:sectPr w:rsidR="00D5546A" w:rsidSect="00965C0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F3CC" w14:textId="77777777" w:rsidR="00E166BE" w:rsidRDefault="00E166BE" w:rsidP="001D78F7">
      <w:r>
        <w:separator/>
      </w:r>
    </w:p>
  </w:endnote>
  <w:endnote w:type="continuationSeparator" w:id="0">
    <w:p w14:paraId="3B5751C6" w14:textId="77777777" w:rsidR="00E166BE" w:rsidRDefault="00E166BE" w:rsidP="001D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AAE6" w14:textId="77777777" w:rsidR="00E166BE" w:rsidRDefault="00E166BE" w:rsidP="001D78F7">
      <w:r>
        <w:separator/>
      </w:r>
    </w:p>
  </w:footnote>
  <w:footnote w:type="continuationSeparator" w:id="0">
    <w:p w14:paraId="27DF1030" w14:textId="77777777" w:rsidR="00E166BE" w:rsidRDefault="00E166BE" w:rsidP="001D7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0913369"/>
      <w:docPartObj>
        <w:docPartGallery w:val="Page Numbers (Top of Page)"/>
        <w:docPartUnique/>
      </w:docPartObj>
    </w:sdtPr>
    <w:sdtEndPr>
      <w:rPr>
        <w:rStyle w:val="PageNumber"/>
      </w:rPr>
    </w:sdtEndPr>
    <w:sdtContent>
      <w:p w14:paraId="25F54B52" w14:textId="03DDCC4F" w:rsidR="001D78F7" w:rsidRDefault="001D78F7" w:rsidP="00EA7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F9073" w14:textId="77777777" w:rsidR="001D78F7" w:rsidRDefault="001D78F7" w:rsidP="001D78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62899"/>
      <w:docPartObj>
        <w:docPartGallery w:val="Page Numbers (Top of Page)"/>
        <w:docPartUnique/>
      </w:docPartObj>
    </w:sdtPr>
    <w:sdtEndPr>
      <w:rPr>
        <w:rStyle w:val="PageNumber"/>
      </w:rPr>
    </w:sdtEndPr>
    <w:sdtContent>
      <w:p w14:paraId="23D4E87A" w14:textId="0830FD34" w:rsidR="001D78F7" w:rsidRDefault="001D78F7" w:rsidP="00EA7A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58F5A7" w14:textId="77777777" w:rsidR="001D78F7" w:rsidRDefault="001D78F7" w:rsidP="001D78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F2220"/>
    <w:multiLevelType w:val="hybridMultilevel"/>
    <w:tmpl w:val="9F10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25960"/>
    <w:multiLevelType w:val="hybridMultilevel"/>
    <w:tmpl w:val="E49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84927"/>
    <w:multiLevelType w:val="hybridMultilevel"/>
    <w:tmpl w:val="3B04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B2366"/>
    <w:multiLevelType w:val="hybridMultilevel"/>
    <w:tmpl w:val="893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A4"/>
    <w:rsid w:val="00184754"/>
    <w:rsid w:val="001928AB"/>
    <w:rsid w:val="001D78F7"/>
    <w:rsid w:val="00353A29"/>
    <w:rsid w:val="004D53C2"/>
    <w:rsid w:val="004E3AD5"/>
    <w:rsid w:val="008C0FE9"/>
    <w:rsid w:val="008C344A"/>
    <w:rsid w:val="00923081"/>
    <w:rsid w:val="00944C25"/>
    <w:rsid w:val="00965C07"/>
    <w:rsid w:val="00A25EA4"/>
    <w:rsid w:val="00A96568"/>
    <w:rsid w:val="00AA1CAB"/>
    <w:rsid w:val="00BE4DF5"/>
    <w:rsid w:val="00BF775B"/>
    <w:rsid w:val="00C943EE"/>
    <w:rsid w:val="00CF1304"/>
    <w:rsid w:val="00DF2E96"/>
    <w:rsid w:val="00E166BE"/>
    <w:rsid w:val="00F0001E"/>
    <w:rsid w:val="00F8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A16D4"/>
  <w15:chartTrackingRefBased/>
  <w15:docId w15:val="{E30049B9-4412-3548-8B91-2450452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D53C2"/>
    <w:rPr>
      <w:rFonts w:ascii="Times New Roman" w:hAnsi="Times New Roman"/>
    </w:rPr>
  </w:style>
  <w:style w:type="paragraph" w:styleId="ListParagraph">
    <w:name w:val="List Paragraph"/>
    <w:basedOn w:val="Normal"/>
    <w:uiPriority w:val="34"/>
    <w:qFormat/>
    <w:rsid w:val="00A25EA4"/>
    <w:pPr>
      <w:spacing w:after="160" w:line="259" w:lineRule="auto"/>
      <w:ind w:left="720"/>
      <w:contextualSpacing/>
    </w:pPr>
    <w:rPr>
      <w:sz w:val="22"/>
      <w:szCs w:val="22"/>
    </w:rPr>
  </w:style>
  <w:style w:type="table" w:styleId="TableGrid">
    <w:name w:val="Table Grid"/>
    <w:basedOn w:val="TableNormal"/>
    <w:uiPriority w:val="39"/>
    <w:rsid w:val="00A25EA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EA4"/>
    <w:rPr>
      <w:color w:val="0563C1" w:themeColor="hyperlink"/>
      <w:u w:val="single"/>
    </w:rPr>
  </w:style>
  <w:style w:type="paragraph" w:styleId="Header">
    <w:name w:val="header"/>
    <w:basedOn w:val="Normal"/>
    <w:link w:val="HeaderChar"/>
    <w:uiPriority w:val="99"/>
    <w:unhideWhenUsed/>
    <w:rsid w:val="001D78F7"/>
    <w:pPr>
      <w:tabs>
        <w:tab w:val="center" w:pos="4680"/>
        <w:tab w:val="right" w:pos="9360"/>
      </w:tabs>
    </w:pPr>
  </w:style>
  <w:style w:type="character" w:customStyle="1" w:styleId="HeaderChar">
    <w:name w:val="Header Char"/>
    <w:basedOn w:val="DefaultParagraphFont"/>
    <w:link w:val="Header"/>
    <w:uiPriority w:val="99"/>
    <w:rsid w:val="001D78F7"/>
  </w:style>
  <w:style w:type="character" w:styleId="PageNumber">
    <w:name w:val="page number"/>
    <w:basedOn w:val="DefaultParagraphFont"/>
    <w:uiPriority w:val="99"/>
    <w:semiHidden/>
    <w:unhideWhenUsed/>
    <w:rsid w:val="001D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congress.com/blogs/bhdealinsiderblog/strategize-partnerships-swot-analysi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goen</dc:creator>
  <cp:keywords/>
  <dc:description/>
  <cp:lastModifiedBy>stacy goen</cp:lastModifiedBy>
  <cp:revision>2</cp:revision>
  <dcterms:created xsi:type="dcterms:W3CDTF">2021-02-22T23:17:00Z</dcterms:created>
  <dcterms:modified xsi:type="dcterms:W3CDTF">2021-02-22T23:17:00Z</dcterms:modified>
</cp:coreProperties>
</file>