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0AB10" w14:textId="669B8982" w:rsidR="00CE5783" w:rsidRPr="004D2B7B" w:rsidRDefault="005A31B3" w:rsidP="00146D60">
      <w:pPr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Course</w:t>
      </w:r>
      <w:r w:rsidR="00DC67DA">
        <w:rPr>
          <w:rFonts w:ascii="Arial" w:hAnsi="Arial" w:cs="Arial"/>
          <w:color w:val="002060"/>
          <w:sz w:val="40"/>
          <w:szCs w:val="40"/>
        </w:rPr>
        <w:t xml:space="preserve"> Reflection</w:t>
      </w:r>
      <w:r w:rsidR="004D2B7B">
        <w:rPr>
          <w:rFonts w:ascii="Arial" w:hAnsi="Arial" w:cs="Arial"/>
          <w:color w:val="002060"/>
          <w:sz w:val="40"/>
          <w:szCs w:val="40"/>
        </w:rPr>
        <w:t xml:space="preserve"> Guidelines</w:t>
      </w:r>
    </w:p>
    <w:p w14:paraId="63081249" w14:textId="77777777" w:rsidR="00146D60" w:rsidRDefault="00146D60" w:rsidP="00294F8F">
      <w:pPr>
        <w:pStyle w:val="Heading1"/>
        <w:ind w:right="720"/>
      </w:pPr>
    </w:p>
    <w:p w14:paraId="4BE0B91F" w14:textId="77F73DBA" w:rsidR="001428EA" w:rsidRDefault="001428EA" w:rsidP="00294F8F">
      <w:pPr>
        <w:pStyle w:val="Heading1"/>
        <w:ind w:right="720"/>
      </w:pPr>
      <w:r w:rsidRPr="008D029C">
        <w:t>Requirements</w:t>
      </w:r>
    </w:p>
    <w:p w14:paraId="072ABC46" w14:textId="6D057724" w:rsidR="00787B07" w:rsidRPr="00204D06" w:rsidRDefault="00787B07" w:rsidP="00294F8F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5A31B3">
        <w:rPr>
          <w:rFonts w:ascii="Arial" w:eastAsia="Times New Roman" w:hAnsi="Arial" w:cs="Arial"/>
          <w:b/>
          <w:sz w:val="20"/>
          <w:szCs w:val="20"/>
        </w:rPr>
        <w:t>Course</w:t>
      </w:r>
      <w:r w:rsidR="002A6510">
        <w:rPr>
          <w:rFonts w:ascii="Arial" w:eastAsia="Times New Roman" w:hAnsi="Arial" w:cs="Arial"/>
          <w:b/>
          <w:sz w:val="20"/>
          <w:szCs w:val="20"/>
        </w:rPr>
        <w:t xml:space="preserve"> Reflection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04D06">
        <w:rPr>
          <w:rFonts w:ascii="Arial" w:eastAsia="Times New Roman" w:hAnsi="Arial" w:cs="Arial"/>
          <w:sz w:val="20"/>
          <w:szCs w:val="20"/>
        </w:rPr>
        <w:t xml:space="preserve">will be graded on quality of </w:t>
      </w:r>
      <w:r w:rsidR="003569E7">
        <w:rPr>
          <w:rFonts w:ascii="Arial" w:eastAsia="Times New Roman" w:hAnsi="Arial" w:cs="Arial"/>
          <w:sz w:val="20"/>
          <w:szCs w:val="20"/>
        </w:rPr>
        <w:t>self-assessment</w:t>
      </w:r>
      <w:r w:rsidRPr="00204D06">
        <w:rPr>
          <w:rFonts w:ascii="Arial" w:eastAsia="Times New Roman" w:hAnsi="Arial" w:cs="Arial"/>
          <w:sz w:val="20"/>
          <w:szCs w:val="20"/>
        </w:rPr>
        <w:t>, use of citations, use of Standard English grammar, sentence structure</w:t>
      </w:r>
      <w:r w:rsidR="00DB77AB">
        <w:rPr>
          <w:rFonts w:ascii="Arial" w:eastAsia="Times New Roman" w:hAnsi="Arial" w:cs="Arial"/>
          <w:sz w:val="20"/>
          <w:szCs w:val="20"/>
        </w:rPr>
        <w:t>,</w:t>
      </w:r>
      <w:r w:rsidRPr="00204D06">
        <w:rPr>
          <w:rFonts w:ascii="Arial" w:eastAsia="Times New Roman" w:hAnsi="Arial" w:cs="Arial"/>
          <w:sz w:val="20"/>
          <w:szCs w:val="20"/>
        </w:rPr>
        <w:t xml:space="preserve"> and </w:t>
      </w:r>
      <w:r w:rsidR="00DB77AB">
        <w:rPr>
          <w:rFonts w:ascii="Arial" w:eastAsia="Times New Roman" w:hAnsi="Arial" w:cs="Arial"/>
          <w:sz w:val="20"/>
          <w:szCs w:val="20"/>
        </w:rPr>
        <w:t xml:space="preserve">overall </w:t>
      </w:r>
      <w:r w:rsidRPr="00204D06">
        <w:rPr>
          <w:rFonts w:ascii="Arial" w:eastAsia="Times New Roman" w:hAnsi="Arial" w:cs="Arial"/>
          <w:sz w:val="20"/>
          <w:szCs w:val="20"/>
        </w:rPr>
        <w:t>organization based on the required components</w:t>
      </w:r>
      <w:r w:rsidR="003B5F2D">
        <w:rPr>
          <w:rFonts w:ascii="Arial" w:eastAsia="Times New Roman" w:hAnsi="Arial" w:cs="Arial"/>
          <w:sz w:val="20"/>
          <w:szCs w:val="20"/>
        </w:rPr>
        <w:t xml:space="preserve"> as summarized in the directions and grading criteria/rubric</w:t>
      </w:r>
      <w:r w:rsidRPr="00204D06">
        <w:rPr>
          <w:rFonts w:ascii="Arial" w:eastAsia="Times New Roman" w:hAnsi="Arial" w:cs="Arial"/>
          <w:sz w:val="20"/>
          <w:szCs w:val="20"/>
        </w:rPr>
        <w:t>.</w:t>
      </w:r>
    </w:p>
    <w:p w14:paraId="52B43D5F" w14:textId="77777777" w:rsidR="00787B07" w:rsidRPr="005A31B3" w:rsidRDefault="00787B07" w:rsidP="00294F8F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5A31B3">
        <w:rPr>
          <w:rFonts w:ascii="Arial" w:eastAsia="Times New Roman" w:hAnsi="Arial" w:cs="Arial"/>
          <w:b/>
          <w:sz w:val="20"/>
          <w:szCs w:val="20"/>
        </w:rPr>
        <w:t xml:space="preserve">The length of the </w:t>
      </w:r>
      <w:r w:rsidR="00605C1D" w:rsidRPr="005A31B3">
        <w:rPr>
          <w:rFonts w:ascii="Arial" w:eastAsia="Times New Roman" w:hAnsi="Arial" w:cs="Arial"/>
          <w:b/>
          <w:sz w:val="20"/>
          <w:szCs w:val="20"/>
        </w:rPr>
        <w:t>reflection</w:t>
      </w:r>
      <w:r w:rsidRPr="005A31B3">
        <w:rPr>
          <w:rFonts w:ascii="Arial" w:eastAsia="Times New Roman" w:hAnsi="Arial" w:cs="Arial"/>
          <w:b/>
          <w:sz w:val="20"/>
          <w:szCs w:val="20"/>
        </w:rPr>
        <w:t xml:space="preserve"> is to be </w:t>
      </w:r>
      <w:r w:rsidR="00DD4F9F" w:rsidRPr="005A31B3">
        <w:rPr>
          <w:rFonts w:ascii="Arial" w:eastAsia="Times New Roman" w:hAnsi="Arial" w:cs="Arial"/>
          <w:b/>
          <w:sz w:val="20"/>
          <w:szCs w:val="20"/>
        </w:rPr>
        <w:t>within</w:t>
      </w:r>
      <w:r w:rsidR="00D21327" w:rsidRPr="005A31B3">
        <w:rPr>
          <w:rFonts w:ascii="Arial" w:eastAsia="Times New Roman" w:hAnsi="Arial" w:cs="Arial"/>
          <w:b/>
          <w:sz w:val="20"/>
          <w:szCs w:val="20"/>
        </w:rPr>
        <w:t xml:space="preserve"> three to six pages</w:t>
      </w:r>
      <w:r w:rsidRPr="005A31B3">
        <w:rPr>
          <w:rFonts w:ascii="Arial" w:eastAsia="Times New Roman" w:hAnsi="Arial" w:cs="Arial"/>
          <w:b/>
          <w:sz w:val="20"/>
          <w:szCs w:val="20"/>
        </w:rPr>
        <w:t xml:space="preserve"> excluding title page and reference page</w:t>
      </w:r>
      <w:r w:rsidR="00DB77AB" w:rsidRPr="005A31B3">
        <w:rPr>
          <w:rFonts w:ascii="Arial" w:eastAsia="Times New Roman" w:hAnsi="Arial" w:cs="Arial"/>
          <w:b/>
          <w:sz w:val="20"/>
          <w:szCs w:val="20"/>
        </w:rPr>
        <w:t>s</w:t>
      </w:r>
      <w:r w:rsidRPr="005A31B3">
        <w:rPr>
          <w:rFonts w:ascii="Arial" w:eastAsia="Times New Roman" w:hAnsi="Arial" w:cs="Arial"/>
          <w:b/>
          <w:sz w:val="20"/>
          <w:szCs w:val="20"/>
        </w:rPr>
        <w:t>.</w:t>
      </w:r>
      <w:r w:rsidRPr="005A31B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A33635" w14:textId="77777777" w:rsidR="004058FD" w:rsidRDefault="004058FD" w:rsidP="004058FD">
      <w:pPr>
        <w:pStyle w:val="ListParagraph"/>
        <w:numPr>
          <w:ilvl w:val="0"/>
          <w:numId w:val="2"/>
        </w:numPr>
        <w:spacing w:after="12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 xml:space="preserve">APA format is required with both a title page and reference page. Use the required components of the review as Level 1 headers (upper and lower case, centered): </w:t>
      </w:r>
    </w:p>
    <w:p w14:paraId="7B638124" w14:textId="77777777" w:rsidR="004058FD" w:rsidRPr="00E418A1" w:rsidRDefault="004058FD" w:rsidP="004058FD">
      <w:pPr>
        <w:ind w:left="720"/>
        <w:rPr>
          <w:rFonts w:ascii="Arial" w:hAnsi="Arial" w:cs="Arial"/>
          <w:sz w:val="20"/>
          <w:szCs w:val="20"/>
        </w:rPr>
      </w:pPr>
      <w:r w:rsidRPr="00E418A1">
        <w:rPr>
          <w:rFonts w:ascii="Arial" w:hAnsi="Arial" w:cs="Arial"/>
          <w:sz w:val="20"/>
          <w:szCs w:val="20"/>
        </w:rPr>
        <w:t xml:space="preserve">Note: Introduction – Write an introduction but do not use “Introduction” as a heading in accordance with the rules put forth in the </w:t>
      </w:r>
      <w:r w:rsidRPr="00E418A1">
        <w:rPr>
          <w:rFonts w:ascii="Arial" w:hAnsi="Arial" w:cs="Arial"/>
          <w:i/>
          <w:iCs/>
          <w:sz w:val="20"/>
          <w:szCs w:val="20"/>
        </w:rPr>
        <w:t xml:space="preserve">Publication manual of the American Psychological Association </w:t>
      </w:r>
      <w:r w:rsidRPr="00E418A1">
        <w:rPr>
          <w:rFonts w:ascii="Arial" w:hAnsi="Arial" w:cs="Arial"/>
          <w:sz w:val="20"/>
          <w:szCs w:val="20"/>
        </w:rPr>
        <w:t>(2010, p. 63).</w:t>
      </w:r>
    </w:p>
    <w:p w14:paraId="335E45E1" w14:textId="77777777" w:rsidR="004058FD" w:rsidRPr="00204D06" w:rsidRDefault="005A31B3" w:rsidP="004058FD">
      <w:pPr>
        <w:pStyle w:val="ListParagraph"/>
        <w:numPr>
          <w:ilvl w:val="1"/>
          <w:numId w:val="2"/>
        </w:numPr>
        <w:spacing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Course</w:t>
      </w:r>
      <w:r w:rsidR="004058FD">
        <w:rPr>
          <w:rFonts w:ascii="Arial" w:eastAsia="Times New Roman" w:hAnsi="Arial" w:cs="Arial"/>
          <w:sz w:val="20"/>
          <w:szCs w:val="20"/>
        </w:rPr>
        <w:t xml:space="preserve"> Reflection </w:t>
      </w:r>
    </w:p>
    <w:p w14:paraId="42AB8FB2" w14:textId="77777777" w:rsidR="00787B07" w:rsidRPr="00204D06" w:rsidRDefault="004058FD" w:rsidP="004058FD">
      <w:pPr>
        <w:pStyle w:val="ListParagraph"/>
        <w:numPr>
          <w:ilvl w:val="1"/>
          <w:numId w:val="2"/>
        </w:numPr>
        <w:spacing w:after="0" w:line="240" w:lineRule="auto"/>
        <w:ind w:right="720"/>
        <w:contextualSpacing w:val="0"/>
        <w:rPr>
          <w:rFonts w:ascii="Arial" w:eastAsia="Times New Roman" w:hAnsi="Arial" w:cs="Arial"/>
          <w:sz w:val="20"/>
          <w:szCs w:val="20"/>
        </w:rPr>
      </w:pPr>
      <w:r w:rsidRPr="00204D06">
        <w:rPr>
          <w:rFonts w:ascii="Arial" w:eastAsia="Times New Roman" w:hAnsi="Arial" w:cs="Arial"/>
          <w:sz w:val="20"/>
          <w:szCs w:val="20"/>
        </w:rPr>
        <w:t>Conclusion</w:t>
      </w:r>
    </w:p>
    <w:p w14:paraId="4AB47A07" w14:textId="77777777" w:rsidR="00C940CF" w:rsidRPr="00872B2B" w:rsidRDefault="00C940CF" w:rsidP="00294F8F">
      <w:pPr>
        <w:pStyle w:val="Heading1"/>
        <w:ind w:right="720"/>
        <w:rPr>
          <w:rFonts w:ascii="Arial" w:hAnsi="Arial" w:cs="Arial"/>
          <w:sz w:val="12"/>
          <w:szCs w:val="12"/>
        </w:rPr>
      </w:pPr>
    </w:p>
    <w:p w14:paraId="08BA3AA2" w14:textId="77777777" w:rsidR="00F92065" w:rsidRDefault="008C3DAE" w:rsidP="00294F8F">
      <w:pPr>
        <w:pStyle w:val="Heading1"/>
        <w:ind w:right="720"/>
      </w:pPr>
      <w:r>
        <w:t>Preparing Your Reflection</w:t>
      </w:r>
    </w:p>
    <w:p w14:paraId="6B681564" w14:textId="34115058" w:rsidR="002A6510" w:rsidRPr="00DC67DA" w:rsidRDefault="002A6510" w:rsidP="00294F8F">
      <w:pPr>
        <w:pStyle w:val="NoSpacing"/>
        <w:spacing w:line="240" w:lineRule="auto"/>
        <w:ind w:right="720"/>
        <w:rPr>
          <w:rFonts w:ascii="Arial" w:eastAsiaTheme="minorHAnsi" w:hAnsi="Arial" w:cs="Arial"/>
          <w:sz w:val="20"/>
          <w:szCs w:val="20"/>
        </w:rPr>
      </w:pPr>
      <w:r w:rsidRPr="00DC67DA">
        <w:rPr>
          <w:rFonts w:ascii="Arial" w:hAnsi="Arial" w:cs="Arial"/>
          <w:sz w:val="20"/>
          <w:szCs w:val="20"/>
        </w:rPr>
        <w:t xml:space="preserve">The </w:t>
      </w:r>
      <w:r w:rsidR="005F03FF">
        <w:rPr>
          <w:rFonts w:ascii="Arial" w:hAnsi="Arial" w:cs="Arial"/>
          <w:i/>
          <w:sz w:val="20"/>
          <w:szCs w:val="20"/>
        </w:rPr>
        <w:t>BSN</w:t>
      </w:r>
      <w:r w:rsidRPr="00F242A3">
        <w:rPr>
          <w:rFonts w:ascii="Arial" w:hAnsi="Arial" w:cs="Arial"/>
          <w:i/>
          <w:sz w:val="20"/>
          <w:szCs w:val="20"/>
        </w:rPr>
        <w:t xml:space="preserve"> Essentials</w:t>
      </w:r>
      <w:r w:rsidR="005F03FF">
        <w:rPr>
          <w:rFonts w:ascii="Arial" w:hAnsi="Arial" w:cs="Arial"/>
          <w:sz w:val="20"/>
          <w:szCs w:val="20"/>
        </w:rPr>
        <w:t xml:space="preserve"> (AACN, 2008</w:t>
      </w:r>
      <w:r w:rsidRPr="00DC67DA">
        <w:rPr>
          <w:rFonts w:ascii="Arial" w:hAnsi="Arial" w:cs="Arial"/>
          <w:sz w:val="20"/>
          <w:szCs w:val="20"/>
        </w:rPr>
        <w:t>)</w:t>
      </w:r>
      <w:r w:rsidR="00637367">
        <w:rPr>
          <w:rFonts w:ascii="Arial" w:hAnsi="Arial" w:cs="Arial"/>
          <w:sz w:val="20"/>
          <w:szCs w:val="20"/>
        </w:rPr>
        <w:t xml:space="preserve"> </w:t>
      </w:r>
      <w:r w:rsidRPr="00DC67DA">
        <w:rPr>
          <w:rFonts w:ascii="Arial" w:hAnsi="Arial" w:cs="Arial"/>
          <w:sz w:val="20"/>
          <w:szCs w:val="20"/>
        </w:rPr>
        <w:t>outline a number of</w:t>
      </w:r>
      <w:r w:rsidR="00BA1F54">
        <w:rPr>
          <w:rFonts w:ascii="Arial" w:hAnsi="Arial" w:cs="Arial"/>
          <w:sz w:val="20"/>
          <w:szCs w:val="20"/>
        </w:rPr>
        <w:t xml:space="preserve"> </w:t>
      </w:r>
      <w:r w:rsidR="0070246A">
        <w:rPr>
          <w:rFonts w:ascii="Arial" w:hAnsi="Arial" w:cs="Arial"/>
          <w:sz w:val="20"/>
          <w:szCs w:val="20"/>
        </w:rPr>
        <w:t>healthcare policy and advocacy</w:t>
      </w:r>
      <w:r w:rsidR="0053343D">
        <w:rPr>
          <w:rFonts w:ascii="Arial" w:hAnsi="Arial" w:cs="Arial"/>
          <w:sz w:val="20"/>
          <w:szCs w:val="20"/>
        </w:rPr>
        <w:t xml:space="preserve"> </w:t>
      </w:r>
      <w:r w:rsidR="00853EC8">
        <w:rPr>
          <w:rFonts w:ascii="Arial" w:eastAsiaTheme="minorEastAsia" w:hAnsi="Arial" w:cs="Arial"/>
          <w:bCs/>
          <w:iCs/>
          <w:sz w:val="20"/>
          <w:szCs w:val="20"/>
        </w:rPr>
        <w:t xml:space="preserve">competencies </w:t>
      </w:r>
      <w:r w:rsidR="00853EC8" w:rsidRPr="00853EC8">
        <w:rPr>
          <w:rFonts w:ascii="Arial" w:eastAsiaTheme="minorEastAsia" w:hAnsi="Arial" w:cs="Arial"/>
          <w:bCs/>
          <w:iCs/>
          <w:sz w:val="20"/>
          <w:szCs w:val="20"/>
        </w:rPr>
        <w:t>for the</w:t>
      </w:r>
      <w:r w:rsidR="00853EC8">
        <w:rPr>
          <w:rFonts w:ascii="Arial" w:eastAsiaTheme="minorEastAsia" w:hAnsi="Arial" w:cs="Arial"/>
          <w:bCs/>
          <w:iCs/>
          <w:sz w:val="20"/>
          <w:szCs w:val="20"/>
        </w:rPr>
        <w:t xml:space="preserve"> </w:t>
      </w:r>
      <w:r w:rsidR="005F03FF">
        <w:rPr>
          <w:rFonts w:ascii="Arial" w:eastAsiaTheme="minorEastAsia" w:hAnsi="Arial" w:cs="Arial"/>
          <w:bCs/>
          <w:iCs/>
          <w:sz w:val="20"/>
          <w:szCs w:val="20"/>
        </w:rPr>
        <w:t>BSN</w:t>
      </w:r>
      <w:r w:rsidR="00BA1F54">
        <w:rPr>
          <w:rFonts w:ascii="Arial" w:eastAsiaTheme="minorEastAsia" w:hAnsi="Arial" w:cs="Arial"/>
          <w:bCs/>
          <w:iCs/>
          <w:sz w:val="20"/>
          <w:szCs w:val="20"/>
        </w:rPr>
        <w:t>-prepared nurse</w:t>
      </w:r>
      <w:r w:rsidRPr="00DC67DA">
        <w:rPr>
          <w:rFonts w:ascii="Arial" w:hAnsi="Arial" w:cs="Arial"/>
          <w:sz w:val="20"/>
          <w:szCs w:val="20"/>
        </w:rPr>
        <w:t xml:space="preserve">. Reflect on the </w:t>
      </w:r>
      <w:r w:rsidR="00D83F8F" w:rsidRPr="00D83F8F">
        <w:rPr>
          <w:rFonts w:ascii="Arial" w:hAnsi="Arial" w:cs="Arial"/>
          <w:b/>
          <w:sz w:val="20"/>
          <w:szCs w:val="20"/>
        </w:rPr>
        <w:t>NUR</w:t>
      </w:r>
      <w:r w:rsidR="00A40FAF">
        <w:rPr>
          <w:rFonts w:ascii="Arial" w:hAnsi="Arial" w:cs="Arial"/>
          <w:b/>
          <w:sz w:val="20"/>
          <w:szCs w:val="20"/>
        </w:rPr>
        <w:t>428</w:t>
      </w:r>
      <w:r w:rsidR="00E47AFA">
        <w:rPr>
          <w:rFonts w:ascii="Arial" w:hAnsi="Arial" w:cs="Arial"/>
          <w:b/>
          <w:sz w:val="20"/>
          <w:szCs w:val="20"/>
        </w:rPr>
        <w:t>7</w:t>
      </w:r>
      <w:r w:rsidRPr="00DC67DA">
        <w:rPr>
          <w:rFonts w:ascii="Arial" w:hAnsi="Arial" w:cs="Arial"/>
          <w:sz w:val="20"/>
          <w:szCs w:val="20"/>
        </w:rPr>
        <w:t xml:space="preserve"> course readings, discussion threads, and applications you have completed across this course and </w:t>
      </w:r>
      <w:r w:rsidR="008843F2" w:rsidRPr="00DC67DA">
        <w:rPr>
          <w:rFonts w:ascii="Arial" w:hAnsi="Arial" w:cs="Arial"/>
          <w:sz w:val="20"/>
          <w:szCs w:val="20"/>
        </w:rPr>
        <w:t>write a</w:t>
      </w:r>
      <w:r w:rsidR="008843F2">
        <w:rPr>
          <w:rFonts w:ascii="Arial" w:hAnsi="Arial" w:cs="Arial"/>
          <w:sz w:val="20"/>
          <w:szCs w:val="20"/>
        </w:rPr>
        <w:t xml:space="preserve"> reflective</w:t>
      </w:r>
      <w:r w:rsidR="008843F2" w:rsidRPr="00DC67DA">
        <w:rPr>
          <w:rFonts w:ascii="Arial" w:hAnsi="Arial" w:cs="Arial"/>
          <w:sz w:val="20"/>
          <w:szCs w:val="20"/>
        </w:rPr>
        <w:t xml:space="preserve"> essay</w:t>
      </w:r>
      <w:r w:rsidRPr="00DC67DA">
        <w:rPr>
          <w:rFonts w:ascii="Arial" w:hAnsi="Arial" w:cs="Arial"/>
          <w:sz w:val="20"/>
          <w:szCs w:val="20"/>
        </w:rPr>
        <w:t xml:space="preserve"> regarding the extent to which you feel you are now prepared to</w:t>
      </w:r>
      <w:r w:rsidRPr="00E47AFA">
        <w:rPr>
          <w:rFonts w:ascii="Arial" w:hAnsi="Arial" w:cs="Arial"/>
          <w:b/>
          <w:bCs/>
          <w:sz w:val="20"/>
          <w:szCs w:val="20"/>
        </w:rPr>
        <w:t>:</w:t>
      </w:r>
    </w:p>
    <w:p w14:paraId="484E6307" w14:textId="2450DC03" w:rsidR="00A271D4" w:rsidRPr="00A271D4" w:rsidRDefault="00A271D4" w:rsidP="00391D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14:paraId="515CCB04" w14:textId="5B07EF10" w:rsidR="001F5795" w:rsidRPr="00146D60" w:rsidRDefault="001F5795" w:rsidP="00146D6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 w:rsidRPr="00146D60">
        <w:rPr>
          <w:rFonts w:ascii="Arial" w:eastAsiaTheme="minorHAnsi" w:hAnsi="Arial" w:cs="Arial"/>
          <w:b/>
          <w:bCs/>
          <w:sz w:val="20"/>
          <w:szCs w:val="20"/>
        </w:rPr>
        <w:t>Implement holistic, patient</w:t>
      </w:r>
      <w:r w:rsidRPr="00146D60">
        <w:rPr>
          <w:rFonts w:ascii="Arial" w:eastAsiaTheme="minorHAnsi" w:hAnsi="Arial" w:cs="Arial"/>
          <w:b/>
          <w:bCs/>
          <w:sz w:val="20"/>
          <w:szCs w:val="20"/>
        </w:rPr>
        <w:softHyphen/>
        <w:t xml:space="preserve"> centered care that reflects an understanding of human growth and development, pathophysiology, pharmacology, medical management, and nursing management across the health</w:t>
      </w:r>
      <w:r w:rsidRPr="00146D60">
        <w:rPr>
          <w:rFonts w:ascii="Arial" w:eastAsiaTheme="minorHAnsi" w:hAnsi="Arial" w:cs="Arial"/>
          <w:b/>
          <w:bCs/>
          <w:sz w:val="20"/>
          <w:szCs w:val="20"/>
        </w:rPr>
        <w:softHyphen/>
        <w:t xml:space="preserve"> illness continuum, across the lifespan, and in all healthcare settings.</w:t>
      </w:r>
    </w:p>
    <w:p w14:paraId="49DD4337" w14:textId="77777777" w:rsidR="00146D60" w:rsidRDefault="00146D60" w:rsidP="00146D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68D506F1" w14:textId="77777777" w:rsidR="00146D60" w:rsidRDefault="00146D60" w:rsidP="00146D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14:paraId="66C66D33" w14:textId="48686AC6" w:rsidR="00F242A3" w:rsidRPr="00374F46" w:rsidRDefault="00F242A3" w:rsidP="00146D60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374F46">
        <w:rPr>
          <w:rFonts w:ascii="Arial" w:eastAsiaTheme="minorHAnsi" w:hAnsi="Arial" w:cs="Arial"/>
          <w:sz w:val="20"/>
          <w:szCs w:val="20"/>
        </w:rPr>
        <w:t>Reference:</w:t>
      </w:r>
    </w:p>
    <w:p w14:paraId="65583689" w14:textId="77777777" w:rsidR="001F3464" w:rsidRDefault="00F242A3" w:rsidP="00294F8F">
      <w:pPr>
        <w:autoSpaceDE w:val="0"/>
        <w:autoSpaceDN w:val="0"/>
        <w:adjustRightInd w:val="0"/>
        <w:ind w:left="720" w:right="720" w:hanging="720"/>
        <w:rPr>
          <w:rFonts w:ascii="Arial" w:hAnsi="Arial" w:cs="Arial"/>
          <w:sz w:val="20"/>
          <w:szCs w:val="20"/>
        </w:rPr>
      </w:pPr>
      <w:r w:rsidRPr="00F242A3">
        <w:rPr>
          <w:rFonts w:ascii="Arial" w:eastAsiaTheme="minorHAnsi" w:hAnsi="Arial" w:cs="Arial"/>
          <w:sz w:val="20"/>
          <w:szCs w:val="20"/>
        </w:rPr>
        <w:t>American Association of C</w:t>
      </w:r>
      <w:r w:rsidR="00C729F4">
        <w:rPr>
          <w:rFonts w:ascii="Arial" w:eastAsiaTheme="minorHAnsi" w:hAnsi="Arial" w:cs="Arial"/>
          <w:sz w:val="20"/>
          <w:szCs w:val="20"/>
        </w:rPr>
        <w:t>olleges of Nursing [AACN]. (2008</w:t>
      </w:r>
      <w:r w:rsidRPr="00F242A3">
        <w:rPr>
          <w:rFonts w:ascii="Arial" w:eastAsiaTheme="minorHAnsi" w:hAnsi="Arial" w:cs="Arial"/>
          <w:sz w:val="20"/>
          <w:szCs w:val="20"/>
        </w:rPr>
        <w:t xml:space="preserve">). </w:t>
      </w:r>
      <w:r w:rsidR="00C729F4">
        <w:rPr>
          <w:rFonts w:ascii="Arial" w:eastAsiaTheme="minorHAnsi" w:hAnsi="Arial" w:cs="Arial"/>
          <w:i/>
          <w:iCs/>
          <w:sz w:val="20"/>
          <w:szCs w:val="20"/>
        </w:rPr>
        <w:t>The essentials of baccalaureate education for professional</w:t>
      </w:r>
      <w:r w:rsidRPr="00F242A3">
        <w:rPr>
          <w:rFonts w:ascii="Arial" w:eastAsiaTheme="minorHAnsi" w:hAnsi="Arial" w:cs="Arial"/>
          <w:i/>
          <w:iCs/>
          <w:sz w:val="20"/>
          <w:szCs w:val="20"/>
        </w:rPr>
        <w:t xml:space="preserve"> nursing practice. </w:t>
      </w:r>
      <w:r w:rsidRPr="00F242A3">
        <w:rPr>
          <w:rFonts w:ascii="Arial" w:eastAsiaTheme="minorHAnsi" w:hAnsi="Arial" w:cs="Arial"/>
          <w:sz w:val="20"/>
          <w:szCs w:val="20"/>
        </w:rPr>
        <w:t>Washington, DC: Author.</w:t>
      </w:r>
    </w:p>
    <w:p w14:paraId="04310D06" w14:textId="77777777" w:rsidR="00E93CEA" w:rsidRPr="00607B04" w:rsidRDefault="00E93CEA" w:rsidP="00C940CF">
      <w:pPr>
        <w:pStyle w:val="Heading1"/>
        <w:rPr>
          <w:rFonts w:ascii="Arial" w:hAnsi="Arial" w:cs="Arial"/>
          <w:sz w:val="12"/>
          <w:szCs w:val="12"/>
        </w:rPr>
      </w:pPr>
    </w:p>
    <w:p w14:paraId="68CD5E31" w14:textId="77777777" w:rsidR="00F92065" w:rsidRPr="008D029C" w:rsidRDefault="009D3A9E" w:rsidP="00C940CF">
      <w:pPr>
        <w:pStyle w:val="Heading1"/>
      </w:pPr>
      <w:r w:rsidRPr="008D029C">
        <w:t xml:space="preserve">Directions and </w:t>
      </w:r>
      <w:r w:rsidR="00F92065" w:rsidRPr="008D029C">
        <w:t>Grading Criteria</w:t>
      </w:r>
    </w:p>
    <w:tbl>
      <w:tblPr>
        <w:tblStyle w:val="LightList-Accent2"/>
        <w:tblW w:w="4837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  <w:gridCol w:w="964"/>
        <w:gridCol w:w="810"/>
        <w:gridCol w:w="6543"/>
      </w:tblGrid>
      <w:tr w:rsidR="008843F2" w:rsidRPr="00F342C8" w14:paraId="0FDED9DF" w14:textId="77777777" w:rsidTr="00CE5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29A374CA" w14:textId="77777777" w:rsidR="00F92065" w:rsidRPr="00F342C8" w:rsidRDefault="00F92065" w:rsidP="00C940CF">
            <w:pPr>
              <w:spacing w:after="120"/>
              <w:jc w:val="center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Category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7EC42DF0" w14:textId="77777777" w:rsidR="00F92065" w:rsidRPr="00F342C8" w:rsidRDefault="00F92065" w:rsidP="00C940C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Points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4723581B" w14:textId="77777777" w:rsidR="00F92065" w:rsidRPr="00F342C8" w:rsidRDefault="00F92065" w:rsidP="00C940C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%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31F7F0D5" w14:textId="77777777" w:rsidR="00F92065" w:rsidRPr="00F342C8" w:rsidRDefault="00F92065" w:rsidP="00C940CF">
            <w:pPr>
              <w:spacing w:after="120"/>
              <w:ind w:left="2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342C8">
              <w:rPr>
                <w:rFonts w:ascii="Arial" w:hAnsi="Arial" w:cs="Arial"/>
              </w:rPr>
              <w:t>Description</w:t>
            </w:r>
          </w:p>
        </w:tc>
      </w:tr>
      <w:tr w:rsidR="008843F2" w:rsidRPr="00F342C8" w14:paraId="751CB4FF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3590637" w14:textId="77777777" w:rsidR="00D21327" w:rsidRPr="00785752" w:rsidRDefault="00792F40" w:rsidP="00785752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="00507311" w:rsidRPr="004058FD">
              <w:rPr>
                <w:rFonts w:ascii="Arial" w:hAnsi="Arial" w:cs="Arial"/>
                <w:b w:val="0"/>
                <w:sz w:val="20"/>
                <w:szCs w:val="20"/>
              </w:rPr>
              <w:t>Introduction</w:t>
            </w:r>
            <w:r w:rsidR="00C729F4">
              <w:rPr>
                <w:rFonts w:ascii="Arial" w:hAnsi="Arial" w:cs="Arial"/>
                <w:b w:val="0"/>
                <w:sz w:val="20"/>
                <w:szCs w:val="20"/>
              </w:rPr>
              <w:t xml:space="preserve"> – see note under requirement #4</w:t>
            </w:r>
            <w:r w:rsidR="00D21327">
              <w:rPr>
                <w:rFonts w:ascii="Arial" w:hAnsi="Arial" w:cs="Arial"/>
                <w:b w:val="0"/>
                <w:sz w:val="20"/>
                <w:szCs w:val="20"/>
              </w:rPr>
              <w:t xml:space="preserve"> above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395073C0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8</w:t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E756BAF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8</w:t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9B0F7BB" w14:textId="77777777" w:rsidR="00507311" w:rsidRPr="0089008C" w:rsidRDefault="000D266C" w:rsidP="005F201E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Introduces the </w:t>
            </w:r>
            <w:r w:rsidRPr="00223413"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reflection</w:t>
            </w:r>
            <w:r w:rsidRPr="0022341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F201E">
              <w:rPr>
                <w:rFonts w:ascii="Arial" w:hAnsi="Arial" w:cs="Arial"/>
                <w:sz w:val="20"/>
                <w:szCs w:val="20"/>
              </w:rPr>
              <w:t>addresses BSN</w:t>
            </w:r>
            <w:r>
              <w:rPr>
                <w:rFonts w:ascii="Arial" w:hAnsi="Arial" w:cs="Arial"/>
                <w:sz w:val="20"/>
                <w:szCs w:val="20"/>
              </w:rPr>
              <w:t xml:space="preserve"> Essentials (AACN, 200</w:t>
            </w:r>
            <w:r w:rsidR="005F201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) pertinent to </w:t>
            </w:r>
            <w:r w:rsidR="0070246A">
              <w:rPr>
                <w:rFonts w:ascii="Arial" w:hAnsi="Arial" w:cs="Arial"/>
                <w:sz w:val="20"/>
                <w:szCs w:val="20"/>
              </w:rPr>
              <w:t>healthcare policy and advocacy</w:t>
            </w:r>
            <w:r w:rsidR="00BA1F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3F2" w:rsidRPr="00F342C8" w14:paraId="15EB791B" w14:textId="77777777" w:rsidTr="0088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9588256" w14:textId="77777777" w:rsidR="00507311" w:rsidRPr="004058FD" w:rsidRDefault="00507311" w:rsidP="002B7A55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sz w:val="20"/>
                <w:szCs w:val="20"/>
              </w:rPr>
              <w:t>You Decide Reflection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038D0612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80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42E986F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80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1A9AC77F" w14:textId="2CC59E39" w:rsidR="00507311" w:rsidRDefault="000D266C" w:rsidP="002C58C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Include a self-assessment regarding learning that you believe represents your skills, knowledge, and integrative abi</w:t>
            </w:r>
            <w:r w:rsidR="00C729F4">
              <w:rPr>
                <w:rFonts w:ascii="Arial" w:hAnsi="Arial" w:cs="Arial"/>
                <w:iCs/>
                <w:sz w:val="20"/>
                <w:szCs w:val="20"/>
              </w:rPr>
              <w:t>lities to meet the pertinent BSN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92F40">
              <w:rPr>
                <w:rFonts w:ascii="Arial" w:hAnsi="Arial" w:cs="Arial"/>
                <w:iCs/>
                <w:sz w:val="20"/>
                <w:szCs w:val="20"/>
              </w:rPr>
              <w:t>Essential and sub-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competencies </w:t>
            </w:r>
            <w:r w:rsidR="00C729F4">
              <w:rPr>
                <w:rFonts w:ascii="Arial" w:hAnsi="Arial" w:cs="Arial"/>
                <w:iCs/>
                <w:sz w:val="20"/>
                <w:szCs w:val="20"/>
              </w:rPr>
              <w:t>(AACN, 2008</w:t>
            </w:r>
            <w:r w:rsidR="000137C9">
              <w:rPr>
                <w:rFonts w:ascii="Arial" w:hAnsi="Arial" w:cs="Arial"/>
                <w:i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as a result of active learning throughout this course</w:t>
            </w:r>
            <w:r w:rsidRPr="00F661F6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Be sure to use </w:t>
            </w:r>
            <w:r w:rsidRPr="00F661F6">
              <w:rPr>
                <w:rFonts w:ascii="Arial" w:hAnsi="Arial"/>
                <w:sz w:val="20"/>
                <w:szCs w:val="20"/>
              </w:rPr>
              <w:t xml:space="preserve">examples from </w:t>
            </w:r>
            <w:r>
              <w:rPr>
                <w:rFonts w:ascii="Arial" w:hAnsi="Arial"/>
                <w:sz w:val="20"/>
                <w:szCs w:val="20"/>
              </w:rPr>
              <w:t>selected readings, threaded discussions, and/or applications to support your assertions</w:t>
            </w:r>
            <w:r w:rsidR="00792F40">
              <w:rPr>
                <w:rFonts w:ascii="Arial" w:hAnsi="Arial"/>
                <w:sz w:val="20"/>
                <w:szCs w:val="20"/>
              </w:rPr>
              <w:t xml:space="preserve"> to address </w:t>
            </w:r>
            <w:r w:rsidR="00E47AFA" w:rsidRPr="00E47AFA">
              <w:rPr>
                <w:rFonts w:ascii="Arial" w:hAnsi="Arial"/>
                <w:b/>
                <w:bCs/>
                <w:sz w:val="20"/>
                <w:szCs w:val="20"/>
              </w:rPr>
              <w:t>four</w:t>
            </w:r>
            <w:r w:rsidR="00A047B6">
              <w:rPr>
                <w:rFonts w:ascii="Arial" w:hAnsi="Arial"/>
                <w:sz w:val="20"/>
                <w:szCs w:val="20"/>
              </w:rPr>
              <w:t xml:space="preserve"> of the following sub-competencies:</w:t>
            </w:r>
          </w:p>
          <w:p w14:paraId="7824F69C" w14:textId="39956EEC" w:rsidR="00C07567" w:rsidRPr="00A40FAF" w:rsidRDefault="005A4F3B" w:rsidP="00A40FA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“</w:t>
            </w:r>
            <w:r w:rsidR="00C07567" w:rsidRPr="00A40FAF">
              <w:rPr>
                <w:rFonts w:ascii="Arial" w:eastAsiaTheme="minorHAnsi" w:hAnsi="Arial" w:cs="Arial"/>
                <w:sz w:val="20"/>
                <w:szCs w:val="20"/>
              </w:rPr>
              <w:t xml:space="preserve">Conduct comprehensive and focused physical, behavioral, psychological, spiritual, socioeconomic, and environmental </w:t>
            </w:r>
            <w:r w:rsidR="00C07567" w:rsidRPr="00A40FA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assessments of health and illness parameters in patients, using developmentally and culturally appropriate approaches.</w:t>
            </w:r>
          </w:p>
          <w:p w14:paraId="026E7569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Recognize the relationship of genetics and genomics to health, prevention, screening, diagnostics, prognostics, selection of treatment, and monitoring of treatment effectiveness, using a constructed pedigree from collected family history information as well as standardized symbols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and terminology.</w:t>
            </w:r>
          </w:p>
          <w:p w14:paraId="0158FDD9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holistic,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 care that reflects an understanding of human growth and development, pathophysiology, pharmacology, medical management, and nursing management across the health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illness continuum, across the lifespan, and in all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healthcare settings.</w:t>
            </w:r>
          </w:p>
          <w:p w14:paraId="3369DD4C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Communicate effectively with all members of the healthcare team, including the patient and the patient’s support network.</w:t>
            </w:r>
          </w:p>
          <w:p w14:paraId="762D70D7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Deliver compassionate,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centered, evidence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-based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 care that respects patient and family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preferences.</w:t>
            </w:r>
          </w:p>
          <w:p w14:paraId="173B648D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patient and family care around resolution of end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  <w:t>of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  <w:t>life and palliative care issues, such as symptom management, support of rituals, and respect for patient and family preferences.</w:t>
            </w:r>
          </w:p>
          <w:p w14:paraId="3005B9B1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Provide appropriate patient teaching that reflects developmental stage, age, culture, spirituality, patient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preferences, and health literacy considerations to 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f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oster patient engagement in their care.</w:t>
            </w:r>
          </w:p>
          <w:p w14:paraId="4115ECE7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Implement evidence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-based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 nursing interventions as appropriate for managing the acute and chronic care of patients and promoting health across the lifespan.</w:t>
            </w:r>
          </w:p>
          <w:p w14:paraId="655081F7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Monitor client outcomes to evaluate the effectiveness of psychobiological interventions.</w:t>
            </w:r>
          </w:p>
          <w:p w14:paraId="1F941840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Facilitate patient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centered transitions of care, including discharge planning and ensuring the caregiver’s knowledge of care requirements to promote safe care.</w:t>
            </w:r>
          </w:p>
          <w:p w14:paraId="4F722F3C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Provide nursing care based on evidence that contributes to safe and high-quality patient outcomes within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healthcare microsystems.</w:t>
            </w:r>
          </w:p>
          <w:p w14:paraId="2B18B9C4" w14:textId="77777777" w:rsidR="00C07567" w:rsidRPr="001F5795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1F5795">
              <w:rPr>
                <w:rFonts w:ascii="Arial" w:eastAsiaTheme="minorHAnsi" w:hAnsi="Arial" w:cs="Arial"/>
                <w:sz w:val="20"/>
                <w:szCs w:val="20"/>
              </w:rPr>
              <w:t>Create a safe care environment that results in high quality patient outcomes.</w:t>
            </w:r>
          </w:p>
          <w:p w14:paraId="588693F2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Revise the plan of care based on an ongoing evaluation of patient outcomes.</w:t>
            </w:r>
          </w:p>
          <w:p w14:paraId="5408FD89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Demonstrate clinical judgment and accountability for patient outcomes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when delegating to and supervising other members of the healthcare team.</w:t>
            </w:r>
          </w:p>
          <w:p w14:paraId="6F643856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Develop a beginning understanding of complementary and alternative modalities and their role in health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care. </w:t>
            </w:r>
          </w:p>
          <w:p w14:paraId="04370DA6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Develop an awareness of patients as well as healthcare professionals’ spiritual beliefs and values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and how those beliefs and values impact health care.</w:t>
            </w:r>
          </w:p>
          <w:p w14:paraId="314A73C7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Manage the interaction of multiple functional problems affecting patients across the lifespan,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including common geriatric syndromes.</w:t>
            </w:r>
          </w:p>
          <w:p w14:paraId="4761666B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Understand one’s role and participation in emergency preparedness and disaster response with an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awareness of environmental factors and the risks they pose to self and patients</w:t>
            </w:r>
          </w:p>
          <w:p w14:paraId="4D01BBE4" w14:textId="77777777" w:rsidR="00C07567" w:rsidRPr="00374F46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Engage in caring and healing techniques that promote a therapeutic nurse patient relationship.</w:t>
            </w:r>
          </w:p>
          <w:p w14:paraId="5A0F3EDD" w14:textId="646BF756" w:rsidR="00792F40" w:rsidRPr="00C07567" w:rsidRDefault="00C07567" w:rsidP="005A4F3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</w:rPr>
            </w:pPr>
            <w:r w:rsidRPr="00374F46">
              <w:rPr>
                <w:rFonts w:ascii="Arial" w:eastAsiaTheme="minorHAnsi" w:hAnsi="Arial" w:cs="Arial"/>
                <w:sz w:val="20"/>
                <w:szCs w:val="20"/>
              </w:rPr>
              <w:t>Demonstrate tolerance for the ambiguity and unpredictability of the world and its effect on the healthcare system as related to nursing practice.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” (pp. 31-32).</w:t>
            </w:r>
          </w:p>
        </w:tc>
      </w:tr>
      <w:tr w:rsidR="008843F2" w:rsidRPr="00F342C8" w14:paraId="7FFBB5E5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591CBF7" w14:textId="77777777" w:rsidR="00507311" w:rsidRPr="004058FD" w:rsidRDefault="00507311" w:rsidP="00C940CF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Conclusion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454A7D53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5B6B4A4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4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D3CC919" w14:textId="77777777" w:rsidR="00507311" w:rsidRPr="00F342C8" w:rsidRDefault="000D266C" w:rsidP="00E9517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7B8C">
              <w:rPr>
                <w:rFonts w:ascii="Arial" w:hAnsi="Arial" w:cs="Arial"/>
                <w:sz w:val="20"/>
                <w:szCs w:val="20"/>
              </w:rPr>
              <w:t xml:space="preserve">An effective conclusion identifies the main ideas and major </w:t>
            </w:r>
            <w:r>
              <w:rPr>
                <w:rFonts w:ascii="Arial" w:hAnsi="Arial" w:cs="Arial"/>
                <w:sz w:val="20"/>
                <w:szCs w:val="20"/>
              </w:rPr>
              <w:t xml:space="preserve">conclusions from the </w:t>
            </w:r>
            <w:r w:rsidRPr="00217B8C">
              <w:rPr>
                <w:rFonts w:ascii="Arial" w:hAnsi="Arial" w:cs="Arial"/>
                <w:sz w:val="20"/>
                <w:szCs w:val="20"/>
              </w:rPr>
              <w:t xml:space="preserve">body of your </w:t>
            </w:r>
            <w:r>
              <w:rPr>
                <w:rFonts w:ascii="Arial" w:hAnsi="Arial" w:cs="Arial"/>
                <w:sz w:val="20"/>
                <w:szCs w:val="20"/>
              </w:rPr>
              <w:t>essay</w:t>
            </w:r>
            <w:r w:rsidRPr="00217B8C">
              <w:rPr>
                <w:rFonts w:ascii="Arial" w:hAnsi="Arial" w:cs="Arial"/>
                <w:sz w:val="20"/>
                <w:szCs w:val="20"/>
              </w:rPr>
              <w:t xml:space="preserve">. Minor details are left out. Summarize the benefits </w:t>
            </w:r>
            <w:r w:rsidR="00E9517A">
              <w:rPr>
                <w:rFonts w:ascii="Arial" w:hAnsi="Arial" w:cs="Arial"/>
                <w:sz w:val="20"/>
                <w:szCs w:val="20"/>
              </w:rPr>
              <w:t>of the pertinent BSN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F40">
              <w:rPr>
                <w:rFonts w:ascii="Arial" w:hAnsi="Arial" w:cs="Arial"/>
                <w:sz w:val="20"/>
                <w:szCs w:val="20"/>
              </w:rPr>
              <w:t>Essential and sub-</w:t>
            </w:r>
            <w:r>
              <w:rPr>
                <w:rFonts w:ascii="Arial" w:hAnsi="Arial" w:cs="Arial"/>
                <w:sz w:val="20"/>
                <w:szCs w:val="20"/>
              </w:rPr>
              <w:t>competencies</w:t>
            </w:r>
            <w:r w:rsidR="00E9517A">
              <w:rPr>
                <w:rFonts w:ascii="Arial" w:hAnsi="Arial" w:cs="Arial"/>
                <w:sz w:val="20"/>
                <w:szCs w:val="20"/>
              </w:rPr>
              <w:t xml:space="preserve"> (AACN, 2008</w:t>
            </w:r>
            <w:r w:rsidR="00523C6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F54" w:rsidRPr="00E9517A">
              <w:rPr>
                <w:rFonts w:ascii="Arial" w:hAnsi="Arial" w:cs="Arial"/>
                <w:i/>
                <w:sz w:val="20"/>
                <w:szCs w:val="20"/>
              </w:rPr>
              <w:t xml:space="preserve">pertaining to </w:t>
            </w:r>
            <w:r w:rsidR="00E9517A" w:rsidRPr="00E9517A">
              <w:rPr>
                <w:rFonts w:ascii="Arial" w:hAnsi="Arial" w:cs="Arial"/>
                <w:i/>
                <w:sz w:val="20"/>
                <w:szCs w:val="20"/>
              </w:rPr>
              <w:t>scholarship for evidence-based practice</w:t>
            </w:r>
            <w:r w:rsidRPr="00E9517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843F2" w:rsidRPr="00F342C8" w14:paraId="586124D8" w14:textId="77777777" w:rsidTr="00884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67E0F05" w14:textId="77777777" w:rsidR="00507311" w:rsidRPr="004058FD" w:rsidRDefault="00507311" w:rsidP="00C940CF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Clarity of writing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5D132455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6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4265B1E9" w14:textId="77777777" w:rsidR="00507311" w:rsidRDefault="00507311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6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52671A19" w14:textId="77777777" w:rsidR="00507311" w:rsidRPr="00F342C8" w:rsidRDefault="00507311" w:rsidP="00474EA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17B8C">
              <w:rPr>
                <w:rFonts w:ascii="Arial" w:hAnsi="Arial" w:cs="Arial"/>
                <w:bCs/>
                <w:sz w:val="20"/>
                <w:szCs w:val="20"/>
              </w:rPr>
              <w:t>Use of standard English grammar and sentence structure. No spelling errors or typo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graphical error</w:t>
            </w:r>
            <w:r w:rsidRPr="00217B8C">
              <w:rPr>
                <w:rFonts w:ascii="Arial" w:hAnsi="Arial" w:cs="Arial"/>
                <w:bCs/>
                <w:sz w:val="20"/>
                <w:szCs w:val="20"/>
              </w:rPr>
              <w:t xml:space="preserve">s. Organized around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Pr="00217B8C">
              <w:rPr>
                <w:rFonts w:ascii="Arial" w:hAnsi="Arial" w:cs="Arial"/>
                <w:bCs/>
                <w:sz w:val="20"/>
                <w:szCs w:val="20"/>
              </w:rPr>
              <w:t>required components using appropriate headers.</w:t>
            </w:r>
            <w:r w:rsidR="00A047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047B6" w:rsidRPr="00A047B6">
              <w:rPr>
                <w:rFonts w:ascii="Arial" w:hAnsi="Arial" w:cs="Arial"/>
                <w:sz w:val="20"/>
                <w:szCs w:val="20"/>
              </w:rPr>
              <w:t>Writing should demonstrate original thought without an over-reliance on the works of others</w:t>
            </w:r>
            <w:r w:rsidR="00523C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43F2" w:rsidRPr="00F342C8" w14:paraId="31E458E5" w14:textId="77777777" w:rsidTr="00884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single" w:sz="4" w:space="0" w:color="4F81BD" w:themeColor="accent1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21CF64A9" w14:textId="77777777" w:rsidR="00507311" w:rsidRPr="004058FD" w:rsidRDefault="00507311" w:rsidP="00C940CF">
            <w:pPr>
              <w:spacing w:after="120"/>
              <w:jc w:val="center"/>
              <w:rPr>
                <w:rFonts w:ascii="Arial" w:hAnsi="Arial" w:cs="Arial"/>
                <w:b w:val="0"/>
              </w:rPr>
            </w:pPr>
            <w:r w:rsidRPr="004058F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APA format</w:t>
            </w:r>
          </w:p>
        </w:tc>
        <w:tc>
          <w:tcPr>
            <w:tcW w:w="493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2C557A57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495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6643385D" w14:textId="77777777" w:rsidR="00507311" w:rsidRDefault="00507311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2</w:t>
            </w:r>
          </w:p>
        </w:tc>
        <w:tc>
          <w:tcPr>
            <w:tcW w:w="3228" w:type="pct"/>
            <w:tcBorders>
              <w:top w:val="single" w:sz="4" w:space="0" w:color="1F497D" w:themeColor="text2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auto"/>
          </w:tcPr>
          <w:p w14:paraId="3BD6430B" w14:textId="77777777" w:rsidR="00507311" w:rsidRPr="00217B8C" w:rsidRDefault="00507311" w:rsidP="0022341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7B8C">
              <w:rPr>
                <w:rFonts w:ascii="Arial" w:hAnsi="Arial" w:cs="Arial"/>
                <w:sz w:val="20"/>
                <w:szCs w:val="20"/>
              </w:rPr>
              <w:t xml:space="preserve">All information taken from another source, even if summarized, must be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appropriately </w:t>
            </w:r>
            <w:r w:rsidRPr="00217B8C">
              <w:rPr>
                <w:rFonts w:ascii="Arial" w:hAnsi="Arial" w:cs="Arial"/>
                <w:sz w:val="20"/>
                <w:szCs w:val="20"/>
              </w:rPr>
              <w:t xml:space="preserve">cited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manuscript and </w:t>
            </w:r>
            <w:r w:rsidRPr="00217B8C">
              <w:rPr>
                <w:rFonts w:ascii="Arial" w:hAnsi="Arial" w:cs="Arial"/>
                <w:sz w:val="20"/>
                <w:szCs w:val="20"/>
              </w:rPr>
              <w:t xml:space="preserve">listed in the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17B8C">
              <w:rPr>
                <w:rFonts w:ascii="Arial" w:hAnsi="Arial" w:cs="Arial"/>
                <w:sz w:val="20"/>
                <w:szCs w:val="20"/>
              </w:rPr>
              <w:t>eference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17B8C">
              <w:rPr>
                <w:rFonts w:ascii="Arial" w:hAnsi="Arial" w:cs="Arial"/>
                <w:sz w:val="20"/>
                <w:szCs w:val="20"/>
              </w:rPr>
              <w:t xml:space="preserve"> using APA </w:t>
            </w:r>
            <w:r>
              <w:rPr>
                <w:rFonts w:ascii="Arial" w:hAnsi="Arial" w:cs="Arial"/>
                <w:sz w:val="20"/>
                <w:szCs w:val="20"/>
              </w:rPr>
              <w:t>(6</w:t>
            </w:r>
            <w:r w:rsidRPr="001E5B2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ed.) </w:t>
            </w:r>
            <w:r w:rsidRPr="00217B8C">
              <w:rPr>
                <w:rFonts w:ascii="Arial" w:hAnsi="Arial" w:cs="Arial"/>
                <w:sz w:val="20"/>
                <w:szCs w:val="20"/>
              </w:rPr>
              <w:t>format:</w:t>
            </w:r>
          </w:p>
          <w:p w14:paraId="25D6CF1F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8C">
              <w:rPr>
                <w:rFonts w:ascii="Arial" w:hAnsi="Arial" w:cs="Arial"/>
                <w:bCs/>
                <w:sz w:val="20"/>
                <w:szCs w:val="20"/>
              </w:rPr>
              <w:t>Document setup</w:t>
            </w:r>
          </w:p>
          <w:p w14:paraId="3CD48EBC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17B8C">
              <w:rPr>
                <w:rFonts w:ascii="Arial" w:hAnsi="Arial" w:cs="Arial"/>
                <w:bCs/>
                <w:sz w:val="20"/>
                <w:szCs w:val="20"/>
              </w:rPr>
              <w:t>Title and reference pages</w:t>
            </w:r>
          </w:p>
          <w:p w14:paraId="41749E29" w14:textId="77777777" w:rsidR="00507311" w:rsidRDefault="00507311" w:rsidP="00DC4DB4">
            <w:pPr>
              <w:pStyle w:val="ListParagraph"/>
              <w:numPr>
                <w:ilvl w:val="0"/>
                <w:numId w:val="17"/>
              </w:numPr>
              <w:spacing w:afterLines="40" w:after="96"/>
              <w:ind w:left="42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223413">
              <w:rPr>
                <w:rFonts w:ascii="Arial" w:hAnsi="Arial" w:cs="Arial"/>
                <w:bCs/>
                <w:sz w:val="20"/>
                <w:szCs w:val="20"/>
              </w:rPr>
              <w:t>Citations in the text and reference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22341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843F2" w:rsidRPr="00F342C8" w14:paraId="4C71FBD5" w14:textId="77777777" w:rsidTr="00CE5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20332668" w14:textId="77777777" w:rsidR="00EA7C41" w:rsidRPr="005313FD" w:rsidRDefault="00EA7C41" w:rsidP="00D37F0E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5313FD">
              <w:rPr>
                <w:rFonts w:ascii="Arial" w:hAnsi="Arial" w:cs="Arial"/>
                <w:color w:val="FFFFFF" w:themeColor="background1"/>
              </w:rPr>
              <w:t>Total</w:t>
            </w:r>
            <w:r w:rsidR="00D37F0E">
              <w:rPr>
                <w:rFonts w:ascii="Arial" w:hAnsi="Arial" w:cs="Arial"/>
                <w:color w:val="FFFFFF" w:themeColor="background1"/>
              </w:rPr>
              <w:t>:</w:t>
            </w:r>
          </w:p>
        </w:tc>
        <w:tc>
          <w:tcPr>
            <w:tcW w:w="49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655515C2" w14:textId="77777777" w:rsidR="00EA7C41" w:rsidRPr="005313FD" w:rsidRDefault="00F43B3B" w:rsidP="00605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/>
            </w:r>
            <w:r w:rsidR="00EA7C41">
              <w:rPr>
                <w:rFonts w:ascii="Arial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294F8F">
              <w:rPr>
                <w:rFonts w:ascii="Arial" w:hAnsi="Arial" w:cs="Arial"/>
                <w:noProof/>
                <w:color w:val="FFFFFF" w:themeColor="background1"/>
              </w:rPr>
              <w:t>10</w:t>
            </w:r>
            <w:r w:rsidR="00EA7C41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49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14:paraId="0C30933D" w14:textId="77777777" w:rsidR="00EA7C41" w:rsidRPr="005313FD" w:rsidRDefault="00F43B3B" w:rsidP="00EA7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fldChar w:fldCharType="begin"/>
            </w:r>
            <w:r w:rsidR="00EA7C41">
              <w:rPr>
                <w:rFonts w:ascii="Arial" w:hAnsi="Arial" w:cs="Arial"/>
                <w:color w:val="FFFFFF" w:themeColor="background1"/>
              </w:rPr>
              <w:instrText xml:space="preserve"> =SUM(ABOVE) </w:instrText>
            </w:r>
            <w:r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EA7C41">
              <w:rPr>
                <w:rFonts w:ascii="Arial" w:hAnsi="Arial" w:cs="Arial"/>
                <w:noProof/>
                <w:color w:val="FFFFFF" w:themeColor="background1"/>
              </w:rPr>
              <w:t>100</w:t>
            </w:r>
            <w:r>
              <w:rPr>
                <w:rFonts w:ascii="Arial" w:hAnsi="Arial" w:cs="Arial"/>
                <w:color w:val="FFFFFF" w:themeColor="background1"/>
              </w:rPr>
              <w:fldChar w:fldCharType="end"/>
            </w:r>
          </w:p>
        </w:tc>
        <w:tc>
          <w:tcPr>
            <w:tcW w:w="3228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3E8D43E2" w14:textId="77777777" w:rsidR="00EA7C41" w:rsidRPr="00E1721F" w:rsidRDefault="00EA7C41" w:rsidP="009F10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172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 quality </w:t>
            </w:r>
            <w:r w:rsidR="009F10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essay</w:t>
            </w:r>
            <w:r w:rsidRPr="00E1721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will meet or exceed all of the above requirements.</w:t>
            </w:r>
          </w:p>
        </w:tc>
      </w:tr>
    </w:tbl>
    <w:p w14:paraId="4BD70633" w14:textId="77777777" w:rsidR="00BA1F54" w:rsidRDefault="00BA1F54" w:rsidP="00294F8F">
      <w:pPr>
        <w:pStyle w:val="Heading1"/>
      </w:pPr>
    </w:p>
    <w:p w14:paraId="57F6C3D8" w14:textId="77777777" w:rsidR="00507311" w:rsidRPr="00556C73" w:rsidRDefault="00507311" w:rsidP="00560AD6">
      <w:pPr>
        <w:pStyle w:val="Heading1"/>
        <w:rPr>
          <w:rFonts w:ascii="Times New Roman" w:eastAsia="Times New Roman" w:hAnsi="Times New Roman"/>
          <w:b w:val="0"/>
          <w:bCs/>
          <w:sz w:val="16"/>
          <w:szCs w:val="16"/>
        </w:rPr>
      </w:pPr>
    </w:p>
    <w:sectPr w:rsidR="00507311" w:rsidRPr="00556C73" w:rsidSect="00560AD6">
      <w:headerReference w:type="default" r:id="rId7"/>
      <w:footerReference w:type="default" r:id="rId8"/>
      <w:pgSz w:w="12240" w:h="15840"/>
      <w:pgMar w:top="1185" w:right="1080" w:bottom="90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E374" w14:textId="77777777" w:rsidR="00F20F8C" w:rsidRDefault="00F20F8C" w:rsidP="00487F4B">
      <w:r>
        <w:separator/>
      </w:r>
    </w:p>
  </w:endnote>
  <w:endnote w:type="continuationSeparator" w:id="0">
    <w:p w14:paraId="3D62225B" w14:textId="77777777" w:rsidR="00F20F8C" w:rsidRDefault="00F20F8C" w:rsidP="0048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E4208B" w14:paraId="45C7875D" w14:textId="77777777" w:rsidTr="003D4F7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3CD761" w14:textId="59D19ED7" w:rsidR="00E9517A" w:rsidRPr="006472B3" w:rsidRDefault="00E9517A" w:rsidP="00E9517A">
          <w:pPr>
            <w:pStyle w:val="Footer"/>
            <w:rPr>
              <w:rFonts w:ascii="Times New Roman" w:hAnsi="Times New Roman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41F7491" w14:textId="77777777" w:rsidR="00E4208B" w:rsidRDefault="00F43B3B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E57BFB">
            <w:instrText xml:space="preserve"> PAGE   \* MERGEFORMAT </w:instrText>
          </w:r>
          <w:r>
            <w:fldChar w:fldCharType="separate"/>
          </w:r>
          <w:r w:rsidR="00C81886" w:rsidRPr="00C8188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2A0C677" w14:textId="77777777" w:rsidR="00E4208B" w:rsidRDefault="00E4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6B3D" w14:textId="77777777" w:rsidR="00F20F8C" w:rsidRDefault="00F20F8C" w:rsidP="00487F4B">
      <w:r>
        <w:separator/>
      </w:r>
    </w:p>
  </w:footnote>
  <w:footnote w:type="continuationSeparator" w:id="0">
    <w:p w14:paraId="4FDB3372" w14:textId="77777777" w:rsidR="00F20F8C" w:rsidRDefault="00F20F8C" w:rsidP="0048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F71E" w14:textId="2E574FC2" w:rsidR="00294F8F" w:rsidRPr="004058FD" w:rsidRDefault="002C58C7" w:rsidP="004058FD">
    <w:pPr>
      <w:pStyle w:val="ChamberlainHeader"/>
      <w:tabs>
        <w:tab w:val="right" w:pos="9270"/>
      </w:tabs>
      <w:rPr>
        <w:color w:val="002060"/>
        <w:sz w:val="28"/>
        <w:szCs w:val="28"/>
      </w:rPr>
    </w:pPr>
    <w:r>
      <w:rPr>
        <w:smallCaps w:val="0"/>
        <w:noProof/>
        <w:color w:val="0020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9F72C67" wp14:editId="0A6F4496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5B5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21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" strokecolor="#002060" strokeweight="1.5pt"/>
          </w:pict>
        </mc:Fallback>
      </mc:AlternateContent>
    </w:r>
    <w:r w:rsidR="00BF6280">
      <w:rPr>
        <w:smallCaps w:val="0"/>
        <w:color w:val="00206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45F"/>
    <w:multiLevelType w:val="multilevel"/>
    <w:tmpl w:val="56B2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" w15:restartNumberingAfterBreak="0">
    <w:nsid w:val="0BCA77E9"/>
    <w:multiLevelType w:val="hybridMultilevel"/>
    <w:tmpl w:val="F84A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623"/>
    <w:multiLevelType w:val="hybridMultilevel"/>
    <w:tmpl w:val="66F2D6CC"/>
    <w:lvl w:ilvl="0" w:tplc="9D4299F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7D7"/>
    <w:multiLevelType w:val="multilevel"/>
    <w:tmpl w:val="CD6AE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71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5" w15:restartNumberingAfterBreak="0">
    <w:nsid w:val="119772DE"/>
    <w:multiLevelType w:val="hybridMultilevel"/>
    <w:tmpl w:val="7682F344"/>
    <w:lvl w:ilvl="0" w:tplc="FA8EA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B4CC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27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310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7" w15:restartNumberingAfterBreak="0">
    <w:nsid w:val="1BFE26E4"/>
    <w:multiLevelType w:val="hybridMultilevel"/>
    <w:tmpl w:val="872286B0"/>
    <w:lvl w:ilvl="0" w:tplc="3B42E4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C5B53"/>
    <w:multiLevelType w:val="hybridMultilevel"/>
    <w:tmpl w:val="A2C87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60854"/>
    <w:multiLevelType w:val="hybridMultilevel"/>
    <w:tmpl w:val="08FA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5351"/>
    <w:multiLevelType w:val="hybridMultilevel"/>
    <w:tmpl w:val="201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8414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FC14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14" w15:restartNumberingAfterBreak="0">
    <w:nsid w:val="371D249E"/>
    <w:multiLevelType w:val="hybridMultilevel"/>
    <w:tmpl w:val="F9A0007C"/>
    <w:lvl w:ilvl="0" w:tplc="04090019">
      <w:start w:val="1"/>
      <w:numFmt w:val="lowerLetter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42F90BA1"/>
    <w:multiLevelType w:val="hybridMultilevel"/>
    <w:tmpl w:val="95A6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93A"/>
    <w:multiLevelType w:val="multilevel"/>
    <w:tmpl w:val="1898E2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35124"/>
    <w:multiLevelType w:val="hybridMultilevel"/>
    <w:tmpl w:val="38C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427C0"/>
    <w:multiLevelType w:val="hybridMultilevel"/>
    <w:tmpl w:val="1856E7EC"/>
    <w:lvl w:ilvl="0" w:tplc="F1828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C3A83"/>
    <w:multiLevelType w:val="hybridMultilevel"/>
    <w:tmpl w:val="6644D50C"/>
    <w:lvl w:ilvl="0" w:tplc="F70C43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F69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1" w15:restartNumberingAfterBreak="0">
    <w:nsid w:val="61CF11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2" w15:restartNumberingAfterBreak="0">
    <w:nsid w:val="64FA29EC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242E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4" w15:restartNumberingAfterBreak="0">
    <w:nsid w:val="73EE42ED"/>
    <w:multiLevelType w:val="hybridMultilevel"/>
    <w:tmpl w:val="89AACDB6"/>
    <w:lvl w:ilvl="0" w:tplc="AFE43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E0139"/>
    <w:multiLevelType w:val="hybridMultilevel"/>
    <w:tmpl w:val="B8A4F5E0"/>
    <w:lvl w:ilvl="0" w:tplc="0BE25A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3E1158"/>
    <w:multiLevelType w:val="hybridMultilevel"/>
    <w:tmpl w:val="9932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93E60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25"/>
  </w:num>
  <w:num w:numId="5">
    <w:abstractNumId w:val="11"/>
  </w:num>
  <w:num w:numId="6">
    <w:abstractNumId w:val="22"/>
  </w:num>
  <w:num w:numId="7">
    <w:abstractNumId w:val="28"/>
  </w:num>
  <w:num w:numId="8">
    <w:abstractNumId w:val="17"/>
  </w:num>
  <w:num w:numId="9">
    <w:abstractNumId w:val="6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23"/>
  </w:num>
  <w:num w:numId="15">
    <w:abstractNumId w:val="4"/>
  </w:num>
  <w:num w:numId="16">
    <w:abstractNumId w:val="12"/>
  </w:num>
  <w:num w:numId="17">
    <w:abstractNumId w:val="3"/>
  </w:num>
  <w:num w:numId="18">
    <w:abstractNumId w:val="15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4"/>
  </w:num>
  <w:num w:numId="20">
    <w:abstractNumId w:val="16"/>
  </w:num>
  <w:num w:numId="21">
    <w:abstractNumId w:val="1"/>
  </w:num>
  <w:num w:numId="22">
    <w:abstractNumId w:val="8"/>
  </w:num>
  <w:num w:numId="23">
    <w:abstractNumId w:val="27"/>
  </w:num>
  <w:num w:numId="24">
    <w:abstractNumId w:val="10"/>
  </w:num>
  <w:num w:numId="25">
    <w:abstractNumId w:val="5"/>
  </w:num>
  <w:num w:numId="26">
    <w:abstractNumId w:val="7"/>
  </w:num>
  <w:num w:numId="27">
    <w:abstractNumId w:val="14"/>
  </w:num>
  <w:num w:numId="28">
    <w:abstractNumId w:val="2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19"/>
    <w:rsid w:val="00003C31"/>
    <w:rsid w:val="00004095"/>
    <w:rsid w:val="00005DF6"/>
    <w:rsid w:val="000132F5"/>
    <w:rsid w:val="000137C9"/>
    <w:rsid w:val="00015F07"/>
    <w:rsid w:val="0001666A"/>
    <w:rsid w:val="000215F9"/>
    <w:rsid w:val="00023136"/>
    <w:rsid w:val="00042D66"/>
    <w:rsid w:val="00051657"/>
    <w:rsid w:val="00053AA5"/>
    <w:rsid w:val="0006222F"/>
    <w:rsid w:val="00067BA1"/>
    <w:rsid w:val="000803DC"/>
    <w:rsid w:val="00081F19"/>
    <w:rsid w:val="000A6F29"/>
    <w:rsid w:val="000C46E5"/>
    <w:rsid w:val="000D23A2"/>
    <w:rsid w:val="000D266C"/>
    <w:rsid w:val="000E3765"/>
    <w:rsid w:val="000E4594"/>
    <w:rsid w:val="000E4EAA"/>
    <w:rsid w:val="0010049A"/>
    <w:rsid w:val="00101632"/>
    <w:rsid w:val="001131EC"/>
    <w:rsid w:val="0011336D"/>
    <w:rsid w:val="00124B3D"/>
    <w:rsid w:val="00126B41"/>
    <w:rsid w:val="001343EA"/>
    <w:rsid w:val="00141365"/>
    <w:rsid w:val="001428EA"/>
    <w:rsid w:val="00142F92"/>
    <w:rsid w:val="00146D60"/>
    <w:rsid w:val="00166136"/>
    <w:rsid w:val="001663EB"/>
    <w:rsid w:val="00170B9F"/>
    <w:rsid w:val="0017170B"/>
    <w:rsid w:val="001B7124"/>
    <w:rsid w:val="001C3285"/>
    <w:rsid w:val="001C3C13"/>
    <w:rsid w:val="001D01E0"/>
    <w:rsid w:val="001E5B20"/>
    <w:rsid w:val="001E5E1F"/>
    <w:rsid w:val="001F3464"/>
    <w:rsid w:val="001F5795"/>
    <w:rsid w:val="001F5C5B"/>
    <w:rsid w:val="00201034"/>
    <w:rsid w:val="00201D8B"/>
    <w:rsid w:val="00204D06"/>
    <w:rsid w:val="00215E2C"/>
    <w:rsid w:val="00217B8C"/>
    <w:rsid w:val="00220BE4"/>
    <w:rsid w:val="00223413"/>
    <w:rsid w:val="002238F3"/>
    <w:rsid w:val="002504A3"/>
    <w:rsid w:val="002553F7"/>
    <w:rsid w:val="00262D80"/>
    <w:rsid w:val="00273E79"/>
    <w:rsid w:val="002819A3"/>
    <w:rsid w:val="00285A8F"/>
    <w:rsid w:val="0028635A"/>
    <w:rsid w:val="00287C8A"/>
    <w:rsid w:val="0029365A"/>
    <w:rsid w:val="00294F8F"/>
    <w:rsid w:val="002A0FCE"/>
    <w:rsid w:val="002A1273"/>
    <w:rsid w:val="002A3DA8"/>
    <w:rsid w:val="002A6510"/>
    <w:rsid w:val="002B7A55"/>
    <w:rsid w:val="002C58C7"/>
    <w:rsid w:val="002D6F6A"/>
    <w:rsid w:val="002E3FCB"/>
    <w:rsid w:val="002E6CA1"/>
    <w:rsid w:val="002E7C5C"/>
    <w:rsid w:val="002F0954"/>
    <w:rsid w:val="002F13D5"/>
    <w:rsid w:val="00316281"/>
    <w:rsid w:val="0032279F"/>
    <w:rsid w:val="00324594"/>
    <w:rsid w:val="003331E0"/>
    <w:rsid w:val="00336C3C"/>
    <w:rsid w:val="00337BA7"/>
    <w:rsid w:val="0034177D"/>
    <w:rsid w:val="003569E7"/>
    <w:rsid w:val="003576AD"/>
    <w:rsid w:val="00371B1C"/>
    <w:rsid w:val="003728FE"/>
    <w:rsid w:val="00374F46"/>
    <w:rsid w:val="003864FB"/>
    <w:rsid w:val="00391D50"/>
    <w:rsid w:val="003A71B3"/>
    <w:rsid w:val="003A7957"/>
    <w:rsid w:val="003B5F2D"/>
    <w:rsid w:val="003B7171"/>
    <w:rsid w:val="003C623D"/>
    <w:rsid w:val="003D4F7B"/>
    <w:rsid w:val="003E136C"/>
    <w:rsid w:val="003E617C"/>
    <w:rsid w:val="003F3836"/>
    <w:rsid w:val="003F71CB"/>
    <w:rsid w:val="004058FD"/>
    <w:rsid w:val="00421871"/>
    <w:rsid w:val="00427B48"/>
    <w:rsid w:val="00430EDE"/>
    <w:rsid w:val="00432DED"/>
    <w:rsid w:val="00435108"/>
    <w:rsid w:val="004419C4"/>
    <w:rsid w:val="00442A2B"/>
    <w:rsid w:val="00443B3E"/>
    <w:rsid w:val="0044717A"/>
    <w:rsid w:val="004576A6"/>
    <w:rsid w:val="00471379"/>
    <w:rsid w:val="00474EAB"/>
    <w:rsid w:val="004811BA"/>
    <w:rsid w:val="00484BE8"/>
    <w:rsid w:val="00485A17"/>
    <w:rsid w:val="00487852"/>
    <w:rsid w:val="00487F4B"/>
    <w:rsid w:val="004A77AA"/>
    <w:rsid w:val="004B117A"/>
    <w:rsid w:val="004B6BBC"/>
    <w:rsid w:val="004C1E20"/>
    <w:rsid w:val="004D0161"/>
    <w:rsid w:val="004D2B7B"/>
    <w:rsid w:val="004D60CC"/>
    <w:rsid w:val="004E1C56"/>
    <w:rsid w:val="004E36AF"/>
    <w:rsid w:val="004E6613"/>
    <w:rsid w:val="00502632"/>
    <w:rsid w:val="00507311"/>
    <w:rsid w:val="00515D99"/>
    <w:rsid w:val="00523795"/>
    <w:rsid w:val="00523851"/>
    <w:rsid w:val="00523C64"/>
    <w:rsid w:val="00524AFF"/>
    <w:rsid w:val="00525F74"/>
    <w:rsid w:val="00526DAF"/>
    <w:rsid w:val="005274FE"/>
    <w:rsid w:val="00532628"/>
    <w:rsid w:val="0053343D"/>
    <w:rsid w:val="00543057"/>
    <w:rsid w:val="00550544"/>
    <w:rsid w:val="00552B7D"/>
    <w:rsid w:val="00553A57"/>
    <w:rsid w:val="00556C73"/>
    <w:rsid w:val="00560AD6"/>
    <w:rsid w:val="0056421D"/>
    <w:rsid w:val="00572517"/>
    <w:rsid w:val="005738F5"/>
    <w:rsid w:val="0058602E"/>
    <w:rsid w:val="00587D0E"/>
    <w:rsid w:val="00593FD4"/>
    <w:rsid w:val="005978D3"/>
    <w:rsid w:val="005A042F"/>
    <w:rsid w:val="005A31B3"/>
    <w:rsid w:val="005A3B54"/>
    <w:rsid w:val="005A4F3B"/>
    <w:rsid w:val="005A5532"/>
    <w:rsid w:val="005C7CF3"/>
    <w:rsid w:val="005E0AAB"/>
    <w:rsid w:val="005E0B11"/>
    <w:rsid w:val="005E48B2"/>
    <w:rsid w:val="005F03FF"/>
    <w:rsid w:val="005F201E"/>
    <w:rsid w:val="005F55BD"/>
    <w:rsid w:val="0060596B"/>
    <w:rsid w:val="00605C1D"/>
    <w:rsid w:val="00607B04"/>
    <w:rsid w:val="006303A6"/>
    <w:rsid w:val="006307C5"/>
    <w:rsid w:val="00635852"/>
    <w:rsid w:val="0063635B"/>
    <w:rsid w:val="00637367"/>
    <w:rsid w:val="00644F1C"/>
    <w:rsid w:val="006472B3"/>
    <w:rsid w:val="006525D5"/>
    <w:rsid w:val="00656D70"/>
    <w:rsid w:val="00675B4B"/>
    <w:rsid w:val="00677D65"/>
    <w:rsid w:val="00681046"/>
    <w:rsid w:val="00685271"/>
    <w:rsid w:val="006A11C0"/>
    <w:rsid w:val="006A3B3A"/>
    <w:rsid w:val="006A4A21"/>
    <w:rsid w:val="006A5165"/>
    <w:rsid w:val="006D5FD3"/>
    <w:rsid w:val="006E10B1"/>
    <w:rsid w:val="006F0712"/>
    <w:rsid w:val="006F63F8"/>
    <w:rsid w:val="0070246A"/>
    <w:rsid w:val="00703B8C"/>
    <w:rsid w:val="00710087"/>
    <w:rsid w:val="007201B3"/>
    <w:rsid w:val="00722555"/>
    <w:rsid w:val="00743DAF"/>
    <w:rsid w:val="007463A3"/>
    <w:rsid w:val="00754C99"/>
    <w:rsid w:val="0076253E"/>
    <w:rsid w:val="007664B2"/>
    <w:rsid w:val="007843EB"/>
    <w:rsid w:val="00785752"/>
    <w:rsid w:val="00786E3D"/>
    <w:rsid w:val="00787B07"/>
    <w:rsid w:val="00792F40"/>
    <w:rsid w:val="007A18BE"/>
    <w:rsid w:val="007A1E8F"/>
    <w:rsid w:val="007A2A70"/>
    <w:rsid w:val="007C29F6"/>
    <w:rsid w:val="007C625A"/>
    <w:rsid w:val="007C63C7"/>
    <w:rsid w:val="007C7B22"/>
    <w:rsid w:val="007D4EB6"/>
    <w:rsid w:val="007D78F3"/>
    <w:rsid w:val="007E3946"/>
    <w:rsid w:val="007F60BE"/>
    <w:rsid w:val="00800F03"/>
    <w:rsid w:val="00803255"/>
    <w:rsid w:val="00814D68"/>
    <w:rsid w:val="00833B2E"/>
    <w:rsid w:val="00835F1B"/>
    <w:rsid w:val="0084080B"/>
    <w:rsid w:val="008459C9"/>
    <w:rsid w:val="008470CA"/>
    <w:rsid w:val="00853EC8"/>
    <w:rsid w:val="0086042C"/>
    <w:rsid w:val="00860908"/>
    <w:rsid w:val="00860DEA"/>
    <w:rsid w:val="008618FA"/>
    <w:rsid w:val="008673A6"/>
    <w:rsid w:val="00872B2B"/>
    <w:rsid w:val="008751B4"/>
    <w:rsid w:val="008843F2"/>
    <w:rsid w:val="00887A86"/>
    <w:rsid w:val="0089008C"/>
    <w:rsid w:val="0089037E"/>
    <w:rsid w:val="00895A99"/>
    <w:rsid w:val="008A243E"/>
    <w:rsid w:val="008A48D2"/>
    <w:rsid w:val="008A783D"/>
    <w:rsid w:val="008B622D"/>
    <w:rsid w:val="008C3DAE"/>
    <w:rsid w:val="008C6543"/>
    <w:rsid w:val="008D029C"/>
    <w:rsid w:val="008D163C"/>
    <w:rsid w:val="008D69ED"/>
    <w:rsid w:val="008D6A2A"/>
    <w:rsid w:val="008E3385"/>
    <w:rsid w:val="008F2A73"/>
    <w:rsid w:val="008F345E"/>
    <w:rsid w:val="009307B1"/>
    <w:rsid w:val="00941A34"/>
    <w:rsid w:val="00957E0C"/>
    <w:rsid w:val="00960A50"/>
    <w:rsid w:val="00976E60"/>
    <w:rsid w:val="00977433"/>
    <w:rsid w:val="00977DDA"/>
    <w:rsid w:val="009852EC"/>
    <w:rsid w:val="0098663E"/>
    <w:rsid w:val="00987DA7"/>
    <w:rsid w:val="00995CF6"/>
    <w:rsid w:val="00996D64"/>
    <w:rsid w:val="009B1997"/>
    <w:rsid w:val="009B4407"/>
    <w:rsid w:val="009C4B41"/>
    <w:rsid w:val="009D3A9E"/>
    <w:rsid w:val="009E6A93"/>
    <w:rsid w:val="009F1030"/>
    <w:rsid w:val="009F22C8"/>
    <w:rsid w:val="009F6219"/>
    <w:rsid w:val="00A011D3"/>
    <w:rsid w:val="00A047B6"/>
    <w:rsid w:val="00A10A8E"/>
    <w:rsid w:val="00A271D4"/>
    <w:rsid w:val="00A3220D"/>
    <w:rsid w:val="00A3299F"/>
    <w:rsid w:val="00A3548C"/>
    <w:rsid w:val="00A36275"/>
    <w:rsid w:val="00A40FAF"/>
    <w:rsid w:val="00A433BF"/>
    <w:rsid w:val="00A46644"/>
    <w:rsid w:val="00A54A94"/>
    <w:rsid w:val="00A557E3"/>
    <w:rsid w:val="00A56A4B"/>
    <w:rsid w:val="00A64B60"/>
    <w:rsid w:val="00A73EAC"/>
    <w:rsid w:val="00A843C7"/>
    <w:rsid w:val="00A85C13"/>
    <w:rsid w:val="00AA1FCF"/>
    <w:rsid w:val="00AA4E49"/>
    <w:rsid w:val="00AB0A90"/>
    <w:rsid w:val="00AB3048"/>
    <w:rsid w:val="00AC7CAE"/>
    <w:rsid w:val="00AD3BC4"/>
    <w:rsid w:val="00AD4FF8"/>
    <w:rsid w:val="00AD5FF7"/>
    <w:rsid w:val="00AF4A6D"/>
    <w:rsid w:val="00B070CD"/>
    <w:rsid w:val="00B1771B"/>
    <w:rsid w:val="00B2109C"/>
    <w:rsid w:val="00B264DD"/>
    <w:rsid w:val="00B305BC"/>
    <w:rsid w:val="00B31924"/>
    <w:rsid w:val="00B4700B"/>
    <w:rsid w:val="00B606C8"/>
    <w:rsid w:val="00B60E74"/>
    <w:rsid w:val="00B769E7"/>
    <w:rsid w:val="00B76BE6"/>
    <w:rsid w:val="00B76E59"/>
    <w:rsid w:val="00B76F6F"/>
    <w:rsid w:val="00B9121D"/>
    <w:rsid w:val="00B91DE0"/>
    <w:rsid w:val="00B92A5B"/>
    <w:rsid w:val="00BA1F54"/>
    <w:rsid w:val="00BB36D4"/>
    <w:rsid w:val="00BB3FBA"/>
    <w:rsid w:val="00BD4DBC"/>
    <w:rsid w:val="00BE37E3"/>
    <w:rsid w:val="00BE7727"/>
    <w:rsid w:val="00BE7993"/>
    <w:rsid w:val="00BF59D5"/>
    <w:rsid w:val="00BF5C15"/>
    <w:rsid w:val="00BF6280"/>
    <w:rsid w:val="00BF6CBE"/>
    <w:rsid w:val="00C07567"/>
    <w:rsid w:val="00C12E42"/>
    <w:rsid w:val="00C37107"/>
    <w:rsid w:val="00C575CC"/>
    <w:rsid w:val="00C65AC1"/>
    <w:rsid w:val="00C729F4"/>
    <w:rsid w:val="00C7408C"/>
    <w:rsid w:val="00C7680E"/>
    <w:rsid w:val="00C77068"/>
    <w:rsid w:val="00C81886"/>
    <w:rsid w:val="00C81B9F"/>
    <w:rsid w:val="00C8422B"/>
    <w:rsid w:val="00C940CF"/>
    <w:rsid w:val="00CA400F"/>
    <w:rsid w:val="00CB244C"/>
    <w:rsid w:val="00CB3743"/>
    <w:rsid w:val="00CC19E7"/>
    <w:rsid w:val="00CD267E"/>
    <w:rsid w:val="00CE5783"/>
    <w:rsid w:val="00CE5C8C"/>
    <w:rsid w:val="00CE6DC4"/>
    <w:rsid w:val="00CF312E"/>
    <w:rsid w:val="00CF37C7"/>
    <w:rsid w:val="00D06B5C"/>
    <w:rsid w:val="00D21327"/>
    <w:rsid w:val="00D2143C"/>
    <w:rsid w:val="00D23B34"/>
    <w:rsid w:val="00D25E95"/>
    <w:rsid w:val="00D2630E"/>
    <w:rsid w:val="00D26C84"/>
    <w:rsid w:val="00D33B06"/>
    <w:rsid w:val="00D37F0E"/>
    <w:rsid w:val="00D404D2"/>
    <w:rsid w:val="00D51A27"/>
    <w:rsid w:val="00D649FD"/>
    <w:rsid w:val="00D769B6"/>
    <w:rsid w:val="00D823AF"/>
    <w:rsid w:val="00D83F8F"/>
    <w:rsid w:val="00D84C20"/>
    <w:rsid w:val="00DB0EEF"/>
    <w:rsid w:val="00DB11F6"/>
    <w:rsid w:val="00DB77AB"/>
    <w:rsid w:val="00DC4DB4"/>
    <w:rsid w:val="00DC67DA"/>
    <w:rsid w:val="00DD4F9F"/>
    <w:rsid w:val="00DE681E"/>
    <w:rsid w:val="00DF7DC4"/>
    <w:rsid w:val="00E03B34"/>
    <w:rsid w:val="00E0753D"/>
    <w:rsid w:val="00E13B3F"/>
    <w:rsid w:val="00E15137"/>
    <w:rsid w:val="00E1721F"/>
    <w:rsid w:val="00E200E9"/>
    <w:rsid w:val="00E2571A"/>
    <w:rsid w:val="00E309FF"/>
    <w:rsid w:val="00E36A0E"/>
    <w:rsid w:val="00E4208B"/>
    <w:rsid w:val="00E47AFA"/>
    <w:rsid w:val="00E47EB8"/>
    <w:rsid w:val="00E5136C"/>
    <w:rsid w:val="00E57BFB"/>
    <w:rsid w:val="00E7546A"/>
    <w:rsid w:val="00E83EE4"/>
    <w:rsid w:val="00E86596"/>
    <w:rsid w:val="00E93CEA"/>
    <w:rsid w:val="00E9517A"/>
    <w:rsid w:val="00E957A0"/>
    <w:rsid w:val="00EA58AA"/>
    <w:rsid w:val="00EA7C41"/>
    <w:rsid w:val="00EB04F3"/>
    <w:rsid w:val="00EB1669"/>
    <w:rsid w:val="00ED29CE"/>
    <w:rsid w:val="00ED43AC"/>
    <w:rsid w:val="00EE02A7"/>
    <w:rsid w:val="00EE2A94"/>
    <w:rsid w:val="00EE327C"/>
    <w:rsid w:val="00F02703"/>
    <w:rsid w:val="00F10213"/>
    <w:rsid w:val="00F12E1E"/>
    <w:rsid w:val="00F15BD2"/>
    <w:rsid w:val="00F20F8C"/>
    <w:rsid w:val="00F211BA"/>
    <w:rsid w:val="00F242A3"/>
    <w:rsid w:val="00F26864"/>
    <w:rsid w:val="00F40419"/>
    <w:rsid w:val="00F43B3B"/>
    <w:rsid w:val="00F46049"/>
    <w:rsid w:val="00F55A53"/>
    <w:rsid w:val="00F55FB5"/>
    <w:rsid w:val="00F657D5"/>
    <w:rsid w:val="00F661F6"/>
    <w:rsid w:val="00F675D7"/>
    <w:rsid w:val="00F67C97"/>
    <w:rsid w:val="00F77AE2"/>
    <w:rsid w:val="00F83427"/>
    <w:rsid w:val="00F8686A"/>
    <w:rsid w:val="00F87913"/>
    <w:rsid w:val="00F92065"/>
    <w:rsid w:val="00F953ED"/>
    <w:rsid w:val="00FB058B"/>
    <w:rsid w:val="00FB40DE"/>
    <w:rsid w:val="00FB53C1"/>
    <w:rsid w:val="00FC66EE"/>
    <w:rsid w:val="00FD0B6B"/>
    <w:rsid w:val="00FE1A09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7EEAE"/>
  <w15:docId w15:val="{8434BD1A-4B82-AE4A-AFDF-255E7FA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0CF"/>
    <w:pPr>
      <w:spacing w:after="40" w:line="276" w:lineRule="auto"/>
      <w:jc w:val="both"/>
      <w:outlineLvl w:val="0"/>
    </w:pPr>
    <w:rPr>
      <w:rFonts w:ascii="Calibri" w:eastAsia="Calibri" w:hAnsi="Calibr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 w:line="276" w:lineRule="auto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line="276" w:lineRule="auto"/>
      <w:outlineLvl w:val="2"/>
    </w:pPr>
    <w:rPr>
      <w:rFonts w:ascii="Calibri" w:eastAsia="Calibri" w:hAnsi="Calibr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line="276" w:lineRule="auto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line="276" w:lineRule="auto"/>
      <w:outlineLvl w:val="4"/>
    </w:pPr>
    <w:rPr>
      <w:rFonts w:ascii="Calibri" w:eastAsia="Calibri" w:hAnsi="Calibri"/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line="276" w:lineRule="auto"/>
      <w:outlineLvl w:val="5"/>
    </w:pPr>
    <w:rPr>
      <w:rFonts w:ascii="Calibri" w:eastAsia="Calibri" w:hAnsi="Calibri"/>
      <w:smallCaps/>
      <w:color w:val="C0504D" w:themeColor="accent2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line="276" w:lineRule="auto"/>
      <w:outlineLvl w:val="6"/>
    </w:pPr>
    <w:rPr>
      <w:rFonts w:ascii="Calibri" w:eastAsia="Calibri" w:hAnsi="Calibri"/>
      <w:b/>
      <w:smallCaps/>
      <w:color w:val="C0504D" w:themeColor="accent2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line="276" w:lineRule="auto"/>
      <w:outlineLvl w:val="7"/>
    </w:pPr>
    <w:rPr>
      <w:rFonts w:ascii="Calibri" w:eastAsia="Calibri" w:hAnsi="Calibri"/>
      <w:b/>
      <w:i/>
      <w:smallCaps/>
      <w:color w:val="943634" w:themeColor="accent2" w:themeShade="BF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line="276" w:lineRule="auto"/>
      <w:outlineLvl w:val="8"/>
    </w:pPr>
    <w:rPr>
      <w:rFonts w:ascii="Calibri" w:eastAsia="Calibri" w:hAnsi="Calibri"/>
      <w:b/>
      <w:i/>
      <w:smallCaps/>
      <w:color w:val="622423" w:themeColor="accent2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0CF"/>
    <w:rPr>
      <w:rFonts w:ascii="Calibri" w:eastAsia="Calibri" w:hAnsi="Calibri" w:cs="Times New Roman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pPr>
      <w:spacing w:after="200" w:line="276" w:lineRule="auto"/>
    </w:pPr>
    <w:rPr>
      <w:rFonts w:ascii="Calibri" w:eastAsia="Calibri" w:hAnsi="Calibri"/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spacing w:after="200" w:line="276" w:lineRule="auto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 w:line="276" w:lineRule="auto"/>
      <w:jc w:val="right"/>
    </w:pPr>
    <w:rPr>
      <w:rFonts w:asciiTheme="majorHAnsi" w:eastAsiaTheme="majorEastAsia" w:hAnsiTheme="majorHAnsi" w:cstheme="majorBidi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F6219"/>
    <w:pPr>
      <w:spacing w:after="200" w:line="276" w:lineRule="auto"/>
    </w:pPr>
    <w:rPr>
      <w:rFonts w:ascii="Calibri" w:eastAsia="Calibri" w:hAnsi="Calibri"/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</w:pPr>
    <w:rPr>
      <w:rFonts w:ascii="Calibri" w:eastAsia="Calibri" w:hAnsi="Calibri"/>
      <w:b/>
      <w:i/>
      <w:color w:val="FFFFFF" w:themeColor="background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pPr>
      <w:spacing w:after="200" w:line="276" w:lineRule="auto"/>
    </w:pPr>
    <w:rPr>
      <w:rFonts w:ascii="Garamond" w:eastAsia="Calibri" w:hAnsi="Garamond"/>
      <w:smallCap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66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4B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4B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4B2"/>
    <w:rPr>
      <w:rFonts w:ascii="Calibri" w:eastAsia="Calibri" w:hAnsi="Calibri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Unruh Davidson</dc:creator>
  <cp:lastModifiedBy>Lazaro Cruz</cp:lastModifiedBy>
  <cp:revision>3</cp:revision>
  <cp:lastPrinted>2009-12-11T22:02:00Z</cp:lastPrinted>
  <dcterms:created xsi:type="dcterms:W3CDTF">2021-05-03T01:06:00Z</dcterms:created>
  <dcterms:modified xsi:type="dcterms:W3CDTF">2021-05-03T01:10:00Z</dcterms:modified>
</cp:coreProperties>
</file>