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CE1D5" w14:textId="77777777" w:rsidR="007012A3" w:rsidRDefault="007012A3" w:rsidP="007012A3">
      <w:pPr>
        <w:pStyle w:val="Heading1"/>
      </w:pPr>
      <w:r>
        <w:t>Research Report #1: Data Breach Incident Analysis and Report</w:t>
      </w:r>
    </w:p>
    <w:p w14:paraId="2FE06AFE" w14:textId="77777777" w:rsidR="007012A3" w:rsidRDefault="007012A3" w:rsidP="007012A3">
      <w:pPr>
        <w:pStyle w:val="Heading2"/>
      </w:pPr>
      <w:r>
        <w:t>Scenario</w:t>
      </w:r>
    </w:p>
    <w:p w14:paraId="4F75581B" w14:textId="77777777" w:rsidR="00807FD7" w:rsidRDefault="00447E88" w:rsidP="00447E88">
      <w:r>
        <w:t>Padgett-Beale</w:t>
      </w:r>
      <w:r w:rsidR="00F33D97">
        <w:t xml:space="preserve"> Inc.’s (PBI)</w:t>
      </w:r>
      <w:r>
        <w:t xml:space="preserve"> insurance company, </w:t>
      </w:r>
      <w:r w:rsidRPr="00535206">
        <w:rPr>
          <w:i/>
        </w:rPr>
        <w:t>CyberOne Business and Casualty Insurance Ltd,</w:t>
      </w:r>
      <w:r>
        <w:t xml:space="preserve"> sent an audit team to review the company’s security policies, processes, and plans. The auditors found that the majority of </w:t>
      </w:r>
      <w:r w:rsidR="00F33D97">
        <w:t>PBI’s</w:t>
      </w:r>
      <w:r>
        <w:t xml:space="preserve"> operating units did not have specific plans in place to address data breaches</w:t>
      </w:r>
      <w:r w:rsidR="00807FD7">
        <w:t xml:space="preserve"> and, in general, the company was deemed </w:t>
      </w:r>
      <w:r w:rsidR="00F33D97">
        <w:t>“not ready”</w:t>
      </w:r>
      <w:r w:rsidR="00807FD7">
        <w:t xml:space="preserve"> to effectively prevent and/or respond to a major data breach</w:t>
      </w:r>
      <w:r>
        <w:t xml:space="preserve">. The insurance company has indicated that it will not renew </w:t>
      </w:r>
      <w:r w:rsidR="00F33D97">
        <w:t>PBI’s</w:t>
      </w:r>
      <w:r>
        <w:t xml:space="preserve"> cyber insurance policy if </w:t>
      </w:r>
      <w:r w:rsidR="00F33D97">
        <w:t>PBI</w:t>
      </w:r>
      <w:r>
        <w:t xml:space="preserve"> does not address this deficiency </w:t>
      </w:r>
      <w:r w:rsidR="001C0F5A">
        <w:t>by</w:t>
      </w:r>
      <w:r>
        <w:t xml:space="preserve"> put</w:t>
      </w:r>
      <w:r w:rsidR="001C0F5A">
        <w:t>ting</w:t>
      </w:r>
      <w:r>
        <w:t xml:space="preserve"> an effective data breach response </w:t>
      </w:r>
      <w:r w:rsidR="00807FD7">
        <w:t xml:space="preserve">policy and </w:t>
      </w:r>
      <w:r>
        <w:t xml:space="preserve">plan in place.  </w:t>
      </w:r>
      <w:r w:rsidR="00F33D97">
        <w:t>PBI’s</w:t>
      </w:r>
      <w:r>
        <w:t xml:space="preserve"> executive leadership team has established an int</w:t>
      </w:r>
      <w:r w:rsidR="00807FD7">
        <w:t>ernal task force to address these</w:t>
      </w:r>
      <w:r>
        <w:t xml:space="preserve"> problem</w:t>
      </w:r>
      <w:r w:rsidR="00807FD7">
        <w:t>s</w:t>
      </w:r>
      <w:r w:rsidR="00F33D97">
        <w:t xml:space="preserve"> and close the gaps because they know that the company cannot afford to have its cyber insurance policy cancelled.</w:t>
      </w:r>
    </w:p>
    <w:p w14:paraId="63C1E8BC" w14:textId="78624109" w:rsidR="007012A3" w:rsidRPr="007E14FD" w:rsidRDefault="00447E88" w:rsidP="008A23AD">
      <w:r>
        <w:t>Unfortunately, due to the sensitivity of the issues, no management interns will be allowed to shadow the task force members</w:t>
      </w:r>
      <w:r w:rsidR="00535206">
        <w:t xml:space="preserve"> as they work on this high priority initiative</w:t>
      </w:r>
      <w:r>
        <w:t>.</w:t>
      </w:r>
      <w:r w:rsidR="00807FD7">
        <w:t xml:space="preserve"> </w:t>
      </w:r>
      <w:r>
        <w:t>The Chief of Staff</w:t>
      </w:r>
      <w:r w:rsidR="008A23AD">
        <w:t xml:space="preserve"> (CoS)</w:t>
      </w:r>
      <w:r>
        <w:t>, however, is not one to let a good l</w:t>
      </w:r>
      <w:r w:rsidR="00CF7749">
        <w:t>earning opportunity go to waste</w:t>
      </w:r>
      <w:r>
        <w:t xml:space="preserve"> … especially for the management interns. </w:t>
      </w:r>
      <w:r w:rsidR="00535206">
        <w:t xml:space="preserve">Your assignment </w:t>
      </w:r>
      <w:r w:rsidR="00807FD7">
        <w:t xml:space="preserve">from the CoS </w:t>
      </w:r>
      <w:r w:rsidR="00535206">
        <w:t xml:space="preserve">is to review a set of </w:t>
      </w:r>
      <w:r w:rsidR="00B80682">
        <w:t>news articles</w:t>
      </w:r>
      <w:r w:rsidR="00535206">
        <w:t>, legal opinions, and court documents for multiple data breach</w:t>
      </w:r>
      <w:r w:rsidR="008A23AD">
        <w:t>es</w:t>
      </w:r>
      <w:r w:rsidR="00535206">
        <w:t xml:space="preserve"> that affected a competitor, </w:t>
      </w:r>
      <w:r w:rsidR="007A36A9">
        <w:t>Marriott International (Starwood Hotels division)</w:t>
      </w:r>
      <w:r w:rsidR="00535206">
        <w:t xml:space="preserve">. After you have done so, the CoS has asked that you write a research report </w:t>
      </w:r>
      <w:r w:rsidR="00EC15F6">
        <w:t>that</w:t>
      </w:r>
      <w:r w:rsidR="00535206">
        <w:t xml:space="preserve"> can be shared with middle managers and senior staff to help them understand the problems and </w:t>
      </w:r>
      <w:r w:rsidR="00B80682">
        <w:t xml:space="preserve">issues arising from </w:t>
      </w:r>
      <w:r w:rsidR="00E908AC">
        <w:t>legal actions taken against Marriott International in response to this data breach in one of its subsidiaries (Starwood Hotels).</w:t>
      </w:r>
    </w:p>
    <w:p w14:paraId="210A67D7" w14:textId="77777777" w:rsidR="007012A3" w:rsidRDefault="007012A3" w:rsidP="007012A3">
      <w:pPr>
        <w:pStyle w:val="Heading2"/>
      </w:pPr>
      <w:r>
        <w:t>Research</w:t>
      </w:r>
    </w:p>
    <w:p w14:paraId="273E5A08" w14:textId="77777777" w:rsidR="007012A3" w:rsidRDefault="007012A3" w:rsidP="007012A3">
      <w:pPr>
        <w:pStyle w:val="ListParagraph"/>
        <w:numPr>
          <w:ilvl w:val="0"/>
          <w:numId w:val="25"/>
        </w:numPr>
        <w:spacing w:after="200"/>
        <w:ind w:left="360"/>
      </w:pPr>
      <w:r>
        <w:t>Read / Review the readings</w:t>
      </w:r>
      <w:r w:rsidR="00286B41">
        <w:t xml:space="preserve"> for Weeks 1, 2, 3, and 4</w:t>
      </w:r>
      <w:r>
        <w:t>.</w:t>
      </w:r>
    </w:p>
    <w:p w14:paraId="1E109DDB" w14:textId="77777777" w:rsidR="00E513CB" w:rsidRDefault="00E513CB" w:rsidP="00E513CB">
      <w:pPr>
        <w:pStyle w:val="ListParagraph"/>
        <w:numPr>
          <w:ilvl w:val="0"/>
          <w:numId w:val="25"/>
        </w:numPr>
        <w:spacing w:after="200"/>
        <w:ind w:left="360"/>
      </w:pPr>
      <w:r>
        <w:t>Research the types of insurance coverage that apply to data breaches. Pay attention to the security measures required by the insurance companies before they will grant coverage</w:t>
      </w:r>
      <w:r w:rsidR="005361C7">
        <w:t xml:space="preserve"> (“underwriting requirements”) and provisions for technical support from the insurer in the event of a breach</w:t>
      </w:r>
      <w:r>
        <w:t>. Here are three resources to help you get started.</w:t>
      </w:r>
    </w:p>
    <w:p w14:paraId="7E848FD4" w14:textId="4261B23E" w:rsidR="00E513CB" w:rsidRDefault="0031303C" w:rsidP="00E513CB">
      <w:pPr>
        <w:pStyle w:val="ListParagraph"/>
        <w:numPr>
          <w:ilvl w:val="1"/>
          <w:numId w:val="25"/>
        </w:numPr>
        <w:spacing w:after="200"/>
      </w:pPr>
      <w:r>
        <w:t xml:space="preserve"> </w:t>
      </w:r>
      <w:hyperlink r:id="rId7" w:history="1">
        <w:r w:rsidRPr="002E63D5">
          <w:rPr>
            <w:rStyle w:val="Hyperlink"/>
          </w:rPr>
          <w:t>https://woodruffsawyer.com/wp-content/uploads/2019/06/40842_Woodruff-Sawyer-Cyber-Buying-Guide_Final.pdf</w:t>
        </w:r>
      </w:hyperlink>
      <w:r>
        <w:t xml:space="preserve"> </w:t>
      </w:r>
    </w:p>
    <w:p w14:paraId="3E8EBDD7" w14:textId="77777777" w:rsidR="00E513CB" w:rsidRDefault="00197F7C" w:rsidP="00E513CB">
      <w:pPr>
        <w:pStyle w:val="ListParagraph"/>
        <w:numPr>
          <w:ilvl w:val="1"/>
          <w:numId w:val="25"/>
        </w:numPr>
        <w:spacing w:after="200"/>
      </w:pPr>
      <w:hyperlink r:id="rId8" w:history="1">
        <w:r w:rsidR="00E513CB" w:rsidRPr="00960A56">
          <w:rPr>
            <w:rStyle w:val="Hyperlink"/>
          </w:rPr>
          <w:t>https://www.travelers.com/cyber-insurance</w:t>
        </w:r>
      </w:hyperlink>
    </w:p>
    <w:p w14:paraId="0515A478" w14:textId="77777777" w:rsidR="00E513CB" w:rsidRDefault="00197F7C" w:rsidP="00E513CB">
      <w:pPr>
        <w:pStyle w:val="ListParagraph"/>
        <w:numPr>
          <w:ilvl w:val="1"/>
          <w:numId w:val="25"/>
        </w:numPr>
        <w:spacing w:after="200"/>
      </w:pPr>
      <w:hyperlink r:id="rId9" w:history="1">
        <w:r w:rsidR="00E513CB" w:rsidRPr="00960A56">
          <w:rPr>
            <w:rStyle w:val="Hyperlink"/>
          </w:rPr>
          <w:t>https://wsandco.com/cyber-liability/cyber-basics/</w:t>
        </w:r>
      </w:hyperlink>
      <w:r w:rsidR="00E513CB">
        <w:t xml:space="preserve"> </w:t>
      </w:r>
    </w:p>
    <w:p w14:paraId="2A534E63" w14:textId="3D407264" w:rsidR="000E0F84" w:rsidRDefault="000E0F84" w:rsidP="007012A3">
      <w:pPr>
        <w:pStyle w:val="ListParagraph"/>
        <w:numPr>
          <w:ilvl w:val="0"/>
          <w:numId w:val="25"/>
        </w:numPr>
        <w:spacing w:before="240" w:after="200"/>
        <w:ind w:left="360"/>
      </w:pPr>
      <w:r>
        <w:t>Read / Review</w:t>
      </w:r>
      <w:r w:rsidR="00E513CB">
        <w:t xml:space="preserve"> at least 3 of</w:t>
      </w:r>
      <w:r>
        <w:t xml:space="preserve"> the following documents about the </w:t>
      </w:r>
      <w:r w:rsidR="007A36A9">
        <w:t>Marriott International</w:t>
      </w:r>
      <w:r w:rsidR="00E908AC">
        <w:t xml:space="preserve"> / Starwood Hotels</w:t>
      </w:r>
      <w:r>
        <w:t xml:space="preserve"> data breach and liability lawsuits.</w:t>
      </w:r>
    </w:p>
    <w:p w14:paraId="4C64A993" w14:textId="05423BF2" w:rsidR="00E908AC" w:rsidRDefault="00197F7C" w:rsidP="000E0F84">
      <w:pPr>
        <w:pStyle w:val="ListParagraph"/>
        <w:numPr>
          <w:ilvl w:val="1"/>
          <w:numId w:val="25"/>
        </w:numPr>
        <w:spacing w:before="240" w:after="200"/>
      </w:pPr>
      <w:hyperlink r:id="rId10" w:history="1">
        <w:r w:rsidR="00E908AC" w:rsidRPr="002E63D5">
          <w:rPr>
            <w:rStyle w:val="Hyperlink"/>
          </w:rPr>
          <w:t>https://www.thesslstore.com/blog/autopsying-the-marriott-data-breach-this-is-why-insurance-matters/</w:t>
        </w:r>
      </w:hyperlink>
      <w:r w:rsidR="00E908AC">
        <w:t xml:space="preserve"> </w:t>
      </w:r>
    </w:p>
    <w:p w14:paraId="59026B2F" w14:textId="6A0D90CD" w:rsidR="00E908AC" w:rsidRDefault="00197F7C" w:rsidP="000E0F84">
      <w:pPr>
        <w:pStyle w:val="ListParagraph"/>
        <w:numPr>
          <w:ilvl w:val="1"/>
          <w:numId w:val="25"/>
        </w:numPr>
        <w:spacing w:before="240" w:after="200"/>
      </w:pPr>
      <w:hyperlink r:id="rId11" w:history="1">
        <w:r w:rsidR="00E908AC" w:rsidRPr="002E63D5">
          <w:rPr>
            <w:rStyle w:val="Hyperlink"/>
          </w:rPr>
          <w:t>https://www.insurancejournal.com/news/national/2018/12/03/510811.htm</w:t>
        </w:r>
      </w:hyperlink>
      <w:r w:rsidR="00E908AC">
        <w:t xml:space="preserve"> </w:t>
      </w:r>
    </w:p>
    <w:p w14:paraId="2A9FFC73" w14:textId="4039C5DC" w:rsidR="00E908AC" w:rsidRDefault="00197F7C" w:rsidP="000E0F84">
      <w:pPr>
        <w:pStyle w:val="ListParagraph"/>
        <w:numPr>
          <w:ilvl w:val="1"/>
          <w:numId w:val="25"/>
        </w:numPr>
        <w:spacing w:before="240" w:after="200"/>
      </w:pPr>
      <w:hyperlink r:id="rId12" w:history="1">
        <w:r w:rsidR="00E908AC" w:rsidRPr="002E63D5">
          <w:rPr>
            <w:rStyle w:val="Hyperlink"/>
          </w:rPr>
          <w:t>https://www.jlt.com/en-bh/insurance-risk/cyber-insurance/insights/marriott-breach-to-test-insurance-response</w:t>
        </w:r>
      </w:hyperlink>
      <w:r w:rsidR="00E908AC">
        <w:t xml:space="preserve"> </w:t>
      </w:r>
    </w:p>
    <w:p w14:paraId="35DEE442" w14:textId="61939E1A" w:rsidR="007A36A9" w:rsidRDefault="00197F7C" w:rsidP="000E0F84">
      <w:pPr>
        <w:pStyle w:val="ListParagraph"/>
        <w:numPr>
          <w:ilvl w:val="1"/>
          <w:numId w:val="25"/>
        </w:numPr>
        <w:spacing w:before="240" w:after="200"/>
      </w:pPr>
      <w:hyperlink r:id="rId13" w:history="1">
        <w:r w:rsidR="00E908AC" w:rsidRPr="002E63D5">
          <w:rPr>
            <w:rStyle w:val="Hyperlink"/>
          </w:rPr>
          <w:t>https://ico.org.uk/about-the-ico/news-and-events/news-and-blogs/2019/07/statement-intention-to-fine-marriott-international-inc-more-than-99-million-under-gdpr-for-data-breach/</w:t>
        </w:r>
      </w:hyperlink>
      <w:r w:rsidR="007A36A9">
        <w:t xml:space="preserve"> </w:t>
      </w:r>
    </w:p>
    <w:p w14:paraId="58085883" w14:textId="5A27DC7C" w:rsidR="005C03A3" w:rsidRDefault="005C03A3" w:rsidP="000E0F84">
      <w:pPr>
        <w:pStyle w:val="ListParagraph"/>
        <w:numPr>
          <w:ilvl w:val="1"/>
          <w:numId w:val="25"/>
        </w:numPr>
        <w:spacing w:before="240" w:after="200"/>
      </w:pPr>
      <w:hyperlink r:id="rId14" w:history="1">
        <w:r w:rsidRPr="003737D6">
          <w:rPr>
            <w:rStyle w:val="Hyperlink"/>
          </w:rPr>
          <w:t>https://www.bbc.com/news/technology-54748843</w:t>
        </w:r>
      </w:hyperlink>
    </w:p>
    <w:p w14:paraId="46427689" w14:textId="4291898A" w:rsidR="005C03A3" w:rsidRDefault="005C03A3" w:rsidP="000E0F84">
      <w:pPr>
        <w:pStyle w:val="ListParagraph"/>
        <w:numPr>
          <w:ilvl w:val="1"/>
          <w:numId w:val="25"/>
        </w:numPr>
        <w:spacing w:before="240" w:after="200"/>
      </w:pPr>
      <w:hyperlink r:id="rId15" w:history="1">
        <w:r w:rsidRPr="003737D6">
          <w:rPr>
            <w:rStyle w:val="Hyperlink"/>
          </w:rPr>
          <w:t>https://krebsonsecurity.com/tag/starwood-breach/</w:t>
        </w:r>
      </w:hyperlink>
      <w:r>
        <w:t xml:space="preserve"> </w:t>
      </w:r>
    </w:p>
    <w:p w14:paraId="049EF7FA" w14:textId="5433887F" w:rsidR="007A36A9" w:rsidRPr="007A36A9" w:rsidRDefault="00197F7C" w:rsidP="000E0F84">
      <w:pPr>
        <w:pStyle w:val="ListParagraph"/>
        <w:numPr>
          <w:ilvl w:val="1"/>
          <w:numId w:val="25"/>
        </w:numPr>
        <w:spacing w:before="240" w:after="200"/>
        <w:rPr>
          <w:rStyle w:val="Hyperlink"/>
          <w:color w:val="auto"/>
          <w:u w:val="none"/>
        </w:rPr>
      </w:pPr>
      <w:hyperlink r:id="rId16" w:history="1">
        <w:r w:rsidR="007A36A9" w:rsidRPr="002E63D5">
          <w:rPr>
            <w:rStyle w:val="Hyperlink"/>
          </w:rPr>
          <w:t>http://starwoodstag.wpengine.com/wp-content/uploads/2019/05/us-en_First-Response.pdf</w:t>
        </w:r>
      </w:hyperlink>
      <w:r w:rsidR="007A36A9">
        <w:t xml:space="preserve">  </w:t>
      </w:r>
      <w:hyperlink r:id="rId17" w:history="1"/>
    </w:p>
    <w:p w14:paraId="58F2E7AE" w14:textId="7053FFE7" w:rsidR="000E0F84" w:rsidRDefault="00197F7C" w:rsidP="000E0F84">
      <w:pPr>
        <w:pStyle w:val="ListParagraph"/>
        <w:numPr>
          <w:ilvl w:val="1"/>
          <w:numId w:val="25"/>
        </w:numPr>
        <w:spacing w:before="240" w:after="200"/>
      </w:pPr>
      <w:hyperlink r:id="rId18" w:history="1">
        <w:r w:rsidR="00545B9E" w:rsidRPr="00183934">
          <w:rPr>
            <w:rStyle w:val="Hyperlink"/>
          </w:rPr>
          <w:t>https://www.consumer.ftc.gov/blog/2018/12/marriott-data-breach</w:t>
        </w:r>
      </w:hyperlink>
      <w:r w:rsidR="00545B9E">
        <w:rPr>
          <w:rStyle w:val="Hyperlink"/>
        </w:rPr>
        <w:t xml:space="preserve"> </w:t>
      </w:r>
    </w:p>
    <w:p w14:paraId="2C50F638" w14:textId="302E5C45" w:rsidR="005361C7" w:rsidRDefault="00197F7C" w:rsidP="005C03A3">
      <w:pPr>
        <w:pStyle w:val="ListParagraph"/>
        <w:numPr>
          <w:ilvl w:val="1"/>
          <w:numId w:val="25"/>
        </w:numPr>
        <w:spacing w:before="240" w:after="200"/>
      </w:pPr>
      <w:hyperlink r:id="rId19" w:history="1">
        <w:r w:rsidR="007A36A9" w:rsidRPr="002E63D5">
          <w:rPr>
            <w:rStyle w:val="Hyperlink"/>
          </w:rPr>
          <w:t>https://news.marriott.com/2019/07/marriott-international-update-on-starwood-reservation-database-security-incident/</w:t>
        </w:r>
      </w:hyperlink>
      <w:r w:rsidR="007A36A9">
        <w:t xml:space="preserve"> </w:t>
      </w:r>
    </w:p>
    <w:p w14:paraId="39028B79" w14:textId="77777777" w:rsidR="005361C7" w:rsidRDefault="007012A3" w:rsidP="007012A3">
      <w:pPr>
        <w:pStyle w:val="ListParagraph"/>
        <w:numPr>
          <w:ilvl w:val="0"/>
          <w:numId w:val="25"/>
        </w:numPr>
        <w:spacing w:before="240" w:after="200"/>
        <w:ind w:left="360"/>
      </w:pPr>
      <w:r>
        <w:t xml:space="preserve">Find </w:t>
      </w:r>
      <w:r w:rsidR="000E0F84">
        <w:t xml:space="preserve">and review </w:t>
      </w:r>
      <w:r w:rsidR="001B4018">
        <w:t xml:space="preserve">at least one </w:t>
      </w:r>
      <w:r>
        <w:t xml:space="preserve">additional </w:t>
      </w:r>
      <w:r w:rsidR="001B4018">
        <w:t xml:space="preserve">resource on your own </w:t>
      </w:r>
      <w:r w:rsidR="001C0F5A">
        <w:t>that</w:t>
      </w:r>
      <w:r w:rsidR="001B4018">
        <w:t xml:space="preserve"> </w:t>
      </w:r>
      <w:r>
        <w:t>provide</w:t>
      </w:r>
      <w:r w:rsidR="001B4018">
        <w:t>s</w:t>
      </w:r>
      <w:r>
        <w:t xml:space="preserve"> </w:t>
      </w:r>
      <w:r w:rsidR="000E0F84">
        <w:t>information about</w:t>
      </w:r>
      <w:r>
        <w:t xml:space="preserve"> </w:t>
      </w:r>
      <w:r w:rsidR="000E0F84">
        <w:t>data breaches and</w:t>
      </w:r>
      <w:r w:rsidR="001B4018">
        <w:t>/or</w:t>
      </w:r>
      <w:r w:rsidR="000E0F84">
        <w:t xml:space="preserve"> best practices for preventing and responding to such incidents.</w:t>
      </w:r>
      <w:r w:rsidR="002E5141">
        <w:t xml:space="preserve"> </w:t>
      </w:r>
    </w:p>
    <w:p w14:paraId="31AD8596" w14:textId="1EBB15E6" w:rsidR="007012A3" w:rsidRDefault="005361C7" w:rsidP="007012A3">
      <w:pPr>
        <w:pStyle w:val="ListParagraph"/>
        <w:numPr>
          <w:ilvl w:val="0"/>
          <w:numId w:val="25"/>
        </w:numPr>
        <w:spacing w:before="240" w:after="200"/>
        <w:ind w:left="360"/>
      </w:pPr>
      <w:r>
        <w:t xml:space="preserve">Using </w:t>
      </w:r>
      <w:proofErr w:type="gramStart"/>
      <w:r>
        <w:t>all of</w:t>
      </w:r>
      <w:proofErr w:type="gramEnd"/>
      <w:r>
        <w:t xml:space="preserve"> your readings, i</w:t>
      </w:r>
      <w:r w:rsidR="002E5141">
        <w:t>dentify at least 5 best practices that you can recommend to Padgett-Beale’</w:t>
      </w:r>
      <w:r>
        <w:t xml:space="preserve">s leadership team as it works to improve its data breach response policy and plans.  </w:t>
      </w:r>
    </w:p>
    <w:p w14:paraId="68EAA328" w14:textId="77777777" w:rsidR="007012A3" w:rsidRDefault="007012A3" w:rsidP="007012A3">
      <w:pPr>
        <w:pStyle w:val="Heading2"/>
      </w:pPr>
      <w:r>
        <w:t>Write</w:t>
      </w:r>
    </w:p>
    <w:p w14:paraId="0C82234E" w14:textId="6198BB97" w:rsidR="007012A3" w:rsidRDefault="007012A3" w:rsidP="005361C7">
      <w:pPr>
        <w:pStyle w:val="NormalIndented"/>
        <w:spacing w:after="240"/>
        <w:ind w:firstLine="0"/>
      </w:pPr>
      <w:r>
        <w:t>Write a</w:t>
      </w:r>
      <w:r w:rsidR="0080437E">
        <w:t xml:space="preserve"> three to five (3-5) </w:t>
      </w:r>
      <w:r>
        <w:t xml:space="preserve">page </w:t>
      </w:r>
      <w:r w:rsidR="005361C7">
        <w:t>report using</w:t>
      </w:r>
      <w:r>
        <w:t xml:space="preserve"> your research. At a minimum, your </w:t>
      </w:r>
      <w:r w:rsidR="005361C7">
        <w:t>report</w:t>
      </w:r>
      <w:r>
        <w:t xml:space="preserve"> must include the following:</w:t>
      </w:r>
    </w:p>
    <w:p w14:paraId="77911EC8" w14:textId="77777777" w:rsidR="007012A3" w:rsidRDefault="007012A3" w:rsidP="007012A3">
      <w:pPr>
        <w:pStyle w:val="NormalIndented"/>
        <w:numPr>
          <w:ilvl w:val="0"/>
          <w:numId w:val="26"/>
        </w:numPr>
        <w:ind w:left="360"/>
      </w:pPr>
      <w:r>
        <w:t>An</w:t>
      </w:r>
      <w:r w:rsidRPr="007057DA">
        <w:t xml:space="preserve"> introduction or overview </w:t>
      </w:r>
      <w:r w:rsidR="00A50ADE">
        <w:t>of the</w:t>
      </w:r>
      <w:r w:rsidR="00807FD7">
        <w:t xml:space="preserve"> problem (cyber insurance company’s audit findings regarding the company’s lack of readiness to respond to data breaches)</w:t>
      </w:r>
      <w:r w:rsidR="00A50ADE">
        <w:t>.</w:t>
      </w:r>
      <w:r>
        <w:t xml:space="preserve"> This introduction should be suitable for an executive audience</w:t>
      </w:r>
      <w:r w:rsidR="00807FD7">
        <w:t xml:space="preserve"> and should explain what cyber insurance is and why the company needs it</w:t>
      </w:r>
      <w:r>
        <w:t>.</w:t>
      </w:r>
    </w:p>
    <w:p w14:paraId="1556C862" w14:textId="77777777" w:rsidR="00807FD7" w:rsidRDefault="00A50ADE" w:rsidP="00807FD7">
      <w:pPr>
        <w:pStyle w:val="NormalIndented"/>
        <w:numPr>
          <w:ilvl w:val="0"/>
          <w:numId w:val="26"/>
        </w:numPr>
        <w:ind w:left="360"/>
      </w:pPr>
      <w:r>
        <w:t>An analysis section in which you discuss the following</w:t>
      </w:r>
      <w:r w:rsidR="00807FD7">
        <w:t>:</w:t>
      </w:r>
    </w:p>
    <w:p w14:paraId="3D521678" w14:textId="46D74339" w:rsidR="007012A3" w:rsidRDefault="00A50ADE" w:rsidP="00807FD7">
      <w:pPr>
        <w:pStyle w:val="NormalIndented"/>
        <w:numPr>
          <w:ilvl w:val="1"/>
          <w:numId w:val="26"/>
        </w:numPr>
      </w:pPr>
      <w:r>
        <w:t xml:space="preserve">Specific types of data involved in the </w:t>
      </w:r>
      <w:r w:rsidR="007A36A9">
        <w:t>Starwood Hotels</w:t>
      </w:r>
      <w:r>
        <w:t xml:space="preserve"> data breaches</w:t>
      </w:r>
      <w:r w:rsidR="005361C7">
        <w:t xml:space="preserve"> and the harm </w:t>
      </w:r>
    </w:p>
    <w:p w14:paraId="1134BC48" w14:textId="380951B7" w:rsidR="005361C7" w:rsidRDefault="005361C7" w:rsidP="00807FD7">
      <w:pPr>
        <w:pStyle w:val="NormalIndented"/>
        <w:numPr>
          <w:ilvl w:val="1"/>
          <w:numId w:val="26"/>
        </w:numPr>
      </w:pPr>
      <w:r>
        <w:t xml:space="preserve">Findings </w:t>
      </w:r>
      <w:r w:rsidR="007A36A9">
        <w:t xml:space="preserve">by government agencies / courts </w:t>
      </w:r>
      <w:r>
        <w:t xml:space="preserve">regarding actions </w:t>
      </w:r>
      <w:r w:rsidR="007A36A9">
        <w:t>Starwood Hotels / Marriott International</w:t>
      </w:r>
      <w:r>
        <w:t xml:space="preserve"> should have taken </w:t>
      </w:r>
    </w:p>
    <w:p w14:paraId="2F27E2F6" w14:textId="1993BEEF" w:rsidR="005361C7" w:rsidRDefault="00665F32" w:rsidP="00807FD7">
      <w:pPr>
        <w:pStyle w:val="NormalIndented"/>
        <w:numPr>
          <w:ilvl w:val="1"/>
          <w:numId w:val="26"/>
        </w:numPr>
      </w:pPr>
      <w:r>
        <w:t xml:space="preserve">Findings </w:t>
      </w:r>
      <w:r w:rsidR="007A36A9">
        <w:t>by government agencies / courts</w:t>
      </w:r>
      <w:r w:rsidR="005361C7">
        <w:t xml:space="preserve"> regarding liability and penalties </w:t>
      </w:r>
      <w:r w:rsidR="007A36A9">
        <w:t xml:space="preserve">(fines) </w:t>
      </w:r>
      <w:r w:rsidR="005361C7">
        <w:t xml:space="preserve">assessed against </w:t>
      </w:r>
      <w:r w:rsidR="007A36A9">
        <w:t>Marriott International.</w:t>
      </w:r>
    </w:p>
    <w:p w14:paraId="283AB1D0" w14:textId="77777777" w:rsidR="001518B8" w:rsidRDefault="007012A3" w:rsidP="001C74BB">
      <w:pPr>
        <w:pStyle w:val="NormalIndented"/>
        <w:numPr>
          <w:ilvl w:val="0"/>
          <w:numId w:val="26"/>
        </w:numPr>
        <w:spacing w:after="240"/>
        <w:ind w:left="360"/>
      </w:pPr>
      <w:r>
        <w:t xml:space="preserve">A review of best practices </w:t>
      </w:r>
      <w:r w:rsidR="001518B8">
        <w:t>which includes 5 or more specific recommendations that</w:t>
      </w:r>
      <w:r>
        <w:t xml:space="preserve"> </w:t>
      </w:r>
      <w:r w:rsidR="005361C7">
        <w:t>should be implemented as part of Padgett-Beale’s updated data breach response policy and plans. You</w:t>
      </w:r>
      <w:r w:rsidR="001518B8">
        <w:t>r review</w:t>
      </w:r>
      <w:r w:rsidR="005361C7">
        <w:t xml:space="preserve"> should identify </w:t>
      </w:r>
      <w:r w:rsidR="001518B8">
        <w:t xml:space="preserve">and discuss </w:t>
      </w:r>
      <w:r w:rsidR="005361C7">
        <w:t>at least one best practice for each of the following areas:</w:t>
      </w:r>
      <w:r>
        <w:t xml:space="preserve">  people, processes, </w:t>
      </w:r>
      <w:r w:rsidR="005361C7">
        <w:t xml:space="preserve">policies </w:t>
      </w:r>
      <w:r>
        <w:t>and technologies.</w:t>
      </w:r>
      <w:r w:rsidR="001518B8">
        <w:t xml:space="preserve"> (This means that one of the four areas will have two recommendations for a total of 5.)</w:t>
      </w:r>
    </w:p>
    <w:p w14:paraId="6EC4461C" w14:textId="77777777" w:rsidR="00447E88" w:rsidRDefault="00447E88" w:rsidP="001C74BB">
      <w:pPr>
        <w:pStyle w:val="NormalIndented"/>
        <w:numPr>
          <w:ilvl w:val="0"/>
          <w:numId w:val="26"/>
        </w:numPr>
        <w:spacing w:after="240"/>
        <w:ind w:left="360"/>
      </w:pPr>
      <w:r>
        <w:t xml:space="preserve">A closing section (summary) in which you </w:t>
      </w:r>
      <w:r w:rsidR="001518B8">
        <w:t xml:space="preserve">summarize the issues and </w:t>
      </w:r>
      <w:r>
        <w:t xml:space="preserve">your recommendations for policies, processes, and/or technologies </w:t>
      </w:r>
      <w:r w:rsidR="001C0F5A">
        <w:t>that</w:t>
      </w:r>
      <w:r>
        <w:t xml:space="preserve"> Padgett-Beale, Inc. should implement.</w:t>
      </w:r>
    </w:p>
    <w:p w14:paraId="7AC2A04C" w14:textId="27DC8CA6" w:rsidR="007012A3" w:rsidRDefault="001518B8" w:rsidP="007012A3">
      <w:pPr>
        <w:pStyle w:val="Heading2"/>
      </w:pPr>
      <w:r>
        <w:lastRenderedPageBreak/>
        <w:t xml:space="preserve">Submit </w:t>
      </w:r>
      <w:r w:rsidR="00975899">
        <w:t>f</w:t>
      </w:r>
      <w:r>
        <w:t>or Grading</w:t>
      </w:r>
    </w:p>
    <w:p w14:paraId="178C74D4" w14:textId="77777777" w:rsidR="007012A3" w:rsidRDefault="007012A3" w:rsidP="007012A3">
      <w:pPr>
        <w:pStyle w:val="NormalIndented"/>
        <w:ind w:firstLine="0"/>
      </w:pPr>
      <w:r>
        <w:t>Submit your research paper in MS Word format (.docx or .doc file) using the Research Report #1 Assignment in your assignment folder. (Attach your file to the assignment entry.)</w:t>
      </w:r>
    </w:p>
    <w:p w14:paraId="026AAE2E" w14:textId="77777777" w:rsidR="007012A3" w:rsidRDefault="007012A3" w:rsidP="007012A3">
      <w:pPr>
        <w:pStyle w:val="Heading2"/>
      </w:pPr>
      <w:r>
        <w:t>Additional Information</w:t>
      </w:r>
    </w:p>
    <w:p w14:paraId="51A8C0EC" w14:textId="77777777" w:rsidR="001B4018" w:rsidRDefault="001B4018" w:rsidP="001518B8">
      <w:pPr>
        <w:pStyle w:val="ListParagraph"/>
        <w:numPr>
          <w:ilvl w:val="0"/>
          <w:numId w:val="27"/>
        </w:numPr>
        <w:spacing w:after="0"/>
      </w:pPr>
      <w:r>
        <w:t>To save you time, a set of appropriate resources / reference materials has been included as part of this assignment. You must incorporate at least five of these resources into your final deliverable. You must also include one resource that you found on your own.</w:t>
      </w:r>
    </w:p>
    <w:p w14:paraId="51FE1000" w14:textId="77777777" w:rsidR="001518B8" w:rsidRDefault="001518B8" w:rsidP="001518B8">
      <w:pPr>
        <w:pStyle w:val="ListParagraph"/>
        <w:numPr>
          <w:ilvl w:val="0"/>
          <w:numId w:val="27"/>
        </w:numPr>
        <w:spacing w:after="0"/>
      </w:pPr>
      <w:r>
        <w:t>Your research report should use</w:t>
      </w:r>
      <w:r w:rsidRPr="007057DA">
        <w:t xml:space="preserve"> standard terms </w:t>
      </w:r>
      <w:r>
        <w:t>and definitions for cybersecurity. See Course Content &gt; Cybersecurity Concepts for recommended resources.</w:t>
      </w:r>
    </w:p>
    <w:p w14:paraId="1AB8C0EB" w14:textId="77777777" w:rsidR="007012A3" w:rsidRDefault="007012A3" w:rsidP="007012A3">
      <w:pPr>
        <w:pStyle w:val="NormalIndented"/>
        <w:numPr>
          <w:ilvl w:val="0"/>
          <w:numId w:val="27"/>
        </w:numPr>
      </w:pPr>
      <w:r>
        <w:t xml:space="preserve">Your research </w:t>
      </w:r>
      <w:r w:rsidR="001518B8">
        <w:t>report</w:t>
      </w:r>
      <w:r>
        <w:t xml:space="preserve"> should be professional in appearance with consistent use of fonts, font sizes, margins, etc. You should use headings to organize your paper. The CSIA program recommends that you follow standard APA formatting since this will give you a document that meets the “professional appearance” requirements. APA formatting guidelines and examples are found under Course Resources &gt; APA Resources.</w:t>
      </w:r>
      <w:r w:rsidR="00665F32">
        <w:t xml:space="preserve"> An APA template file (MS Word format) has also been provided for your use.</w:t>
      </w:r>
    </w:p>
    <w:p w14:paraId="3CCDC6F2" w14:textId="77777777" w:rsidR="007012A3" w:rsidRPr="00E937C6" w:rsidRDefault="007012A3" w:rsidP="007012A3">
      <w:pPr>
        <w:pStyle w:val="NormalIndented"/>
        <w:numPr>
          <w:ilvl w:val="0"/>
          <w:numId w:val="27"/>
        </w:numPr>
      </w:pPr>
      <w:r>
        <w:t>You</w:t>
      </w:r>
      <w:r w:rsidRPr="00766C88">
        <w:t xml:space="preserve"> are expected to write grammatically correct English in every assignment that you submit for grading. Do not turn in any work without (a) using spell check, (b) using grammar check, (c) verifying that your punctuation is correct and (d) reviewing your work for correct word usage and correctly structured sentences and paragraphs.</w:t>
      </w:r>
      <w:r>
        <w:t xml:space="preserve"> </w:t>
      </w:r>
      <w:r w:rsidR="001518B8">
        <w:t xml:space="preserve"> </w:t>
      </w:r>
    </w:p>
    <w:p w14:paraId="3D560802" w14:textId="77777777" w:rsidR="00A40D3F" w:rsidRPr="002F2190" w:rsidRDefault="007012A3" w:rsidP="001708CF">
      <w:pPr>
        <w:pStyle w:val="NormalIndented"/>
        <w:numPr>
          <w:ilvl w:val="0"/>
          <w:numId w:val="27"/>
        </w:numPr>
      </w:pPr>
      <w:r w:rsidRPr="00E937C6">
        <w:t>You are expected to credit your sources using in-text citations and reference list entries. Both your citations and your reference</w:t>
      </w:r>
      <w:bookmarkStart w:id="0" w:name="_GoBack"/>
      <w:bookmarkEnd w:id="0"/>
      <w:r w:rsidRPr="00E937C6">
        <w:t xml:space="preserve"> list entries must </w:t>
      </w:r>
      <w:r>
        <w:t xml:space="preserve">follow a consistent citation style (APA, </w:t>
      </w:r>
      <w:r w:rsidR="00E94198">
        <w:t xml:space="preserve">MLA, </w:t>
      </w:r>
      <w:r>
        <w:t xml:space="preserve">etc.). </w:t>
      </w:r>
    </w:p>
    <w:sectPr w:rsidR="00A40D3F" w:rsidRPr="002F2190">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3467D" w14:textId="77777777" w:rsidR="00197F7C" w:rsidRDefault="00197F7C" w:rsidP="00400E2F">
      <w:pPr>
        <w:spacing w:after="0" w:line="240" w:lineRule="auto"/>
      </w:pPr>
      <w:r>
        <w:separator/>
      </w:r>
    </w:p>
  </w:endnote>
  <w:endnote w:type="continuationSeparator" w:id="0">
    <w:p w14:paraId="73D33B69" w14:textId="77777777" w:rsidR="00197F7C" w:rsidRDefault="00197F7C" w:rsidP="00400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207CA" w14:textId="77777777" w:rsidR="00400E2F" w:rsidRDefault="00400E2F" w:rsidP="00400E2F">
    <w:pPr>
      <w:pStyle w:val="Footer"/>
      <w:jc w:val="center"/>
      <w:rPr>
        <w:noProof/>
      </w:rPr>
    </w:pPr>
    <w:r>
      <w:fldChar w:fldCharType="begin"/>
    </w:r>
    <w:r>
      <w:instrText xml:space="preserve"> PAGE   \* MERGEFORMAT </w:instrText>
    </w:r>
    <w:r>
      <w:fldChar w:fldCharType="separate"/>
    </w:r>
    <w:r w:rsidR="00170601">
      <w:rPr>
        <w:noProof/>
      </w:rPr>
      <w:t>2</w:t>
    </w:r>
    <w:r>
      <w:rPr>
        <w:noProof/>
      </w:rPr>
      <w:fldChar w:fldCharType="end"/>
    </w:r>
  </w:p>
  <w:p w14:paraId="0141B025" w14:textId="77777777" w:rsidR="00400E2F" w:rsidRDefault="00400E2F" w:rsidP="00400E2F">
    <w:pPr>
      <w:pStyle w:val="Footer"/>
      <w:jc w:val="center"/>
    </w:pPr>
  </w:p>
  <w:p w14:paraId="500F3429" w14:textId="163C3FE3" w:rsidR="00400E2F" w:rsidRPr="00400E2F" w:rsidRDefault="00522040" w:rsidP="00400E2F">
    <w:pPr>
      <w:pStyle w:val="Footer"/>
      <w:ind w:firstLine="0"/>
      <w:jc w:val="center"/>
      <w:rPr>
        <w:sz w:val="18"/>
      </w:rPr>
    </w:pPr>
    <w:r>
      <w:rPr>
        <w:sz w:val="18"/>
      </w:rPr>
      <w:t>Copyright ©20</w:t>
    </w:r>
    <w:r w:rsidR="00975899">
      <w:rPr>
        <w:sz w:val="18"/>
      </w:rPr>
      <w:t>2</w:t>
    </w:r>
    <w:r w:rsidR="005C03A3">
      <w:rPr>
        <w:sz w:val="18"/>
      </w:rPr>
      <w:t>1</w:t>
    </w:r>
    <w:r w:rsidR="00975899">
      <w:rPr>
        <w:sz w:val="18"/>
      </w:rPr>
      <w:t xml:space="preserve"> </w:t>
    </w:r>
    <w:r w:rsidR="00400E2F" w:rsidRPr="00400E2F">
      <w:rPr>
        <w:sz w:val="18"/>
      </w:rPr>
      <w:t xml:space="preserve">by University of Maryland </w:t>
    </w:r>
    <w:r w:rsidR="00FB5F59">
      <w:rPr>
        <w:sz w:val="18"/>
      </w:rPr>
      <w:t>Global Campus</w:t>
    </w:r>
    <w:r w:rsidR="00400E2F" w:rsidRPr="00400E2F">
      <w:rPr>
        <w:sz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70F8F" w14:textId="77777777" w:rsidR="00197F7C" w:rsidRDefault="00197F7C" w:rsidP="00400E2F">
      <w:pPr>
        <w:spacing w:after="0" w:line="240" w:lineRule="auto"/>
      </w:pPr>
      <w:r>
        <w:separator/>
      </w:r>
    </w:p>
  </w:footnote>
  <w:footnote w:type="continuationSeparator" w:id="0">
    <w:p w14:paraId="5898ED56" w14:textId="77777777" w:rsidR="00197F7C" w:rsidRDefault="00197F7C" w:rsidP="00400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F79E4" w14:textId="75707172" w:rsidR="00400E2F" w:rsidRPr="00400E2F" w:rsidRDefault="0031303C" w:rsidP="009740E9">
    <w:pPr>
      <w:pStyle w:val="Header"/>
      <w:spacing w:after="240"/>
      <w:ind w:firstLine="0"/>
      <w:jc w:val="center"/>
      <w:rPr>
        <w:b/>
      </w:rPr>
    </w:pPr>
    <w:r>
      <w:rPr>
        <w:noProof/>
      </w:rPr>
      <w:drawing>
        <wp:anchor distT="0" distB="0" distL="114300" distR="114300" simplePos="0" relativeHeight="251658240" behindDoc="0" locked="0" layoutInCell="1" allowOverlap="1" wp14:anchorId="75BD0D1C" wp14:editId="3E34069A">
          <wp:simplePos x="0" y="0"/>
          <wp:positionH relativeFrom="column">
            <wp:align>center</wp:align>
          </wp:positionH>
          <wp:positionV relativeFrom="paragraph">
            <wp:posOffset>0</wp:posOffset>
          </wp:positionV>
          <wp:extent cx="1843785" cy="466344"/>
          <wp:effectExtent l="0" t="0" r="4445" b="0"/>
          <wp:wrapTopAndBottom/>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UMGC Logo.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843785" cy="4663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0E2F" w:rsidRPr="001A20C2">
      <w:rPr>
        <w:b/>
      </w:rPr>
      <w:t>CSIA 3</w:t>
    </w:r>
    <w:r w:rsidR="00400E2F">
      <w:rPr>
        <w:b/>
      </w:rPr>
      <w:t>0</w:t>
    </w:r>
    <w:r w:rsidR="00400E2F" w:rsidRPr="001A20C2">
      <w:rPr>
        <w:b/>
      </w:rPr>
      <w:t xml:space="preserve">0: Cybersecurity </w:t>
    </w:r>
    <w:r w:rsidR="00400E2F">
      <w:rPr>
        <w:b/>
      </w:rPr>
      <w:t>for Leaders and Managers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64CC"/>
    <w:multiLevelType w:val="hybridMultilevel"/>
    <w:tmpl w:val="699E6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E623D"/>
    <w:multiLevelType w:val="hybridMultilevel"/>
    <w:tmpl w:val="F8E0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812C7"/>
    <w:multiLevelType w:val="hybridMultilevel"/>
    <w:tmpl w:val="2536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634B4"/>
    <w:multiLevelType w:val="multilevel"/>
    <w:tmpl w:val="3BBC0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3C5115"/>
    <w:multiLevelType w:val="multilevel"/>
    <w:tmpl w:val="C8285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F4282"/>
    <w:multiLevelType w:val="multilevel"/>
    <w:tmpl w:val="89CCB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7426CA"/>
    <w:multiLevelType w:val="multilevel"/>
    <w:tmpl w:val="838E5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397504"/>
    <w:multiLevelType w:val="hybridMultilevel"/>
    <w:tmpl w:val="F5E2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4689B"/>
    <w:multiLevelType w:val="hybridMultilevel"/>
    <w:tmpl w:val="B1C0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A0286"/>
    <w:multiLevelType w:val="multilevel"/>
    <w:tmpl w:val="0CD80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EF3F69"/>
    <w:multiLevelType w:val="multilevel"/>
    <w:tmpl w:val="DD327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8E5F72"/>
    <w:multiLevelType w:val="multilevel"/>
    <w:tmpl w:val="CEF88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7242FD"/>
    <w:multiLevelType w:val="hybridMultilevel"/>
    <w:tmpl w:val="3D206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FF7937"/>
    <w:multiLevelType w:val="multilevel"/>
    <w:tmpl w:val="142C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687D83"/>
    <w:multiLevelType w:val="multilevel"/>
    <w:tmpl w:val="B146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375609"/>
    <w:multiLevelType w:val="hybridMultilevel"/>
    <w:tmpl w:val="9D542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6F0BAC"/>
    <w:multiLevelType w:val="hybridMultilevel"/>
    <w:tmpl w:val="4C6A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E6B6A"/>
    <w:multiLevelType w:val="hybridMultilevel"/>
    <w:tmpl w:val="3DEA925C"/>
    <w:lvl w:ilvl="0" w:tplc="9E9E8A3E">
      <w:start w:val="1"/>
      <w:numFmt w:val="decimal"/>
      <w:lvlText w:val="%1."/>
      <w:lvlJc w:val="left"/>
      <w:pPr>
        <w:ind w:left="360" w:hanging="360"/>
      </w:pPr>
      <w:rPr>
        <w:rFonts w:hint="default"/>
      </w:rPr>
    </w:lvl>
    <w:lvl w:ilvl="1" w:tplc="77E62AA8">
      <w:start w:val="1"/>
      <w:numFmt w:val="decimal"/>
      <w:lvlText w:val="%2."/>
      <w:lvlJc w:val="left"/>
      <w:pPr>
        <w:ind w:left="1080" w:hanging="360"/>
      </w:pPr>
      <w:rPr>
        <w:rFonts w:ascii="Calibri" w:hAnsi="Calibri" w:hint="default"/>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A5E1A66"/>
    <w:multiLevelType w:val="hybridMultilevel"/>
    <w:tmpl w:val="EE18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8E3841"/>
    <w:multiLevelType w:val="hybridMultilevel"/>
    <w:tmpl w:val="9850A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706C76"/>
    <w:multiLevelType w:val="hybridMultilevel"/>
    <w:tmpl w:val="7B9EF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1F2E80"/>
    <w:multiLevelType w:val="hybridMultilevel"/>
    <w:tmpl w:val="5A10A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9125A8"/>
    <w:multiLevelType w:val="multilevel"/>
    <w:tmpl w:val="B4221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8229DF"/>
    <w:multiLevelType w:val="multilevel"/>
    <w:tmpl w:val="209C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7623AD"/>
    <w:multiLevelType w:val="hybridMultilevel"/>
    <w:tmpl w:val="3DEA925C"/>
    <w:lvl w:ilvl="0" w:tplc="9E9E8A3E">
      <w:start w:val="1"/>
      <w:numFmt w:val="decimal"/>
      <w:lvlText w:val="%1."/>
      <w:lvlJc w:val="left"/>
      <w:pPr>
        <w:ind w:left="1080" w:hanging="360"/>
      </w:pPr>
      <w:rPr>
        <w:rFonts w:hint="default"/>
      </w:rPr>
    </w:lvl>
    <w:lvl w:ilvl="1" w:tplc="77E62AA8">
      <w:start w:val="1"/>
      <w:numFmt w:val="decimal"/>
      <w:lvlText w:val="%2."/>
      <w:lvlJc w:val="left"/>
      <w:pPr>
        <w:ind w:left="1800" w:hanging="360"/>
      </w:pPr>
      <w:rPr>
        <w:rFonts w:ascii="Calibri" w:hAnsi="Calibri"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EE0FD9"/>
    <w:multiLevelType w:val="hybridMultilevel"/>
    <w:tmpl w:val="2FD8B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CE491E"/>
    <w:multiLevelType w:val="hybridMultilevel"/>
    <w:tmpl w:val="80A497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BD3F0C"/>
    <w:multiLevelType w:val="multilevel"/>
    <w:tmpl w:val="EEF60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DC588B"/>
    <w:multiLevelType w:val="multilevel"/>
    <w:tmpl w:val="1C9A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8"/>
  </w:num>
  <w:num w:numId="4">
    <w:abstractNumId w:val="9"/>
  </w:num>
  <w:num w:numId="5">
    <w:abstractNumId w:val="14"/>
  </w:num>
  <w:num w:numId="6">
    <w:abstractNumId w:val="4"/>
  </w:num>
  <w:num w:numId="7">
    <w:abstractNumId w:val="27"/>
  </w:num>
  <w:num w:numId="8">
    <w:abstractNumId w:val="13"/>
  </w:num>
  <w:num w:numId="9">
    <w:abstractNumId w:val="22"/>
  </w:num>
  <w:num w:numId="10">
    <w:abstractNumId w:val="10"/>
  </w:num>
  <w:num w:numId="11">
    <w:abstractNumId w:val="6"/>
  </w:num>
  <w:num w:numId="12">
    <w:abstractNumId w:val="11"/>
  </w:num>
  <w:num w:numId="13">
    <w:abstractNumId w:val="23"/>
  </w:num>
  <w:num w:numId="14">
    <w:abstractNumId w:val="1"/>
  </w:num>
  <w:num w:numId="15">
    <w:abstractNumId w:val="19"/>
  </w:num>
  <w:num w:numId="16">
    <w:abstractNumId w:val="7"/>
  </w:num>
  <w:num w:numId="17">
    <w:abstractNumId w:val="21"/>
  </w:num>
  <w:num w:numId="18">
    <w:abstractNumId w:val="2"/>
  </w:num>
  <w:num w:numId="19">
    <w:abstractNumId w:val="25"/>
  </w:num>
  <w:num w:numId="20">
    <w:abstractNumId w:val="8"/>
  </w:num>
  <w:num w:numId="21">
    <w:abstractNumId w:val="16"/>
  </w:num>
  <w:num w:numId="22">
    <w:abstractNumId w:val="15"/>
  </w:num>
  <w:num w:numId="23">
    <w:abstractNumId w:val="18"/>
  </w:num>
  <w:num w:numId="24">
    <w:abstractNumId w:val="24"/>
  </w:num>
  <w:num w:numId="25">
    <w:abstractNumId w:val="20"/>
  </w:num>
  <w:num w:numId="26">
    <w:abstractNumId w:val="26"/>
  </w:num>
  <w:num w:numId="27">
    <w:abstractNumId w:val="17"/>
  </w:num>
  <w:num w:numId="28">
    <w:abstractNumId w:val="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22"/>
    <w:rsid w:val="000500D5"/>
    <w:rsid w:val="00056132"/>
    <w:rsid w:val="000E0F84"/>
    <w:rsid w:val="001518B8"/>
    <w:rsid w:val="00170601"/>
    <w:rsid w:val="00197F7C"/>
    <w:rsid w:val="001A791C"/>
    <w:rsid w:val="001B4018"/>
    <w:rsid w:val="001C0F5A"/>
    <w:rsid w:val="002401DC"/>
    <w:rsid w:val="00286B41"/>
    <w:rsid w:val="002A4C44"/>
    <w:rsid w:val="002E5141"/>
    <w:rsid w:val="002F2190"/>
    <w:rsid w:val="0031303C"/>
    <w:rsid w:val="00351522"/>
    <w:rsid w:val="00400E2F"/>
    <w:rsid w:val="00405293"/>
    <w:rsid w:val="00414F25"/>
    <w:rsid w:val="00447E88"/>
    <w:rsid w:val="00494D5F"/>
    <w:rsid w:val="004C2630"/>
    <w:rsid w:val="004D2743"/>
    <w:rsid w:val="00522040"/>
    <w:rsid w:val="00535206"/>
    <w:rsid w:val="005361C7"/>
    <w:rsid w:val="005367D6"/>
    <w:rsid w:val="00545B9E"/>
    <w:rsid w:val="005C03A3"/>
    <w:rsid w:val="005E581A"/>
    <w:rsid w:val="00613E41"/>
    <w:rsid w:val="00665F32"/>
    <w:rsid w:val="00693240"/>
    <w:rsid w:val="006F4527"/>
    <w:rsid w:val="006F554F"/>
    <w:rsid w:val="007012A3"/>
    <w:rsid w:val="0070716F"/>
    <w:rsid w:val="00743A3B"/>
    <w:rsid w:val="0077675C"/>
    <w:rsid w:val="007A36A9"/>
    <w:rsid w:val="0080437E"/>
    <w:rsid w:val="00807FD7"/>
    <w:rsid w:val="008655CB"/>
    <w:rsid w:val="008A23AD"/>
    <w:rsid w:val="008D7AA0"/>
    <w:rsid w:val="009740E9"/>
    <w:rsid w:val="00975899"/>
    <w:rsid w:val="00A13C19"/>
    <w:rsid w:val="00A40D3F"/>
    <w:rsid w:val="00A50ADE"/>
    <w:rsid w:val="00A91999"/>
    <w:rsid w:val="00B073A4"/>
    <w:rsid w:val="00B60C80"/>
    <w:rsid w:val="00B6109A"/>
    <w:rsid w:val="00B80682"/>
    <w:rsid w:val="00B83ADE"/>
    <w:rsid w:val="00B917F2"/>
    <w:rsid w:val="00C94EBD"/>
    <w:rsid w:val="00CA76AE"/>
    <w:rsid w:val="00CB7445"/>
    <w:rsid w:val="00CF7749"/>
    <w:rsid w:val="00D43915"/>
    <w:rsid w:val="00DD17B2"/>
    <w:rsid w:val="00DE3A0C"/>
    <w:rsid w:val="00DF1790"/>
    <w:rsid w:val="00E413E2"/>
    <w:rsid w:val="00E4164E"/>
    <w:rsid w:val="00E44A8C"/>
    <w:rsid w:val="00E513CB"/>
    <w:rsid w:val="00E81596"/>
    <w:rsid w:val="00E908AC"/>
    <w:rsid w:val="00E94198"/>
    <w:rsid w:val="00EC15F6"/>
    <w:rsid w:val="00EC5D4E"/>
    <w:rsid w:val="00F33D97"/>
    <w:rsid w:val="00FB5F59"/>
    <w:rsid w:val="00FC0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1CF77"/>
  <w15:chartTrackingRefBased/>
  <w15:docId w15:val="{6AEBD0FF-262B-47FB-BA1A-0AE3D0B0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0D3F"/>
    <w:pPr>
      <w:spacing w:after="240" w:line="276" w:lineRule="auto"/>
      <w:ind w:firstLine="720"/>
    </w:pPr>
  </w:style>
  <w:style w:type="paragraph" w:styleId="Heading1">
    <w:name w:val="heading 1"/>
    <w:basedOn w:val="Normal"/>
    <w:link w:val="Heading1Char"/>
    <w:uiPriority w:val="9"/>
    <w:qFormat/>
    <w:rsid w:val="00C94EBD"/>
    <w:pPr>
      <w:spacing w:before="100" w:beforeAutospacing="1" w:after="100" w:afterAutospacing="1" w:line="240" w:lineRule="auto"/>
      <w:jc w:val="center"/>
      <w:outlineLvl w:val="0"/>
    </w:pPr>
    <w:rPr>
      <w:rFonts w:ascii="Cambria" w:eastAsia="Times New Roman" w:hAnsi="Cambria" w:cs="Times New Roman"/>
      <w:b/>
      <w:bCs/>
      <w:kern w:val="36"/>
      <w:szCs w:val="48"/>
    </w:rPr>
  </w:style>
  <w:style w:type="paragraph" w:styleId="Heading2">
    <w:name w:val="heading 2"/>
    <w:basedOn w:val="Normal"/>
    <w:next w:val="Normal"/>
    <w:link w:val="Heading2Char"/>
    <w:uiPriority w:val="9"/>
    <w:unhideWhenUsed/>
    <w:qFormat/>
    <w:rsid w:val="00A40D3F"/>
    <w:pPr>
      <w:keepNext/>
      <w:keepLines/>
      <w:spacing w:before="240"/>
      <w:ind w:firstLine="0"/>
      <w:outlineLvl w:val="1"/>
    </w:pPr>
    <w:rPr>
      <w:rFonts w:ascii="Cambria" w:eastAsiaTheme="majorEastAsia" w:hAnsi="Cambria" w:cstheme="majorBidi"/>
      <w:b/>
      <w:color w:val="000000" w:themeColor="text1"/>
      <w:szCs w:val="26"/>
    </w:rPr>
  </w:style>
  <w:style w:type="paragraph" w:styleId="Heading3">
    <w:name w:val="heading 3"/>
    <w:basedOn w:val="Normal"/>
    <w:link w:val="Heading3Char"/>
    <w:uiPriority w:val="9"/>
    <w:qFormat/>
    <w:rsid w:val="003515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5152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5152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EBD"/>
    <w:rPr>
      <w:rFonts w:ascii="Cambria" w:eastAsia="Times New Roman" w:hAnsi="Cambria" w:cs="Times New Roman"/>
      <w:b/>
      <w:bCs/>
      <w:kern w:val="36"/>
      <w:szCs w:val="48"/>
    </w:rPr>
  </w:style>
  <w:style w:type="character" w:customStyle="1" w:styleId="Heading3Char">
    <w:name w:val="Heading 3 Char"/>
    <w:basedOn w:val="DefaultParagraphFont"/>
    <w:link w:val="Heading3"/>
    <w:uiPriority w:val="9"/>
    <w:rsid w:val="0035152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5152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5152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3515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1522"/>
    <w:rPr>
      <w:color w:val="0000FF"/>
      <w:u w:val="single"/>
    </w:rPr>
  </w:style>
  <w:style w:type="paragraph" w:customStyle="1" w:styleId="figuretitle">
    <w:name w:val="figuretitle"/>
    <w:basedOn w:val="Normal"/>
    <w:rsid w:val="003515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ed">
    <w:name w:val="centered"/>
    <w:basedOn w:val="Normal"/>
    <w:rsid w:val="003515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1522"/>
    <w:rPr>
      <w:b/>
      <w:bCs/>
    </w:rPr>
  </w:style>
  <w:style w:type="character" w:styleId="Emphasis">
    <w:name w:val="Emphasis"/>
    <w:basedOn w:val="DefaultParagraphFont"/>
    <w:uiPriority w:val="20"/>
    <w:qFormat/>
    <w:rsid w:val="00351522"/>
    <w:rPr>
      <w:i/>
      <w:iCs/>
    </w:rPr>
  </w:style>
  <w:style w:type="paragraph" w:customStyle="1" w:styleId="figure">
    <w:name w:val="figure"/>
    <w:basedOn w:val="Normal"/>
    <w:rsid w:val="003515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gingindent">
    <w:name w:val="hangingindent"/>
    <w:basedOn w:val="Normal"/>
    <w:rsid w:val="003515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urntotop">
    <w:name w:val="returntotop"/>
    <w:basedOn w:val="Normal"/>
    <w:rsid w:val="0035152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E581A"/>
    <w:pPr>
      <w:ind w:left="720"/>
      <w:contextualSpacing/>
    </w:pPr>
  </w:style>
  <w:style w:type="paragraph" w:customStyle="1" w:styleId="Reference">
    <w:name w:val="Reference"/>
    <w:basedOn w:val="Normal"/>
    <w:qFormat/>
    <w:rsid w:val="00C94EBD"/>
    <w:pPr>
      <w:ind w:left="720" w:hanging="720"/>
    </w:pPr>
  </w:style>
  <w:style w:type="character" w:customStyle="1" w:styleId="Heading2Char">
    <w:name w:val="Heading 2 Char"/>
    <w:basedOn w:val="DefaultParagraphFont"/>
    <w:link w:val="Heading2"/>
    <w:uiPriority w:val="9"/>
    <w:rsid w:val="00A40D3F"/>
    <w:rPr>
      <w:rFonts w:ascii="Cambria" w:eastAsiaTheme="majorEastAsia" w:hAnsi="Cambria" w:cstheme="majorBidi"/>
      <w:b/>
      <w:color w:val="000000" w:themeColor="text1"/>
      <w:szCs w:val="26"/>
    </w:rPr>
  </w:style>
  <w:style w:type="paragraph" w:styleId="Header">
    <w:name w:val="header"/>
    <w:basedOn w:val="Normal"/>
    <w:link w:val="HeaderChar"/>
    <w:uiPriority w:val="99"/>
    <w:unhideWhenUsed/>
    <w:rsid w:val="00400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E2F"/>
  </w:style>
  <w:style w:type="paragraph" w:styleId="Footer">
    <w:name w:val="footer"/>
    <w:basedOn w:val="Normal"/>
    <w:link w:val="FooterChar"/>
    <w:uiPriority w:val="99"/>
    <w:unhideWhenUsed/>
    <w:rsid w:val="00400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E2F"/>
  </w:style>
  <w:style w:type="paragraph" w:customStyle="1" w:styleId="NormalIndented">
    <w:name w:val="Normal Indented"/>
    <w:basedOn w:val="Normal"/>
    <w:qFormat/>
    <w:rsid w:val="007012A3"/>
    <w:pPr>
      <w:spacing w:after="0"/>
    </w:pPr>
  </w:style>
  <w:style w:type="character" w:styleId="UnresolvedMention">
    <w:name w:val="Unresolved Mention"/>
    <w:basedOn w:val="DefaultParagraphFont"/>
    <w:uiPriority w:val="99"/>
    <w:semiHidden/>
    <w:unhideWhenUsed/>
    <w:rsid w:val="00313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921505">
      <w:bodyDiv w:val="1"/>
      <w:marLeft w:val="0"/>
      <w:marRight w:val="0"/>
      <w:marTop w:val="0"/>
      <w:marBottom w:val="0"/>
      <w:divBdr>
        <w:top w:val="none" w:sz="0" w:space="0" w:color="auto"/>
        <w:left w:val="none" w:sz="0" w:space="0" w:color="auto"/>
        <w:bottom w:val="none" w:sz="0" w:space="0" w:color="auto"/>
        <w:right w:val="none" w:sz="0" w:space="0" w:color="auto"/>
      </w:divBdr>
      <w:divsChild>
        <w:div w:id="560600155">
          <w:marLeft w:val="0"/>
          <w:marRight w:val="0"/>
          <w:marTop w:val="0"/>
          <w:marBottom w:val="0"/>
          <w:divBdr>
            <w:top w:val="none" w:sz="0" w:space="0" w:color="auto"/>
            <w:left w:val="none" w:sz="0" w:space="0" w:color="auto"/>
            <w:bottom w:val="none" w:sz="0" w:space="0" w:color="auto"/>
            <w:right w:val="none" w:sz="0" w:space="0" w:color="auto"/>
          </w:divBdr>
        </w:div>
        <w:div w:id="259333357">
          <w:marLeft w:val="0"/>
          <w:marRight w:val="0"/>
          <w:marTop w:val="0"/>
          <w:marBottom w:val="0"/>
          <w:divBdr>
            <w:top w:val="none" w:sz="0" w:space="0" w:color="auto"/>
            <w:left w:val="none" w:sz="0" w:space="0" w:color="auto"/>
            <w:bottom w:val="none" w:sz="0" w:space="0" w:color="auto"/>
            <w:right w:val="none" w:sz="0" w:space="0" w:color="auto"/>
          </w:divBdr>
        </w:div>
        <w:div w:id="995914667">
          <w:marLeft w:val="0"/>
          <w:marRight w:val="0"/>
          <w:marTop w:val="0"/>
          <w:marBottom w:val="0"/>
          <w:divBdr>
            <w:top w:val="none" w:sz="0" w:space="0" w:color="auto"/>
            <w:left w:val="none" w:sz="0" w:space="0" w:color="auto"/>
            <w:bottom w:val="none" w:sz="0" w:space="0" w:color="auto"/>
            <w:right w:val="none" w:sz="0" w:space="0" w:color="auto"/>
          </w:divBdr>
        </w:div>
        <w:div w:id="59014370">
          <w:marLeft w:val="0"/>
          <w:marRight w:val="0"/>
          <w:marTop w:val="0"/>
          <w:marBottom w:val="0"/>
          <w:divBdr>
            <w:top w:val="none" w:sz="0" w:space="0" w:color="auto"/>
            <w:left w:val="none" w:sz="0" w:space="0" w:color="auto"/>
            <w:bottom w:val="none" w:sz="0" w:space="0" w:color="auto"/>
            <w:right w:val="none" w:sz="0" w:space="0" w:color="auto"/>
          </w:divBdr>
        </w:div>
        <w:div w:id="532889948">
          <w:marLeft w:val="0"/>
          <w:marRight w:val="0"/>
          <w:marTop w:val="0"/>
          <w:marBottom w:val="0"/>
          <w:divBdr>
            <w:top w:val="none" w:sz="0" w:space="0" w:color="auto"/>
            <w:left w:val="none" w:sz="0" w:space="0" w:color="auto"/>
            <w:bottom w:val="none" w:sz="0" w:space="0" w:color="auto"/>
            <w:right w:val="none" w:sz="0" w:space="0" w:color="auto"/>
          </w:divBdr>
        </w:div>
        <w:div w:id="1912814771">
          <w:marLeft w:val="0"/>
          <w:marRight w:val="0"/>
          <w:marTop w:val="0"/>
          <w:marBottom w:val="0"/>
          <w:divBdr>
            <w:top w:val="none" w:sz="0" w:space="0" w:color="auto"/>
            <w:left w:val="none" w:sz="0" w:space="0" w:color="auto"/>
            <w:bottom w:val="none" w:sz="0" w:space="0" w:color="auto"/>
            <w:right w:val="none" w:sz="0" w:space="0" w:color="auto"/>
          </w:divBdr>
        </w:div>
        <w:div w:id="419065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velers.com/cyber-insurance" TargetMode="External"/><Relationship Id="rId13" Type="http://schemas.openxmlformats.org/officeDocument/2006/relationships/hyperlink" Target="https://ico.org.uk/about-the-ico/news-and-events/news-and-blogs/2019/07/statement-intention-to-fine-marriott-international-inc-more-than-99-million-under-gdpr-for-data-breach/" TargetMode="External"/><Relationship Id="rId18" Type="http://schemas.openxmlformats.org/officeDocument/2006/relationships/hyperlink" Target="https://www.consumer.ftc.gov/blog/2018/12/marriott-data-breach"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oodruffsawyer.com/wp-content/uploads/2019/06/40842_Woodruff-Sawyer-Cyber-Buying-Guide_Final.pdf" TargetMode="External"/><Relationship Id="rId12" Type="http://schemas.openxmlformats.org/officeDocument/2006/relationships/hyperlink" Target="https://www.jlt.com/en-bh/insurance-risk/cyber-insurance/insights/marriott-breach-to-test-insurance-response" TargetMode="External"/><Relationship Id="rId17" Type="http://schemas.openxmlformats.org/officeDocument/2006/relationships/hyperlink" Target="https://hotellaw.jmbm.com/ftc-v-wyndham-what-every-hotel-owner-needs-to-know-about-data-security-after-the-wyndham-case.html" TargetMode="External"/><Relationship Id="rId2" Type="http://schemas.openxmlformats.org/officeDocument/2006/relationships/styles" Target="styles.xml"/><Relationship Id="rId16" Type="http://schemas.openxmlformats.org/officeDocument/2006/relationships/hyperlink" Target="http://starwoodstag.wpengine.com/wp-content/uploads/2019/05/us-en_First-Response.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urancejournal.com/news/national/2018/12/03/510811.htm" TargetMode="External"/><Relationship Id="rId5" Type="http://schemas.openxmlformats.org/officeDocument/2006/relationships/footnotes" Target="footnotes.xml"/><Relationship Id="rId15" Type="http://schemas.openxmlformats.org/officeDocument/2006/relationships/hyperlink" Target="https://krebsonsecurity.com/tag/starwood-breach/" TargetMode="External"/><Relationship Id="rId23" Type="http://schemas.openxmlformats.org/officeDocument/2006/relationships/theme" Target="theme/theme1.xml"/><Relationship Id="rId10" Type="http://schemas.openxmlformats.org/officeDocument/2006/relationships/hyperlink" Target="https://www.thesslstore.com/blog/autopsying-the-marriott-data-breach-this-is-why-insurance-matters/" TargetMode="External"/><Relationship Id="rId19" Type="http://schemas.openxmlformats.org/officeDocument/2006/relationships/hyperlink" Target="https://news.marriott.com/2019/07/marriott-international-update-on-starwood-reservation-database-security-incident/" TargetMode="External"/><Relationship Id="rId4" Type="http://schemas.openxmlformats.org/officeDocument/2006/relationships/webSettings" Target="webSettings.xml"/><Relationship Id="rId9" Type="http://schemas.openxmlformats.org/officeDocument/2006/relationships/hyperlink" Target="https://wsandco.com/cyber-liability/cyber-basics/" TargetMode="External"/><Relationship Id="rId14" Type="http://schemas.openxmlformats.org/officeDocument/2006/relationships/hyperlink" Target="https://www.bbc.com/news/technology-54748843"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UMUC</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Valorie J. King, PhD</dc:creator>
  <cp:keywords/>
  <dc:description/>
  <cp:lastModifiedBy>Valorie King</cp:lastModifiedBy>
  <cp:revision>2</cp:revision>
  <dcterms:created xsi:type="dcterms:W3CDTF">2020-12-04T14:49:00Z</dcterms:created>
  <dcterms:modified xsi:type="dcterms:W3CDTF">2020-12-04T14:49:00Z</dcterms:modified>
</cp:coreProperties>
</file>