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Office Systems and Administration - Project 2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</w:rPr>
        <w:t xml:space="preserve"> 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Project Description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</w:pPr>
      <w:r>
        <w:rPr>
          <w:rtl w:val="0"/>
        </w:rPr>
        <w:t xml:space="preserve">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"https://www.bls.gov/ooh/"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Occupational Outlook Handbook</w:t>
      </w:r>
      <w:r>
        <w:rPr/>
        <w:fldChar w:fldCharType="end" w:fldLock="0"/>
      </w:r>
      <w:r>
        <w:rPr>
          <w:rtl w:val="0"/>
        </w:rPr>
        <w:t xml:space="preserve"> discusses the major occupations in the U.S. On the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"https://www.bls.gov/ooh/"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https://www.bls.gov/ooh/</w:t>
      </w:r>
      <w:r>
        <w:rPr/>
        <w:fldChar w:fldCharType="end" w:fldLock="0"/>
      </w:r>
      <w:r>
        <w:rPr>
          <w:rtl w:val="0"/>
        </w:rPr>
        <w:t xml:space="preserve"> you can learn all about job prospects in a wide range of fields. 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 xml:space="preserve">On the home page, under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Occupation Groups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on the left, find and click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Office and Administrative Support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 Look through the list of occupations and then answer the following questions.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 xml:space="preserve">List at least 2 occupations that you have considered typical of office and administrative support. 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 xml:space="preserve">List at least 2 other occupations that are included in this list but you previously did not consider as part of the Office and Administrative Support category. 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What do you think are the common competencies and skills that employees working in these diverse jobs should have?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5"/>
        </w:numPr>
        <w:jc w:val="both"/>
        <w:rPr>
          <w:lang w:val="en-US"/>
        </w:rPr>
      </w:pPr>
      <w:r>
        <w:rPr>
          <w:rtl w:val="0"/>
          <w:lang w:val="en-US"/>
        </w:rPr>
        <w:t xml:space="preserve">From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"https://www.bls.gov/ooh/office-and-administrative-support/home.htm"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Office and Administrative Support Occupations</w:t>
      </w:r>
      <w:r>
        <w:rPr/>
        <w:fldChar w:fldCharType="end" w:fldLock="0"/>
      </w:r>
      <w:r>
        <w:rPr>
          <w:rtl w:val="0"/>
          <w:lang w:val="en-US"/>
        </w:rPr>
        <w:t xml:space="preserve"> page, choose 1 occupation that you are interested in learning more about. Answer the following questions about the job you chose: </w:t>
      </w:r>
    </w:p>
    <w:p>
      <w:pPr>
        <w:pStyle w:val="List Paragraph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What skills are listed as being important to have for this job? (How to Become One tab).</w:t>
      </w:r>
    </w:p>
    <w:p>
      <w:pPr>
        <w:pStyle w:val="List Paragraph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In your own words, what is the job outlook for this occupation? (Job Outlook tab)</w:t>
      </w:r>
    </w:p>
    <w:p>
      <w:pPr>
        <w:pStyle w:val="List Paragraph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Which U.S. states have the highest employment level in this occupation? (State and Area Data tab)</w:t>
      </w:r>
    </w:p>
    <w:p>
      <w:pPr>
        <w:pStyle w:val="List Paragraph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Where else online can you find more information about this particular job? (More Info tab)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 xml:space="preserve">After having done some research in the Occupational Outlook Handbook, which office and administrative support jobs are you more likely to consider in the future? Why?  </w:t>
      </w:r>
    </w:p>
    <w:p>
      <w:pPr>
        <w:pStyle w:val="Body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Submit your responses to all questions above to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Project 2 in Moodle.</w:t>
      </w:r>
    </w:p>
    <w:p>
      <w:pPr>
        <w:pStyle w:val="No Spacing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