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AE" w:rsidRDefault="00544EAE" w:rsidP="00544EAE">
      <w:pPr>
        <w:pStyle w:val="NormalWeb"/>
      </w:pPr>
      <w:r>
        <w:t>The pay model policies play a crucial role in an organization’s pay strategy. The second step of the total compensation strategy identifies with the objectives, alignment, competitiveness, contributions, and management in developing a successful strategy. What are your thoughts on your current or past compensation pay grades, levels, and/or categories, and how y</w:t>
      </w:r>
      <w:bookmarkStart w:id="0" w:name="_GoBack"/>
      <w:bookmarkEnd w:id="0"/>
      <w:r>
        <w:t xml:space="preserve">ou are awarded? What would you change? Please explain. </w:t>
      </w:r>
    </w:p>
    <w:p w:rsidR="00544EAE" w:rsidRDefault="00544EAE" w:rsidP="00544EAE">
      <w:pPr>
        <w:pStyle w:val="NormalWeb"/>
      </w:pPr>
      <w:r>
        <w:t xml:space="preserve">Your journal entry must be at least 200 words in length. No references or citations are necessary. </w:t>
      </w:r>
    </w:p>
    <w:p w:rsidR="004E7027" w:rsidRDefault="004E7027" w:rsidP="00544EAE">
      <w:pPr>
        <w:pStyle w:val="NormalWeb"/>
      </w:pPr>
    </w:p>
    <w:p w:rsidR="004E7027" w:rsidRDefault="004E7027" w:rsidP="00544EAE">
      <w:pPr>
        <w:pStyle w:val="NormalWeb"/>
      </w:pPr>
    </w:p>
    <w:p w:rsidR="004E7027" w:rsidRDefault="004E7027" w:rsidP="004E7027">
      <w:pPr>
        <w:pStyle w:val="NormalWeb"/>
      </w:pPr>
      <w:r>
        <w:t xml:space="preserve">Does pay personally motivate you to perform, avoid absenteeism, and create employee loyalty? If so, why? What does your current or past place employment do outside of pay to encourage/motivate employees? Please explain. </w:t>
      </w:r>
    </w:p>
    <w:p w:rsidR="004E7027" w:rsidRDefault="004E7027" w:rsidP="004E7027">
      <w:pPr>
        <w:pStyle w:val="NormalWeb"/>
      </w:pPr>
      <w:r>
        <w:t xml:space="preserve">Your journal entry must be at least 200 words in length. No references or citations are necessary. </w:t>
      </w:r>
    </w:p>
    <w:p w:rsidR="004E7027" w:rsidRDefault="004E7027" w:rsidP="00544EAE">
      <w:pPr>
        <w:pStyle w:val="NormalWeb"/>
      </w:pPr>
    </w:p>
    <w:p w:rsidR="00E72987" w:rsidRDefault="00E72987"/>
    <w:sectPr w:rsidR="00E7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AE"/>
    <w:rsid w:val="004E7027"/>
    <w:rsid w:val="00544EAE"/>
    <w:rsid w:val="00E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09A0A-5ADF-42EF-A354-54C4E9EF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Piche, Amanda M Ms CIV ESC364 S1</dc:creator>
  <cp:keywords/>
  <dc:description/>
  <cp:lastModifiedBy>Piche, Amanda M Ms CIV ESC364 S1</cp:lastModifiedBy>
  <cp:revision>2</cp:revision>
  <dcterms:created xsi:type="dcterms:W3CDTF">2021-03-02T02:08:00Z</dcterms:created>
  <dcterms:modified xsi:type="dcterms:W3CDTF">2021-03-02T02:27:00Z</dcterms:modified>
</cp:coreProperties>
</file>