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E0E" w:rsidRPr="00BD3E0E" w:rsidRDefault="00BD3E0E" w:rsidP="00BD3E0E">
      <w:pPr>
        <w:pBdr>
          <w:bottom w:val="single" w:sz="6" w:space="1" w:color="auto"/>
        </w:pBdr>
        <w:spacing w:after="0" w:line="240" w:lineRule="auto"/>
        <w:jc w:val="center"/>
        <w:rPr>
          <w:rFonts w:eastAsia="Times New Roman" w:cstheme="minorHAnsi"/>
          <w:vanish/>
          <w:sz w:val="24"/>
          <w:szCs w:val="24"/>
        </w:rPr>
      </w:pPr>
      <w:r w:rsidRPr="00BD3E0E">
        <w:rPr>
          <w:rFonts w:eastAsia="Times New Roman" w:cstheme="minorHAnsi"/>
          <w:vanish/>
          <w:sz w:val="24"/>
          <w:szCs w:val="24"/>
        </w:rPr>
        <w:t>Top of Form</w:t>
      </w:r>
    </w:p>
    <w:p w:rsidR="00BD3E0E" w:rsidRPr="00BD3E0E" w:rsidRDefault="00BD3E0E" w:rsidP="00BD3E0E">
      <w:pPr>
        <w:pBdr>
          <w:top w:val="single" w:sz="6" w:space="1" w:color="auto"/>
        </w:pBdr>
        <w:spacing w:after="0" w:line="240" w:lineRule="auto"/>
        <w:jc w:val="center"/>
        <w:rPr>
          <w:rFonts w:eastAsia="Times New Roman" w:cstheme="minorHAnsi"/>
          <w:vanish/>
          <w:sz w:val="24"/>
          <w:szCs w:val="24"/>
        </w:rPr>
      </w:pPr>
      <w:r w:rsidRPr="00BD3E0E">
        <w:rPr>
          <w:rFonts w:eastAsia="Times New Roman" w:cstheme="minorHAnsi"/>
          <w:vanish/>
          <w:sz w:val="24"/>
          <w:szCs w:val="24"/>
        </w:rPr>
        <w:t>Bottom of Form</w:t>
      </w:r>
    </w:p>
    <w:p w:rsidR="00BD3E0E" w:rsidRPr="00BD3E0E" w:rsidRDefault="00BD3E0E" w:rsidP="00BD3E0E">
      <w:pPr>
        <w:spacing w:before="100" w:beforeAutospacing="1" w:after="100" w:afterAutospacing="1" w:line="240" w:lineRule="auto"/>
        <w:outlineLvl w:val="1"/>
        <w:rPr>
          <w:rFonts w:eastAsia="Times New Roman" w:cstheme="minorHAnsi"/>
          <w:b/>
          <w:bCs/>
          <w:sz w:val="24"/>
          <w:szCs w:val="24"/>
        </w:rPr>
      </w:pPr>
      <w:r w:rsidRPr="00BD3E0E">
        <w:rPr>
          <w:rFonts w:eastAsia="Times New Roman" w:cstheme="minorHAnsi"/>
          <w:b/>
          <w:bCs/>
          <w:sz w:val="24"/>
          <w:szCs w:val="24"/>
        </w:rPr>
        <w:t>Content</w:t>
      </w:r>
    </w:p>
    <w:p w:rsidR="00BD3E0E" w:rsidRPr="00BD3E0E" w:rsidRDefault="00985A4C" w:rsidP="00BD3E0E">
      <w:pPr>
        <w:spacing w:before="100" w:beforeAutospacing="1" w:after="100" w:afterAutospacing="1" w:line="240" w:lineRule="auto"/>
        <w:ind w:left="720"/>
        <w:outlineLvl w:val="2"/>
        <w:rPr>
          <w:rFonts w:eastAsia="Times New Roman" w:cstheme="minorHAnsi"/>
          <w:b/>
          <w:bCs/>
          <w:sz w:val="24"/>
          <w:szCs w:val="24"/>
        </w:rPr>
      </w:pPr>
      <w:hyperlink r:id="rId5" w:history="1">
        <w:r w:rsidR="00BD3E0E" w:rsidRPr="00BD3E0E">
          <w:rPr>
            <w:rFonts w:eastAsia="Times New Roman" w:cstheme="minorHAnsi"/>
            <w:b/>
            <w:bCs/>
            <w:color w:val="000000"/>
            <w:sz w:val="24"/>
            <w:szCs w:val="24"/>
            <w:u w:val="single"/>
          </w:rPr>
          <w:t>ETHICS CASE</w:t>
        </w:r>
      </w:hyperlink>
      <w:r w:rsidR="00BD3E0E" w:rsidRPr="00BD3E0E">
        <w:rPr>
          <w:rFonts w:eastAsia="Times New Roman" w:cstheme="minorHAnsi"/>
          <w:b/>
          <w:bCs/>
          <w:sz w:val="24"/>
          <w:szCs w:val="24"/>
        </w:rPr>
        <w:t xml:space="preserve"> </w:t>
      </w:r>
    </w:p>
    <w:p w:rsidR="00BD3E0E" w:rsidRPr="00BD3E0E" w:rsidRDefault="00BD3E0E" w:rsidP="00BD3E0E">
      <w:pPr>
        <w:shd w:val="clear" w:color="auto" w:fill="F4F4F4"/>
        <w:spacing w:after="0" w:line="240" w:lineRule="auto"/>
        <w:ind w:left="720"/>
        <w:rPr>
          <w:rFonts w:eastAsia="Times New Roman" w:cstheme="minorHAnsi"/>
          <w:color w:val="000000"/>
          <w:sz w:val="24"/>
          <w:szCs w:val="24"/>
        </w:rPr>
      </w:pPr>
      <w:r w:rsidRPr="00BD3E0E">
        <w:rPr>
          <w:rFonts w:eastAsia="Times New Roman" w:cstheme="minorHAnsi"/>
          <w:b/>
          <w:bCs/>
          <w:color w:val="000000"/>
          <w:sz w:val="24"/>
          <w:szCs w:val="24"/>
        </w:rPr>
        <w:t>ENRON ETHICS CASE STUDY</w:t>
      </w:r>
    </w:p>
    <w:p w:rsidR="00BD3E0E" w:rsidRPr="00BD3E0E" w:rsidRDefault="00BD3E0E" w:rsidP="00BD3E0E">
      <w:pPr>
        <w:shd w:val="clear" w:color="auto" w:fill="F4F4F4"/>
        <w:spacing w:after="240" w:line="240" w:lineRule="auto"/>
        <w:ind w:left="720"/>
        <w:rPr>
          <w:rFonts w:eastAsia="Times New Roman" w:cstheme="minorHAnsi"/>
          <w:color w:val="000000"/>
          <w:sz w:val="24"/>
          <w:szCs w:val="24"/>
        </w:rPr>
      </w:pPr>
      <w:r w:rsidRPr="00BD3E0E">
        <w:rPr>
          <w:rFonts w:eastAsia="Times New Roman" w:cstheme="minorHAnsi"/>
          <w:color w:val="000000"/>
          <w:sz w:val="24"/>
          <w:szCs w:val="24"/>
        </w:rPr>
        <w:t>Enron Corporation was one of the widely publicized Companies whose unethical business and accounting practices led to bankruptcy, shareholder lawsuits, and an investigation by the SEC.</w:t>
      </w:r>
    </w:p>
    <w:p w:rsidR="00BD3E0E" w:rsidRPr="00BD3E0E" w:rsidRDefault="00BD3E0E" w:rsidP="00BD3E0E">
      <w:pPr>
        <w:shd w:val="clear" w:color="auto" w:fill="F4F4F4"/>
        <w:spacing w:after="240" w:line="240" w:lineRule="auto"/>
        <w:ind w:left="720"/>
        <w:rPr>
          <w:rFonts w:eastAsia="Times New Roman" w:cstheme="minorHAnsi"/>
          <w:color w:val="000000"/>
          <w:sz w:val="24"/>
          <w:szCs w:val="24"/>
        </w:rPr>
      </w:pPr>
      <w:r w:rsidRPr="00BD3E0E">
        <w:rPr>
          <w:rFonts w:eastAsia="Times New Roman" w:cstheme="minorHAnsi"/>
          <w:color w:val="000000"/>
          <w:sz w:val="24"/>
          <w:szCs w:val="24"/>
        </w:rPr>
        <w:t>As a consequence of this scandal, legislation was enacted to expand the accuracy of financial reporting for public companies and accountability for audit firms to remain unbiased and independent of their clients.</w:t>
      </w:r>
    </w:p>
    <w:p w:rsidR="00BD3E0E" w:rsidRPr="00BD3E0E" w:rsidRDefault="00BD3E0E" w:rsidP="00BD3E0E">
      <w:pPr>
        <w:shd w:val="clear" w:color="auto" w:fill="F4F4F4"/>
        <w:spacing w:after="240" w:line="240" w:lineRule="auto"/>
        <w:ind w:left="720"/>
        <w:rPr>
          <w:rFonts w:eastAsia="Times New Roman" w:cstheme="minorHAnsi"/>
          <w:color w:val="000000"/>
          <w:sz w:val="24"/>
          <w:szCs w:val="24"/>
        </w:rPr>
      </w:pPr>
      <w:r w:rsidRPr="00BD3E0E">
        <w:rPr>
          <w:rFonts w:eastAsia="Times New Roman" w:cstheme="minorHAnsi"/>
          <w:color w:val="000000"/>
          <w:sz w:val="24"/>
          <w:szCs w:val="24"/>
        </w:rPr>
        <w:t xml:space="preserve">Review the </w:t>
      </w:r>
      <w:r w:rsidR="00985A4C">
        <w:rPr>
          <w:rFonts w:eastAsia="Times New Roman" w:cstheme="minorHAnsi"/>
          <w:color w:val="000000"/>
          <w:sz w:val="24"/>
          <w:szCs w:val="24"/>
        </w:rPr>
        <w:t>Enron scandal and prepare a 5</w:t>
      </w:r>
      <w:r w:rsidRPr="00BD3E0E">
        <w:rPr>
          <w:rFonts w:eastAsia="Times New Roman" w:cstheme="minorHAnsi"/>
          <w:color w:val="000000"/>
          <w:sz w:val="24"/>
          <w:szCs w:val="24"/>
        </w:rPr>
        <w:t>-page typed report focusing on the following:</w:t>
      </w:r>
    </w:p>
    <w:p w:rsidR="00BD3E0E" w:rsidRPr="00BD3E0E" w:rsidRDefault="00BD3E0E" w:rsidP="00BD3E0E">
      <w:pPr>
        <w:numPr>
          <w:ilvl w:val="1"/>
          <w:numId w:val="1"/>
        </w:numPr>
        <w:shd w:val="clear" w:color="auto" w:fill="F4F4F4"/>
        <w:spacing w:after="0" w:line="240" w:lineRule="auto"/>
        <w:ind w:left="720"/>
        <w:rPr>
          <w:rFonts w:eastAsia="Times New Roman" w:cstheme="minorHAnsi"/>
          <w:color w:val="000000"/>
          <w:sz w:val="24"/>
          <w:szCs w:val="24"/>
        </w:rPr>
      </w:pPr>
      <w:r w:rsidRPr="00BD3E0E">
        <w:rPr>
          <w:rFonts w:eastAsia="Times New Roman" w:cstheme="minorHAnsi"/>
          <w:color w:val="000000"/>
          <w:sz w:val="24"/>
          <w:szCs w:val="24"/>
        </w:rPr>
        <w:t>The nature of Enron’s business</w:t>
      </w:r>
    </w:p>
    <w:p w:rsidR="00BD3E0E" w:rsidRPr="00BD3E0E" w:rsidRDefault="00BD3E0E" w:rsidP="00BD3E0E">
      <w:pPr>
        <w:numPr>
          <w:ilvl w:val="1"/>
          <w:numId w:val="1"/>
        </w:numPr>
        <w:shd w:val="clear" w:color="auto" w:fill="F4F4F4"/>
        <w:spacing w:after="0" w:line="240" w:lineRule="auto"/>
        <w:ind w:left="720"/>
        <w:rPr>
          <w:rFonts w:eastAsia="Times New Roman" w:cstheme="minorHAnsi"/>
          <w:color w:val="000000"/>
          <w:sz w:val="24"/>
          <w:szCs w:val="24"/>
        </w:rPr>
      </w:pPr>
      <w:r w:rsidRPr="00BD3E0E">
        <w:rPr>
          <w:rFonts w:eastAsia="Times New Roman" w:cstheme="minorHAnsi"/>
          <w:color w:val="000000"/>
          <w:sz w:val="24"/>
          <w:szCs w:val="24"/>
        </w:rPr>
        <w:t>Focus on some of the unethical business and accounting practices that lead to their downfall</w:t>
      </w:r>
    </w:p>
    <w:p w:rsidR="00BD3E0E" w:rsidRPr="00BD3E0E" w:rsidRDefault="00BD3E0E" w:rsidP="00BD3E0E">
      <w:pPr>
        <w:numPr>
          <w:ilvl w:val="1"/>
          <w:numId w:val="1"/>
        </w:numPr>
        <w:shd w:val="clear" w:color="auto" w:fill="F4F4F4"/>
        <w:spacing w:after="0" w:line="240" w:lineRule="auto"/>
        <w:ind w:left="720"/>
        <w:rPr>
          <w:rFonts w:eastAsia="Times New Roman" w:cstheme="minorHAnsi"/>
          <w:color w:val="000000"/>
          <w:sz w:val="24"/>
          <w:szCs w:val="24"/>
        </w:rPr>
      </w:pPr>
      <w:r w:rsidRPr="00BD3E0E">
        <w:rPr>
          <w:rFonts w:eastAsia="Times New Roman" w:cstheme="minorHAnsi"/>
          <w:color w:val="000000"/>
          <w:sz w:val="24"/>
          <w:szCs w:val="24"/>
        </w:rPr>
        <w:t>What fundamental ethical principles were violated and how were they resolved.</w:t>
      </w:r>
    </w:p>
    <w:p w:rsidR="00BD3E0E" w:rsidRPr="00BD3E0E" w:rsidRDefault="00BD3E0E" w:rsidP="00BD3E0E">
      <w:pPr>
        <w:numPr>
          <w:ilvl w:val="1"/>
          <w:numId w:val="1"/>
        </w:numPr>
        <w:shd w:val="clear" w:color="auto" w:fill="F4F4F4"/>
        <w:spacing w:after="0" w:line="240" w:lineRule="auto"/>
        <w:ind w:left="720"/>
        <w:rPr>
          <w:rFonts w:eastAsia="Times New Roman" w:cstheme="minorHAnsi"/>
          <w:color w:val="000000"/>
          <w:sz w:val="24"/>
          <w:szCs w:val="24"/>
        </w:rPr>
      </w:pPr>
      <w:r w:rsidRPr="00BD3E0E">
        <w:rPr>
          <w:rFonts w:eastAsia="Times New Roman" w:cstheme="minorHAnsi"/>
          <w:color w:val="000000"/>
          <w:sz w:val="24"/>
          <w:szCs w:val="24"/>
        </w:rPr>
        <w:t>Your thoughts and reactions to how this scandal was resolved.</w:t>
      </w:r>
    </w:p>
    <w:p w:rsidR="00BD3E0E" w:rsidRDefault="00BD3E0E" w:rsidP="00BD3E0E">
      <w:pPr>
        <w:shd w:val="clear" w:color="auto" w:fill="F4F4F4"/>
        <w:spacing w:after="0" w:line="240" w:lineRule="auto"/>
        <w:ind w:left="720"/>
        <w:rPr>
          <w:rFonts w:eastAsia="Times New Roman" w:cstheme="minorHAnsi"/>
          <w:color w:val="000000"/>
          <w:sz w:val="24"/>
          <w:szCs w:val="24"/>
        </w:rPr>
      </w:pPr>
      <w:r w:rsidRPr="00BD3E0E">
        <w:rPr>
          <w:rFonts w:eastAsia="Times New Roman" w:cstheme="minorHAnsi"/>
          <w:color w:val="000000"/>
          <w:sz w:val="24"/>
          <w:szCs w:val="24"/>
        </w:rPr>
        <w:t>You will be evaluated on the quality of your research and the depth of your responses. Make sure your paper contains proper citations</w:t>
      </w:r>
      <w:r w:rsidR="00CD6BD5">
        <w:rPr>
          <w:rFonts w:eastAsia="Times New Roman" w:cstheme="minorHAnsi"/>
          <w:color w:val="000000"/>
          <w:sz w:val="24"/>
          <w:szCs w:val="24"/>
        </w:rPr>
        <w:t>.</w:t>
      </w:r>
    </w:p>
    <w:p w:rsidR="00CD6BD5" w:rsidRPr="00BD3E0E" w:rsidRDefault="00CD6BD5" w:rsidP="00BD3E0E">
      <w:pPr>
        <w:shd w:val="clear" w:color="auto" w:fill="F4F4F4"/>
        <w:spacing w:after="0" w:line="240" w:lineRule="auto"/>
        <w:ind w:left="720"/>
        <w:rPr>
          <w:rFonts w:eastAsia="Times New Roman" w:cstheme="minorHAnsi"/>
          <w:color w:val="000000"/>
          <w:sz w:val="24"/>
          <w:szCs w:val="24"/>
        </w:rPr>
      </w:pPr>
    </w:p>
    <w:p w:rsidR="00BD3E0E" w:rsidRPr="00BD3E0E" w:rsidRDefault="00BD3E0E" w:rsidP="00BD3E0E">
      <w:pPr>
        <w:shd w:val="clear" w:color="auto" w:fill="F4F4F4"/>
        <w:spacing w:after="240" w:line="240" w:lineRule="auto"/>
        <w:ind w:left="720"/>
        <w:rPr>
          <w:rFonts w:eastAsia="Times New Roman" w:cstheme="minorHAnsi"/>
          <w:color w:val="000000"/>
          <w:sz w:val="24"/>
          <w:szCs w:val="24"/>
        </w:rPr>
      </w:pPr>
      <w:r w:rsidRPr="00BD3E0E">
        <w:rPr>
          <w:rFonts w:eastAsia="Times New Roman" w:cstheme="minorHAnsi"/>
          <w:color w:val="000000"/>
          <w:sz w:val="24"/>
          <w:szCs w:val="24"/>
        </w:rPr>
        <w:t>You should use at least 3-6 sources to assure you get different perspectives and enough information to allow you to thoroughly answer the questions in this analysis. </w:t>
      </w:r>
    </w:p>
    <w:p w:rsidR="00BD3E0E" w:rsidRPr="00BD3E0E" w:rsidRDefault="00BD3E0E" w:rsidP="00BD3E0E">
      <w:pPr>
        <w:shd w:val="clear" w:color="auto" w:fill="F4F4F4"/>
        <w:spacing w:after="240" w:line="240" w:lineRule="auto"/>
        <w:ind w:left="720"/>
        <w:rPr>
          <w:rFonts w:eastAsia="Times New Roman" w:cstheme="minorHAnsi"/>
          <w:color w:val="000000"/>
          <w:sz w:val="24"/>
          <w:szCs w:val="24"/>
        </w:rPr>
      </w:pPr>
      <w:r w:rsidRPr="00BD3E0E">
        <w:rPr>
          <w:rFonts w:eastAsia="Times New Roman" w:cstheme="minorHAnsi"/>
          <w:color w:val="000000"/>
          <w:sz w:val="24"/>
          <w:szCs w:val="24"/>
        </w:rPr>
        <w:t>You are required to complete an ethics case in order to sensitize you to the type of situations you may encounter in your career. Some ethical dilemmas are simple and easy to resolve while others are not and require making difficult choices among allowable alternatives.</w:t>
      </w:r>
    </w:p>
    <w:p w:rsidR="00BD3E0E" w:rsidRPr="00BD3E0E" w:rsidRDefault="00BD3E0E" w:rsidP="00BD3E0E">
      <w:pPr>
        <w:shd w:val="clear" w:color="auto" w:fill="F4F4F4"/>
        <w:spacing w:after="240" w:line="240" w:lineRule="auto"/>
        <w:ind w:left="720"/>
        <w:rPr>
          <w:rFonts w:eastAsia="Times New Roman" w:cstheme="minorHAnsi"/>
          <w:color w:val="000000"/>
          <w:sz w:val="24"/>
          <w:szCs w:val="24"/>
        </w:rPr>
      </w:pPr>
      <w:r w:rsidRPr="00BD3E0E">
        <w:rPr>
          <w:rFonts w:eastAsia="Times New Roman" w:cstheme="minorHAnsi"/>
          <w:color w:val="000000"/>
          <w:sz w:val="24"/>
          <w:szCs w:val="24"/>
        </w:rPr>
        <w:t>Since doing the right thing is not always easy or obvious, I am providing you with so</w:t>
      </w:r>
      <w:bookmarkStart w:id="0" w:name="_GoBack"/>
      <w:bookmarkEnd w:id="0"/>
      <w:r w:rsidRPr="00BD3E0E">
        <w:rPr>
          <w:rFonts w:eastAsia="Times New Roman" w:cstheme="minorHAnsi"/>
          <w:color w:val="000000"/>
          <w:sz w:val="24"/>
          <w:szCs w:val="24"/>
        </w:rPr>
        <w:t>me fundamental principles you can use as guidance in resolving these ethical dilemmas:</w:t>
      </w:r>
    </w:p>
    <w:p w:rsidR="00BD3E0E" w:rsidRPr="00BD3E0E" w:rsidRDefault="00BD3E0E" w:rsidP="00BD3E0E">
      <w:pPr>
        <w:numPr>
          <w:ilvl w:val="1"/>
          <w:numId w:val="1"/>
        </w:numPr>
        <w:shd w:val="clear" w:color="auto" w:fill="F4F4F4"/>
        <w:spacing w:after="0" w:line="240" w:lineRule="auto"/>
        <w:ind w:left="720"/>
        <w:rPr>
          <w:rFonts w:eastAsia="Times New Roman" w:cstheme="minorHAnsi"/>
          <w:color w:val="000000"/>
          <w:sz w:val="24"/>
          <w:szCs w:val="24"/>
        </w:rPr>
      </w:pPr>
      <w:r w:rsidRPr="00BD3E0E">
        <w:rPr>
          <w:rFonts w:eastAsia="Times New Roman" w:cstheme="minorHAnsi"/>
          <w:b/>
          <w:bCs/>
          <w:color w:val="000000"/>
          <w:sz w:val="24"/>
          <w:szCs w:val="24"/>
        </w:rPr>
        <w:t>Integrity</w:t>
      </w:r>
      <w:r w:rsidRPr="00BD3E0E">
        <w:rPr>
          <w:rFonts w:eastAsia="Times New Roman" w:cstheme="minorHAnsi"/>
          <w:color w:val="000000"/>
          <w:sz w:val="24"/>
          <w:szCs w:val="24"/>
        </w:rPr>
        <w:t>– describes a person’s level of honesty, moral commitment, and willingness to do what’s right. A professional accountant should be straightforward and honest in all professional and business relationships.</w:t>
      </w:r>
    </w:p>
    <w:p w:rsidR="00BD3E0E" w:rsidRPr="00BD3E0E" w:rsidRDefault="00BD3E0E" w:rsidP="00BD3E0E">
      <w:pPr>
        <w:numPr>
          <w:ilvl w:val="1"/>
          <w:numId w:val="1"/>
        </w:numPr>
        <w:shd w:val="clear" w:color="auto" w:fill="F4F4F4"/>
        <w:spacing w:after="0" w:line="240" w:lineRule="auto"/>
        <w:ind w:left="720"/>
        <w:rPr>
          <w:rFonts w:eastAsia="Times New Roman" w:cstheme="minorHAnsi"/>
          <w:color w:val="000000"/>
          <w:sz w:val="24"/>
          <w:szCs w:val="24"/>
        </w:rPr>
      </w:pPr>
      <w:r w:rsidRPr="00BD3E0E">
        <w:rPr>
          <w:rFonts w:eastAsia="Times New Roman" w:cstheme="minorHAnsi"/>
          <w:b/>
          <w:bCs/>
          <w:color w:val="000000"/>
          <w:sz w:val="24"/>
          <w:szCs w:val="24"/>
        </w:rPr>
        <w:t>Objectivity </w:t>
      </w:r>
      <w:r w:rsidRPr="00BD3E0E">
        <w:rPr>
          <w:rFonts w:eastAsia="Times New Roman" w:cstheme="minorHAnsi"/>
          <w:color w:val="000000"/>
          <w:sz w:val="24"/>
          <w:szCs w:val="24"/>
        </w:rPr>
        <w:t>– avoid bias (an inclination to present or hold a partial perspective and refusing to consider the merits of alternative points of view), and do not allow a conflict of interest or undue influence of others override professional or business judgment.</w:t>
      </w:r>
    </w:p>
    <w:p w:rsidR="00BD3E0E" w:rsidRPr="00BD3E0E" w:rsidRDefault="00BD3E0E" w:rsidP="00BD3E0E">
      <w:pPr>
        <w:numPr>
          <w:ilvl w:val="1"/>
          <w:numId w:val="1"/>
        </w:numPr>
        <w:shd w:val="clear" w:color="auto" w:fill="F4F4F4"/>
        <w:spacing w:after="0" w:line="240" w:lineRule="auto"/>
        <w:ind w:left="720"/>
        <w:rPr>
          <w:rFonts w:eastAsia="Times New Roman" w:cstheme="minorHAnsi"/>
          <w:color w:val="000000"/>
          <w:sz w:val="24"/>
          <w:szCs w:val="24"/>
        </w:rPr>
      </w:pPr>
      <w:r w:rsidRPr="00BD3E0E">
        <w:rPr>
          <w:rFonts w:eastAsia="Times New Roman" w:cstheme="minorHAnsi"/>
          <w:b/>
          <w:bCs/>
          <w:color w:val="000000"/>
          <w:sz w:val="24"/>
          <w:szCs w:val="24"/>
        </w:rPr>
        <w:t>Professional Competence &amp; Due Care</w:t>
      </w:r>
      <w:r w:rsidRPr="00BD3E0E">
        <w:rPr>
          <w:rFonts w:eastAsia="Times New Roman" w:cstheme="minorHAnsi"/>
          <w:color w:val="000000"/>
          <w:sz w:val="24"/>
          <w:szCs w:val="24"/>
        </w:rPr>
        <w:t>– a duty to maintain professional knowledge and skills at a level required to do a competent job as well as act diligently in applying technical and professional standards.</w:t>
      </w:r>
    </w:p>
    <w:p w:rsidR="00BD3E0E" w:rsidRPr="00BD3E0E" w:rsidRDefault="00BD3E0E" w:rsidP="00BD3E0E">
      <w:pPr>
        <w:numPr>
          <w:ilvl w:val="1"/>
          <w:numId w:val="1"/>
        </w:numPr>
        <w:shd w:val="clear" w:color="auto" w:fill="F4F4F4"/>
        <w:spacing w:after="0" w:line="240" w:lineRule="auto"/>
        <w:ind w:left="720"/>
        <w:rPr>
          <w:rFonts w:eastAsia="Times New Roman" w:cstheme="minorHAnsi"/>
          <w:color w:val="000000"/>
          <w:sz w:val="24"/>
          <w:szCs w:val="24"/>
        </w:rPr>
      </w:pPr>
      <w:r w:rsidRPr="00BD3E0E">
        <w:rPr>
          <w:rFonts w:eastAsia="Times New Roman" w:cstheme="minorHAnsi"/>
          <w:b/>
          <w:bCs/>
          <w:color w:val="000000"/>
          <w:sz w:val="24"/>
          <w:szCs w:val="24"/>
        </w:rPr>
        <w:t>Confidentiality </w:t>
      </w:r>
      <w:r w:rsidRPr="00BD3E0E">
        <w:rPr>
          <w:rFonts w:eastAsia="Times New Roman" w:cstheme="minorHAnsi"/>
          <w:color w:val="000000"/>
          <w:sz w:val="24"/>
          <w:szCs w:val="24"/>
        </w:rPr>
        <w:t xml:space="preserve">– respect the sensitivity of information acquired through business relationships and not disclose to third parties without authority unless there is a legal </w:t>
      </w:r>
      <w:r w:rsidRPr="00BD3E0E">
        <w:rPr>
          <w:rFonts w:eastAsia="Times New Roman" w:cstheme="minorHAnsi"/>
          <w:color w:val="000000"/>
          <w:sz w:val="24"/>
          <w:szCs w:val="24"/>
        </w:rPr>
        <w:lastRenderedPageBreak/>
        <w:t>mandate to do so. Confidential information should never be used for personal advantage.</w:t>
      </w:r>
    </w:p>
    <w:p w:rsidR="00BD3E0E" w:rsidRPr="00BD3E0E" w:rsidRDefault="00BD3E0E" w:rsidP="00BD3E0E">
      <w:pPr>
        <w:numPr>
          <w:ilvl w:val="1"/>
          <w:numId w:val="1"/>
        </w:numPr>
        <w:shd w:val="clear" w:color="auto" w:fill="F4F4F4"/>
        <w:spacing w:after="0" w:line="240" w:lineRule="auto"/>
        <w:ind w:left="720"/>
        <w:rPr>
          <w:rFonts w:eastAsia="Times New Roman" w:cstheme="minorHAnsi"/>
          <w:color w:val="000000"/>
          <w:sz w:val="24"/>
          <w:szCs w:val="24"/>
        </w:rPr>
      </w:pPr>
      <w:r w:rsidRPr="00BD3E0E">
        <w:rPr>
          <w:rFonts w:eastAsia="Times New Roman" w:cstheme="minorHAnsi"/>
          <w:b/>
          <w:bCs/>
          <w:color w:val="000000"/>
          <w:sz w:val="24"/>
          <w:szCs w:val="24"/>
        </w:rPr>
        <w:t>Professional Behavior</w:t>
      </w:r>
      <w:r w:rsidRPr="00BD3E0E">
        <w:rPr>
          <w:rFonts w:eastAsia="Times New Roman" w:cstheme="minorHAnsi"/>
          <w:color w:val="000000"/>
          <w:sz w:val="24"/>
          <w:szCs w:val="24"/>
        </w:rPr>
        <w:t>– a professional accountant should comply with relevant laws and regulations and should avoid any action that discredits the profession.</w:t>
      </w:r>
    </w:p>
    <w:p w:rsidR="00BD3E0E" w:rsidRPr="00BD3E0E" w:rsidRDefault="00BD3E0E" w:rsidP="00BD3E0E">
      <w:pPr>
        <w:shd w:val="clear" w:color="auto" w:fill="F4F4F4"/>
        <w:spacing w:after="240" w:line="240" w:lineRule="auto"/>
        <w:ind w:left="720"/>
        <w:rPr>
          <w:rFonts w:eastAsia="Times New Roman" w:cstheme="minorHAnsi"/>
          <w:color w:val="000000"/>
          <w:sz w:val="24"/>
          <w:szCs w:val="24"/>
        </w:rPr>
      </w:pPr>
      <w:r w:rsidRPr="00BD3E0E">
        <w:rPr>
          <w:rFonts w:eastAsia="Times New Roman" w:cstheme="minorHAnsi"/>
          <w:color w:val="000000"/>
          <w:sz w:val="24"/>
          <w:szCs w:val="24"/>
        </w:rPr>
        <w:t>In addition, you may want to be alert to situations that may inappropriately influence your judgment or behavior:</w:t>
      </w:r>
    </w:p>
    <w:p w:rsidR="00BD3E0E" w:rsidRPr="00BD3E0E" w:rsidRDefault="00BD3E0E" w:rsidP="00BD3E0E">
      <w:pPr>
        <w:numPr>
          <w:ilvl w:val="1"/>
          <w:numId w:val="1"/>
        </w:numPr>
        <w:shd w:val="clear" w:color="auto" w:fill="F4F4F4"/>
        <w:spacing w:after="0" w:line="240" w:lineRule="auto"/>
        <w:ind w:left="720"/>
        <w:rPr>
          <w:rFonts w:eastAsia="Times New Roman" w:cstheme="minorHAnsi"/>
          <w:color w:val="000000"/>
          <w:sz w:val="24"/>
          <w:szCs w:val="24"/>
        </w:rPr>
      </w:pPr>
      <w:r w:rsidRPr="00BD3E0E">
        <w:rPr>
          <w:rFonts w:eastAsia="Times New Roman" w:cstheme="minorHAnsi"/>
          <w:b/>
          <w:bCs/>
          <w:color w:val="000000"/>
          <w:sz w:val="24"/>
          <w:szCs w:val="24"/>
        </w:rPr>
        <w:t>Self-Interest</w:t>
      </w:r>
      <w:r w:rsidRPr="00BD3E0E">
        <w:rPr>
          <w:rFonts w:eastAsia="Times New Roman" w:cstheme="minorHAnsi"/>
          <w:color w:val="000000"/>
          <w:sz w:val="24"/>
          <w:szCs w:val="24"/>
        </w:rPr>
        <w:t>– a financial or other interest that could cause you not to be objective.</w:t>
      </w:r>
    </w:p>
    <w:p w:rsidR="00BD3E0E" w:rsidRPr="00BD3E0E" w:rsidRDefault="00BD3E0E" w:rsidP="00BD3E0E">
      <w:pPr>
        <w:numPr>
          <w:ilvl w:val="1"/>
          <w:numId w:val="1"/>
        </w:numPr>
        <w:shd w:val="clear" w:color="auto" w:fill="F4F4F4"/>
        <w:spacing w:after="0" w:line="240" w:lineRule="auto"/>
        <w:ind w:left="720"/>
        <w:rPr>
          <w:rFonts w:eastAsia="Times New Roman" w:cstheme="minorHAnsi"/>
          <w:color w:val="000000"/>
          <w:sz w:val="24"/>
          <w:szCs w:val="24"/>
        </w:rPr>
      </w:pPr>
      <w:r w:rsidRPr="00BD3E0E">
        <w:rPr>
          <w:rFonts w:eastAsia="Times New Roman" w:cstheme="minorHAnsi"/>
          <w:b/>
          <w:bCs/>
          <w:color w:val="000000"/>
          <w:sz w:val="24"/>
          <w:szCs w:val="24"/>
        </w:rPr>
        <w:t>Advocacy</w:t>
      </w:r>
      <w:r w:rsidRPr="00BD3E0E">
        <w:rPr>
          <w:rFonts w:eastAsia="Times New Roman" w:cstheme="minorHAnsi"/>
          <w:color w:val="000000"/>
          <w:sz w:val="24"/>
          <w:szCs w:val="24"/>
        </w:rPr>
        <w:t>– promoting a position (usually your employers) to the point your objectivity is compromised.</w:t>
      </w:r>
    </w:p>
    <w:p w:rsidR="00BD3E0E" w:rsidRPr="00BD3E0E" w:rsidRDefault="00BD3E0E" w:rsidP="00BD3E0E">
      <w:pPr>
        <w:numPr>
          <w:ilvl w:val="1"/>
          <w:numId w:val="1"/>
        </w:numPr>
        <w:shd w:val="clear" w:color="auto" w:fill="F4F4F4"/>
        <w:spacing w:after="0" w:line="240" w:lineRule="auto"/>
        <w:ind w:left="720"/>
        <w:rPr>
          <w:rFonts w:eastAsia="Times New Roman" w:cstheme="minorHAnsi"/>
          <w:color w:val="000000"/>
          <w:sz w:val="24"/>
          <w:szCs w:val="24"/>
        </w:rPr>
      </w:pPr>
      <w:r w:rsidRPr="00BD3E0E">
        <w:rPr>
          <w:rFonts w:eastAsia="Times New Roman" w:cstheme="minorHAnsi"/>
          <w:b/>
          <w:bCs/>
          <w:color w:val="000000"/>
          <w:sz w:val="24"/>
          <w:szCs w:val="24"/>
        </w:rPr>
        <w:t>Familiarity</w:t>
      </w:r>
      <w:r w:rsidRPr="00BD3E0E">
        <w:rPr>
          <w:rFonts w:eastAsia="Times New Roman" w:cstheme="minorHAnsi"/>
          <w:color w:val="000000"/>
          <w:sz w:val="24"/>
          <w:szCs w:val="24"/>
        </w:rPr>
        <w:t>– a close relationship with someone which makes you too connected to that person’s interest or accepting of their work.</w:t>
      </w:r>
    </w:p>
    <w:p w:rsidR="00BD3E0E" w:rsidRPr="00BD3E0E" w:rsidRDefault="00BD3E0E" w:rsidP="00BD3E0E">
      <w:pPr>
        <w:numPr>
          <w:ilvl w:val="1"/>
          <w:numId w:val="1"/>
        </w:numPr>
        <w:shd w:val="clear" w:color="auto" w:fill="F4F4F4"/>
        <w:spacing w:after="0" w:line="240" w:lineRule="auto"/>
        <w:ind w:left="720"/>
        <w:rPr>
          <w:rFonts w:eastAsia="Times New Roman" w:cstheme="minorHAnsi"/>
          <w:color w:val="000000"/>
          <w:sz w:val="24"/>
          <w:szCs w:val="24"/>
        </w:rPr>
      </w:pPr>
      <w:r w:rsidRPr="00BD3E0E">
        <w:rPr>
          <w:rFonts w:eastAsia="Times New Roman" w:cstheme="minorHAnsi"/>
          <w:b/>
          <w:bCs/>
          <w:color w:val="000000"/>
          <w:sz w:val="24"/>
          <w:szCs w:val="24"/>
        </w:rPr>
        <w:t>Intimidation</w:t>
      </w:r>
      <w:r w:rsidRPr="00BD3E0E">
        <w:rPr>
          <w:rFonts w:eastAsia="Times New Roman" w:cstheme="minorHAnsi"/>
          <w:color w:val="000000"/>
          <w:sz w:val="24"/>
          <w:szCs w:val="24"/>
        </w:rPr>
        <w:t>– actual or perceived pressures to exercise undue influence over your being objective.</w:t>
      </w:r>
    </w:p>
    <w:p w:rsidR="007136B5" w:rsidRPr="00BD3E0E" w:rsidRDefault="007136B5">
      <w:pPr>
        <w:rPr>
          <w:rFonts w:cstheme="minorHAnsi"/>
          <w:sz w:val="24"/>
          <w:szCs w:val="24"/>
        </w:rPr>
      </w:pPr>
    </w:p>
    <w:sectPr w:rsidR="007136B5" w:rsidRPr="00BD3E0E" w:rsidSect="00713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916D1"/>
    <w:multiLevelType w:val="multilevel"/>
    <w:tmpl w:val="1DC8E2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0E"/>
    <w:rsid w:val="007136B5"/>
    <w:rsid w:val="00786AE0"/>
    <w:rsid w:val="00985A4C"/>
    <w:rsid w:val="00BD3E0E"/>
    <w:rsid w:val="00CD6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7310"/>
  <w15:docId w15:val="{93322289-04B0-41A5-8948-0D9B2C3C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6B5"/>
  </w:style>
  <w:style w:type="paragraph" w:styleId="Heading2">
    <w:name w:val="heading 2"/>
    <w:basedOn w:val="Normal"/>
    <w:link w:val="Heading2Char"/>
    <w:uiPriority w:val="9"/>
    <w:qFormat/>
    <w:rsid w:val="00BD3E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D3E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3E0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3E0E"/>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BD3E0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D3E0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D3E0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D3E0E"/>
    <w:rPr>
      <w:rFonts w:ascii="Arial" w:eastAsia="Times New Roman" w:hAnsi="Arial" w:cs="Arial"/>
      <w:vanish/>
      <w:sz w:val="16"/>
      <w:szCs w:val="16"/>
    </w:rPr>
  </w:style>
  <w:style w:type="character" w:styleId="Hyperlink">
    <w:name w:val="Hyperlink"/>
    <w:basedOn w:val="DefaultParagraphFont"/>
    <w:uiPriority w:val="99"/>
    <w:semiHidden/>
    <w:unhideWhenUsed/>
    <w:rsid w:val="00BD3E0E"/>
    <w:rPr>
      <w:color w:val="0000FF"/>
      <w:u w:val="single"/>
    </w:rPr>
  </w:style>
  <w:style w:type="paragraph" w:styleId="NormalWeb">
    <w:name w:val="Normal (Web)"/>
    <w:basedOn w:val="Normal"/>
    <w:uiPriority w:val="99"/>
    <w:semiHidden/>
    <w:unhideWhenUsed/>
    <w:rsid w:val="00BD3E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3E0E"/>
    <w:rPr>
      <w:b/>
      <w:bCs/>
    </w:rPr>
  </w:style>
  <w:style w:type="paragraph" w:styleId="BalloonText">
    <w:name w:val="Balloon Text"/>
    <w:basedOn w:val="Normal"/>
    <w:link w:val="BalloonTextChar"/>
    <w:uiPriority w:val="99"/>
    <w:semiHidden/>
    <w:unhideWhenUsed/>
    <w:rsid w:val="00BD3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E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507145">
      <w:bodyDiv w:val="1"/>
      <w:marLeft w:val="0"/>
      <w:marRight w:val="0"/>
      <w:marTop w:val="0"/>
      <w:marBottom w:val="0"/>
      <w:divBdr>
        <w:top w:val="none" w:sz="0" w:space="0" w:color="auto"/>
        <w:left w:val="none" w:sz="0" w:space="0" w:color="auto"/>
        <w:bottom w:val="none" w:sz="0" w:space="0" w:color="auto"/>
        <w:right w:val="none" w:sz="0" w:space="0" w:color="auto"/>
      </w:divBdr>
      <w:divsChild>
        <w:div w:id="1945453088">
          <w:marLeft w:val="0"/>
          <w:marRight w:val="0"/>
          <w:marTop w:val="0"/>
          <w:marBottom w:val="0"/>
          <w:divBdr>
            <w:top w:val="none" w:sz="0" w:space="0" w:color="auto"/>
            <w:left w:val="none" w:sz="0" w:space="0" w:color="auto"/>
            <w:bottom w:val="none" w:sz="0" w:space="0" w:color="auto"/>
            <w:right w:val="none" w:sz="0" w:space="0" w:color="auto"/>
          </w:divBdr>
        </w:div>
        <w:div w:id="707292734">
          <w:marLeft w:val="0"/>
          <w:marRight w:val="0"/>
          <w:marTop w:val="0"/>
          <w:marBottom w:val="0"/>
          <w:divBdr>
            <w:top w:val="none" w:sz="0" w:space="0" w:color="auto"/>
            <w:left w:val="none" w:sz="0" w:space="0" w:color="auto"/>
            <w:bottom w:val="none" w:sz="0" w:space="0" w:color="auto"/>
            <w:right w:val="none" w:sz="0" w:space="0" w:color="auto"/>
          </w:divBdr>
          <w:divsChild>
            <w:div w:id="1566261073">
              <w:marLeft w:val="0"/>
              <w:marRight w:val="0"/>
              <w:marTop w:val="0"/>
              <w:marBottom w:val="0"/>
              <w:divBdr>
                <w:top w:val="none" w:sz="0" w:space="0" w:color="auto"/>
                <w:left w:val="none" w:sz="0" w:space="0" w:color="auto"/>
                <w:bottom w:val="none" w:sz="0" w:space="0" w:color="auto"/>
                <w:right w:val="none" w:sz="0" w:space="0" w:color="auto"/>
              </w:divBdr>
            </w:div>
            <w:div w:id="1954559114">
              <w:marLeft w:val="0"/>
              <w:marRight w:val="0"/>
              <w:marTop w:val="0"/>
              <w:marBottom w:val="0"/>
              <w:divBdr>
                <w:top w:val="none" w:sz="0" w:space="0" w:color="auto"/>
                <w:left w:val="none" w:sz="0" w:space="0" w:color="auto"/>
                <w:bottom w:val="none" w:sz="0" w:space="0" w:color="auto"/>
                <w:right w:val="none" w:sz="0" w:space="0" w:color="auto"/>
              </w:divBdr>
              <w:divsChild>
                <w:div w:id="2568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b.cod.edu/webapps/assignment/uploadAssignment?content_id=_6990966_1&amp;course_id=_231703_1&amp;group_id=&amp;mode=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Nanavati, Harsh</cp:lastModifiedBy>
  <cp:revision>2</cp:revision>
  <dcterms:created xsi:type="dcterms:W3CDTF">2020-11-11T16:27:00Z</dcterms:created>
  <dcterms:modified xsi:type="dcterms:W3CDTF">2020-11-11T16:27:00Z</dcterms:modified>
</cp:coreProperties>
</file>