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B0707" w14:textId="77777777" w:rsidR="00B86193" w:rsidRDefault="00B86193"/>
    <w:p w14:paraId="0C29737C" w14:textId="7571F23C" w:rsidR="006B12F4" w:rsidRPr="002C724E" w:rsidRDefault="002C724E" w:rsidP="002C724E">
      <w:pPr>
        <w:jc w:val="center"/>
        <w:rPr>
          <w:b/>
        </w:rPr>
      </w:pPr>
      <w:r w:rsidRPr="002C724E">
        <w:rPr>
          <w:b/>
        </w:rPr>
        <w:t>Evaluation Rubric for Early Learning and Development Standards</w:t>
      </w:r>
    </w:p>
    <w:p w14:paraId="2D400AA7" w14:textId="77777777" w:rsidR="00B86193" w:rsidRDefault="00B86193"/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2070"/>
        <w:gridCol w:w="3575"/>
        <w:gridCol w:w="1062"/>
        <w:gridCol w:w="1296"/>
        <w:gridCol w:w="1195"/>
      </w:tblGrid>
      <w:tr w:rsidR="00195114" w14:paraId="44A45E9D" w14:textId="77777777" w:rsidTr="003C76BD">
        <w:tc>
          <w:tcPr>
            <w:tcW w:w="5645" w:type="dxa"/>
            <w:gridSpan w:val="2"/>
            <w:vMerge w:val="restart"/>
            <w:shd w:val="clear" w:color="auto" w:fill="C0C0C0"/>
          </w:tcPr>
          <w:p w14:paraId="56A9124F" w14:textId="77777777" w:rsidR="00195114" w:rsidRPr="00195114" w:rsidRDefault="00195114">
            <w:pPr>
              <w:rPr>
                <w:b/>
              </w:rPr>
            </w:pPr>
            <w:r w:rsidRPr="00195114">
              <w:rPr>
                <w:b/>
              </w:rPr>
              <w:t>Key Elements</w:t>
            </w:r>
          </w:p>
          <w:p w14:paraId="09354645" w14:textId="2F304747" w:rsidR="00195114" w:rsidRPr="00195114" w:rsidRDefault="00195114" w:rsidP="0092525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3553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71BB9732" w14:textId="3A3A429C" w:rsidR="00195114" w:rsidRPr="00195114" w:rsidRDefault="00195114" w:rsidP="00195114">
            <w:pPr>
              <w:jc w:val="center"/>
              <w:rPr>
                <w:b/>
              </w:rPr>
            </w:pPr>
            <w:r w:rsidRPr="00195114">
              <w:rPr>
                <w:b/>
              </w:rPr>
              <w:t>Evaluation Criteria</w:t>
            </w:r>
          </w:p>
        </w:tc>
      </w:tr>
      <w:tr w:rsidR="004D70D9" w14:paraId="099EDC00" w14:textId="77777777" w:rsidTr="003C76BD">
        <w:tc>
          <w:tcPr>
            <w:tcW w:w="5645" w:type="dxa"/>
            <w:gridSpan w:val="2"/>
            <w:vMerge/>
            <w:shd w:val="clear" w:color="auto" w:fill="C0C0C0"/>
          </w:tcPr>
          <w:p w14:paraId="70CE73D7" w14:textId="456F374B" w:rsidR="00195114" w:rsidRDefault="00195114"/>
        </w:tc>
        <w:tc>
          <w:tcPr>
            <w:tcW w:w="1062" w:type="dxa"/>
            <w:shd w:val="clear" w:color="auto" w:fill="C0C0C0"/>
          </w:tcPr>
          <w:p w14:paraId="75BD0D5A" w14:textId="77777777" w:rsidR="00195114" w:rsidRDefault="00195114" w:rsidP="00693B56">
            <w:pPr>
              <w:jc w:val="center"/>
            </w:pPr>
            <w:r>
              <w:t>1</w:t>
            </w:r>
          </w:p>
          <w:p w14:paraId="3B3EF1E5" w14:textId="70B62A48" w:rsidR="0092525D" w:rsidRDefault="0092525D" w:rsidP="00693B56">
            <w:pPr>
              <w:jc w:val="center"/>
            </w:pPr>
            <w:r>
              <w:t>Minimal</w:t>
            </w:r>
          </w:p>
        </w:tc>
        <w:tc>
          <w:tcPr>
            <w:tcW w:w="1296" w:type="dxa"/>
            <w:shd w:val="clear" w:color="auto" w:fill="C0C0C0"/>
          </w:tcPr>
          <w:p w14:paraId="4AA78F7B" w14:textId="19384989" w:rsidR="0092525D" w:rsidRDefault="0092525D" w:rsidP="00693B56">
            <w:pPr>
              <w:jc w:val="center"/>
            </w:pPr>
            <w:r>
              <w:t>2</w:t>
            </w:r>
          </w:p>
          <w:p w14:paraId="78D2C284" w14:textId="6F742C37" w:rsidR="00195114" w:rsidRDefault="00693B56" w:rsidP="00693B56">
            <w:pPr>
              <w:jc w:val="center"/>
            </w:pPr>
            <w:r>
              <w:t>Somewhat</w:t>
            </w:r>
          </w:p>
        </w:tc>
        <w:tc>
          <w:tcPr>
            <w:tcW w:w="1195" w:type="dxa"/>
            <w:shd w:val="clear" w:color="auto" w:fill="C0C0C0"/>
          </w:tcPr>
          <w:p w14:paraId="02F7AB24" w14:textId="77777777" w:rsidR="00195114" w:rsidRDefault="00693B56" w:rsidP="00693B56">
            <w:pPr>
              <w:jc w:val="center"/>
            </w:pPr>
            <w:r>
              <w:t>3</w:t>
            </w:r>
          </w:p>
          <w:p w14:paraId="487D4A79" w14:textId="32841C7A" w:rsidR="00693B56" w:rsidRDefault="00693B56" w:rsidP="00693B56">
            <w:pPr>
              <w:jc w:val="center"/>
            </w:pPr>
            <w:r>
              <w:t>Adequate</w:t>
            </w:r>
          </w:p>
        </w:tc>
      </w:tr>
      <w:tr w:rsidR="004D70D9" w14:paraId="73A48F5C" w14:textId="77777777" w:rsidTr="003C76BD">
        <w:trPr>
          <w:trHeight w:val="182"/>
        </w:trPr>
        <w:tc>
          <w:tcPr>
            <w:tcW w:w="2070" w:type="dxa"/>
            <w:vMerge w:val="restart"/>
            <w:shd w:val="clear" w:color="auto" w:fill="E6E6E6"/>
          </w:tcPr>
          <w:p w14:paraId="71966D75" w14:textId="4599FDD4" w:rsidR="00D61FD9" w:rsidRDefault="00E04E9D">
            <w:r>
              <w:t>Tone</w:t>
            </w:r>
            <w:r w:rsidR="004D70D9">
              <w:t xml:space="preserve"> and Language </w:t>
            </w:r>
          </w:p>
        </w:tc>
        <w:tc>
          <w:tcPr>
            <w:tcW w:w="3575" w:type="dxa"/>
            <w:shd w:val="clear" w:color="auto" w:fill="E6E6E6"/>
          </w:tcPr>
          <w:p w14:paraId="7AEFC212" w14:textId="7A9B8DE7" w:rsidR="00D61FD9" w:rsidRDefault="004D70D9" w:rsidP="00D61FD9">
            <w:r>
              <w:t>Is the standard written in a clear way that is understandable to anyone who interacts with the child on a regular basis (i.e., caregiver, parent)?</w:t>
            </w:r>
          </w:p>
        </w:tc>
        <w:tc>
          <w:tcPr>
            <w:tcW w:w="1062" w:type="dxa"/>
            <w:shd w:val="clear" w:color="auto" w:fill="E6E6E6"/>
          </w:tcPr>
          <w:p w14:paraId="32F21CFD" w14:textId="06335926" w:rsidR="00D61FD9" w:rsidRDefault="00D61FD9"/>
        </w:tc>
        <w:tc>
          <w:tcPr>
            <w:tcW w:w="1296" w:type="dxa"/>
            <w:shd w:val="clear" w:color="auto" w:fill="E6E6E6"/>
          </w:tcPr>
          <w:p w14:paraId="0D4ED694" w14:textId="77777777" w:rsidR="00D61FD9" w:rsidRDefault="00D61FD9"/>
        </w:tc>
        <w:tc>
          <w:tcPr>
            <w:tcW w:w="1195" w:type="dxa"/>
            <w:shd w:val="clear" w:color="auto" w:fill="E6E6E6"/>
          </w:tcPr>
          <w:p w14:paraId="248A95E1" w14:textId="77777777" w:rsidR="00D61FD9" w:rsidRDefault="00D61FD9"/>
        </w:tc>
      </w:tr>
      <w:tr w:rsidR="004D70D9" w14:paraId="4B1A39C7" w14:textId="77777777" w:rsidTr="003C76BD">
        <w:trPr>
          <w:trHeight w:val="132"/>
        </w:trPr>
        <w:tc>
          <w:tcPr>
            <w:tcW w:w="2070" w:type="dxa"/>
            <w:vMerge/>
            <w:shd w:val="clear" w:color="auto" w:fill="E6E6E6"/>
          </w:tcPr>
          <w:p w14:paraId="29AE7814" w14:textId="77777777" w:rsidR="00D61FD9" w:rsidRDefault="00D61FD9"/>
        </w:tc>
        <w:tc>
          <w:tcPr>
            <w:tcW w:w="3575" w:type="dxa"/>
            <w:shd w:val="clear" w:color="auto" w:fill="E6E6E6"/>
          </w:tcPr>
          <w:p w14:paraId="25417321" w14:textId="6C20E910" w:rsidR="00D61FD9" w:rsidRDefault="004D70D9" w:rsidP="00D61FD9">
            <w:r>
              <w:t>Is the standard written objectively that anyone who interacts with the child regularly would have opportunities to observe?</w:t>
            </w:r>
          </w:p>
        </w:tc>
        <w:tc>
          <w:tcPr>
            <w:tcW w:w="1062" w:type="dxa"/>
            <w:shd w:val="clear" w:color="auto" w:fill="E6E6E6"/>
          </w:tcPr>
          <w:p w14:paraId="5AEA86FD" w14:textId="77777777" w:rsidR="00D61FD9" w:rsidRDefault="00D61FD9"/>
        </w:tc>
        <w:tc>
          <w:tcPr>
            <w:tcW w:w="1296" w:type="dxa"/>
            <w:shd w:val="clear" w:color="auto" w:fill="E6E6E6"/>
          </w:tcPr>
          <w:p w14:paraId="7249751E" w14:textId="77777777" w:rsidR="00D61FD9" w:rsidRDefault="00D61FD9"/>
        </w:tc>
        <w:tc>
          <w:tcPr>
            <w:tcW w:w="1195" w:type="dxa"/>
            <w:shd w:val="clear" w:color="auto" w:fill="E6E6E6"/>
          </w:tcPr>
          <w:p w14:paraId="071EFE9B" w14:textId="77777777" w:rsidR="00D61FD9" w:rsidRDefault="00D61FD9"/>
        </w:tc>
      </w:tr>
      <w:tr w:rsidR="004D70D9" w14:paraId="5ED8E57C" w14:textId="77777777" w:rsidTr="003C76BD">
        <w:trPr>
          <w:trHeight w:val="165"/>
        </w:trPr>
        <w:tc>
          <w:tcPr>
            <w:tcW w:w="2070" w:type="dxa"/>
            <w:vMerge/>
            <w:shd w:val="clear" w:color="auto" w:fill="E6E6E6"/>
          </w:tcPr>
          <w:p w14:paraId="3B3A73F9" w14:textId="77777777" w:rsidR="00D61FD9" w:rsidRDefault="00D61FD9"/>
        </w:tc>
        <w:tc>
          <w:tcPr>
            <w:tcW w:w="3575" w:type="dxa"/>
            <w:shd w:val="clear" w:color="auto" w:fill="E6E6E6"/>
          </w:tcPr>
          <w:p w14:paraId="4C7FEB27" w14:textId="47DC64B8" w:rsidR="00D61FD9" w:rsidRDefault="004D70D9" w:rsidP="00E345C1">
            <w:r>
              <w:t xml:space="preserve">Is the standard written in </w:t>
            </w:r>
            <w:r w:rsidR="00E345C1">
              <w:t xml:space="preserve">an active tone to promote a positive skill instead of a passive tone to avoid a negative behavior (e.g., The child follows 2-step directions vs. The child is asked to stop running). </w:t>
            </w:r>
          </w:p>
        </w:tc>
        <w:tc>
          <w:tcPr>
            <w:tcW w:w="1062" w:type="dxa"/>
            <w:shd w:val="clear" w:color="auto" w:fill="E6E6E6"/>
          </w:tcPr>
          <w:p w14:paraId="626D0CE2" w14:textId="77777777" w:rsidR="00D61FD9" w:rsidRDefault="00D61FD9"/>
        </w:tc>
        <w:tc>
          <w:tcPr>
            <w:tcW w:w="1296" w:type="dxa"/>
            <w:shd w:val="clear" w:color="auto" w:fill="E6E6E6"/>
          </w:tcPr>
          <w:p w14:paraId="0C943284" w14:textId="77777777" w:rsidR="00D61FD9" w:rsidRDefault="00D61FD9"/>
        </w:tc>
        <w:tc>
          <w:tcPr>
            <w:tcW w:w="1195" w:type="dxa"/>
            <w:shd w:val="clear" w:color="auto" w:fill="E6E6E6"/>
          </w:tcPr>
          <w:p w14:paraId="2C62A176" w14:textId="77777777" w:rsidR="00D61FD9" w:rsidRDefault="00D61FD9"/>
        </w:tc>
      </w:tr>
      <w:tr w:rsidR="004D70D9" w14:paraId="68D321FE" w14:textId="77777777" w:rsidTr="003C76BD">
        <w:trPr>
          <w:trHeight w:val="165"/>
        </w:trPr>
        <w:tc>
          <w:tcPr>
            <w:tcW w:w="2070" w:type="dxa"/>
            <w:vMerge w:val="restart"/>
          </w:tcPr>
          <w:p w14:paraId="0B1CA639" w14:textId="438E02BB" w:rsidR="00D61FD9" w:rsidRDefault="00D61FD9">
            <w:r>
              <w:t>Structure</w:t>
            </w:r>
          </w:p>
        </w:tc>
        <w:tc>
          <w:tcPr>
            <w:tcW w:w="3575" w:type="dxa"/>
          </w:tcPr>
          <w:p w14:paraId="400291FB" w14:textId="69A54682" w:rsidR="00D61FD9" w:rsidRDefault="003C5C7C" w:rsidP="00D61FD9">
            <w:r>
              <w:t>Is the skill part of the logical sequence that makes sense to the child’s overall development and learning?</w:t>
            </w:r>
          </w:p>
        </w:tc>
        <w:tc>
          <w:tcPr>
            <w:tcW w:w="1062" w:type="dxa"/>
          </w:tcPr>
          <w:p w14:paraId="65219E77" w14:textId="692EB5D5" w:rsidR="00D61FD9" w:rsidRDefault="00D61FD9"/>
        </w:tc>
        <w:tc>
          <w:tcPr>
            <w:tcW w:w="1296" w:type="dxa"/>
          </w:tcPr>
          <w:p w14:paraId="55C91931" w14:textId="77777777" w:rsidR="00D61FD9" w:rsidRDefault="00D61FD9"/>
        </w:tc>
        <w:tc>
          <w:tcPr>
            <w:tcW w:w="1195" w:type="dxa"/>
          </w:tcPr>
          <w:p w14:paraId="1ED83E1A" w14:textId="77777777" w:rsidR="00D61FD9" w:rsidRDefault="00D61FD9"/>
        </w:tc>
      </w:tr>
      <w:tr w:rsidR="004D70D9" w14:paraId="5E3D0041" w14:textId="77777777" w:rsidTr="003C76BD">
        <w:trPr>
          <w:trHeight w:val="149"/>
        </w:trPr>
        <w:tc>
          <w:tcPr>
            <w:tcW w:w="2070" w:type="dxa"/>
            <w:vMerge/>
          </w:tcPr>
          <w:p w14:paraId="4FF17BF7" w14:textId="77777777" w:rsidR="00D61FD9" w:rsidRDefault="00D61FD9"/>
        </w:tc>
        <w:tc>
          <w:tcPr>
            <w:tcW w:w="3575" w:type="dxa"/>
          </w:tcPr>
          <w:p w14:paraId="7E2D84EC" w14:textId="31832FF1" w:rsidR="00D61FD9" w:rsidRDefault="00D61A42" w:rsidP="00D61FD9">
            <w:r>
              <w:t>Is flexibility allowed to perform the skill</w:t>
            </w:r>
            <w:r w:rsidR="0046235B">
              <w:t xml:space="preserve"> across the developmental progression?</w:t>
            </w:r>
          </w:p>
        </w:tc>
        <w:tc>
          <w:tcPr>
            <w:tcW w:w="1062" w:type="dxa"/>
          </w:tcPr>
          <w:p w14:paraId="33515BE7" w14:textId="77777777" w:rsidR="00D61FD9" w:rsidRDefault="00D61FD9"/>
        </w:tc>
        <w:tc>
          <w:tcPr>
            <w:tcW w:w="1296" w:type="dxa"/>
          </w:tcPr>
          <w:p w14:paraId="533F84A8" w14:textId="77777777" w:rsidR="00D61FD9" w:rsidRDefault="00D61FD9"/>
        </w:tc>
        <w:tc>
          <w:tcPr>
            <w:tcW w:w="1195" w:type="dxa"/>
          </w:tcPr>
          <w:p w14:paraId="46D115C5" w14:textId="77777777" w:rsidR="00D61FD9" w:rsidRDefault="00D61FD9"/>
        </w:tc>
      </w:tr>
      <w:tr w:rsidR="004D70D9" w14:paraId="5E08D334" w14:textId="77777777" w:rsidTr="003C76BD">
        <w:trPr>
          <w:trHeight w:val="149"/>
        </w:trPr>
        <w:tc>
          <w:tcPr>
            <w:tcW w:w="2070" w:type="dxa"/>
            <w:vMerge/>
          </w:tcPr>
          <w:p w14:paraId="32647B7B" w14:textId="77777777" w:rsidR="00D61FD9" w:rsidRDefault="00D61FD9"/>
        </w:tc>
        <w:tc>
          <w:tcPr>
            <w:tcW w:w="3575" w:type="dxa"/>
          </w:tcPr>
          <w:p w14:paraId="53E1F7BF" w14:textId="1568178C" w:rsidR="00D61FD9" w:rsidRDefault="00E33C5C" w:rsidP="00D61FD9">
            <w:r>
              <w:t>Do</w:t>
            </w:r>
            <w:r w:rsidR="0046235B">
              <w:t xml:space="preserve"> the standards cover a wide range of </w:t>
            </w:r>
            <w:r>
              <w:t>skills or activities across all areas?</w:t>
            </w:r>
            <w:r w:rsidR="003C5C7C">
              <w:t xml:space="preserve"> </w:t>
            </w:r>
          </w:p>
        </w:tc>
        <w:tc>
          <w:tcPr>
            <w:tcW w:w="1062" w:type="dxa"/>
          </w:tcPr>
          <w:p w14:paraId="1EEA40F7" w14:textId="77777777" w:rsidR="00D61FD9" w:rsidRDefault="00D61FD9"/>
        </w:tc>
        <w:tc>
          <w:tcPr>
            <w:tcW w:w="1296" w:type="dxa"/>
          </w:tcPr>
          <w:p w14:paraId="1BCB10C2" w14:textId="77777777" w:rsidR="00D61FD9" w:rsidRDefault="00D61FD9"/>
        </w:tc>
        <w:tc>
          <w:tcPr>
            <w:tcW w:w="1195" w:type="dxa"/>
          </w:tcPr>
          <w:p w14:paraId="584EB1D3" w14:textId="77777777" w:rsidR="00D61FD9" w:rsidRDefault="00D61FD9"/>
        </w:tc>
      </w:tr>
      <w:tr w:rsidR="004D70D9" w14:paraId="31BA661A" w14:textId="77777777" w:rsidTr="003C76BD">
        <w:trPr>
          <w:trHeight w:val="115"/>
        </w:trPr>
        <w:tc>
          <w:tcPr>
            <w:tcW w:w="2070" w:type="dxa"/>
            <w:vMerge/>
          </w:tcPr>
          <w:p w14:paraId="0A7DEF89" w14:textId="77777777" w:rsidR="00D61FD9" w:rsidRDefault="00D61FD9"/>
        </w:tc>
        <w:tc>
          <w:tcPr>
            <w:tcW w:w="3575" w:type="dxa"/>
          </w:tcPr>
          <w:p w14:paraId="1C5B09D4" w14:textId="13E89A69" w:rsidR="00D61FD9" w:rsidRDefault="00E33C5C" w:rsidP="00D61FD9">
            <w:r>
              <w:t xml:space="preserve">Are the standards structured logically that </w:t>
            </w:r>
            <w:r w:rsidR="0034197D">
              <w:t xml:space="preserve">will </w:t>
            </w:r>
            <w:r>
              <w:t>lead to training guide for professionals across settings?</w:t>
            </w:r>
          </w:p>
        </w:tc>
        <w:tc>
          <w:tcPr>
            <w:tcW w:w="1062" w:type="dxa"/>
          </w:tcPr>
          <w:p w14:paraId="6B94C030" w14:textId="77777777" w:rsidR="00D61FD9" w:rsidRDefault="00D61FD9"/>
        </w:tc>
        <w:tc>
          <w:tcPr>
            <w:tcW w:w="1296" w:type="dxa"/>
          </w:tcPr>
          <w:p w14:paraId="449DD7CA" w14:textId="77777777" w:rsidR="00D61FD9" w:rsidRDefault="00D61FD9"/>
        </w:tc>
        <w:tc>
          <w:tcPr>
            <w:tcW w:w="1195" w:type="dxa"/>
          </w:tcPr>
          <w:p w14:paraId="766C3F04" w14:textId="77777777" w:rsidR="00D61FD9" w:rsidRDefault="00D61FD9"/>
        </w:tc>
      </w:tr>
      <w:tr w:rsidR="004D70D9" w14:paraId="7C4D9CA6" w14:textId="77777777" w:rsidTr="003C76BD">
        <w:trPr>
          <w:trHeight w:val="149"/>
        </w:trPr>
        <w:tc>
          <w:tcPr>
            <w:tcW w:w="2070" w:type="dxa"/>
            <w:vMerge w:val="restart"/>
            <w:shd w:val="clear" w:color="auto" w:fill="E6E6E6"/>
          </w:tcPr>
          <w:p w14:paraId="06CBF01C" w14:textId="67222FD5" w:rsidR="00D61FD9" w:rsidRDefault="00D61FD9">
            <w:r>
              <w:t>Inclusive</w:t>
            </w:r>
            <w:r w:rsidR="003C76BD">
              <w:t>ness</w:t>
            </w:r>
          </w:p>
        </w:tc>
        <w:tc>
          <w:tcPr>
            <w:tcW w:w="3575" w:type="dxa"/>
            <w:shd w:val="clear" w:color="auto" w:fill="E6E6E6"/>
          </w:tcPr>
          <w:p w14:paraId="3B3EB183" w14:textId="19F0FA72" w:rsidR="00D61FD9" w:rsidRDefault="00D45DC7" w:rsidP="003C76BD">
            <w:r>
              <w:t xml:space="preserve">Is the activity/skill part of </w:t>
            </w:r>
            <w:r w:rsidR="003C76BD">
              <w:t>the child’s daily routines as compared to the child’s</w:t>
            </w:r>
            <w:r>
              <w:t xml:space="preserve"> age appropriate </w:t>
            </w:r>
            <w:r w:rsidR="003C76BD">
              <w:t>peers?</w:t>
            </w:r>
            <w:r>
              <w:t xml:space="preserve"> </w:t>
            </w:r>
          </w:p>
        </w:tc>
        <w:tc>
          <w:tcPr>
            <w:tcW w:w="1062" w:type="dxa"/>
            <w:shd w:val="clear" w:color="auto" w:fill="E6E6E6"/>
          </w:tcPr>
          <w:p w14:paraId="58C705B0" w14:textId="7103D63C" w:rsidR="00D61FD9" w:rsidRDefault="00D61FD9"/>
        </w:tc>
        <w:tc>
          <w:tcPr>
            <w:tcW w:w="1296" w:type="dxa"/>
            <w:shd w:val="clear" w:color="auto" w:fill="E6E6E6"/>
          </w:tcPr>
          <w:p w14:paraId="66320E85" w14:textId="77777777" w:rsidR="00D61FD9" w:rsidRDefault="00D61FD9"/>
        </w:tc>
        <w:tc>
          <w:tcPr>
            <w:tcW w:w="1195" w:type="dxa"/>
            <w:shd w:val="clear" w:color="auto" w:fill="E6E6E6"/>
          </w:tcPr>
          <w:p w14:paraId="2963FF80" w14:textId="77777777" w:rsidR="00D61FD9" w:rsidRDefault="00D61FD9"/>
        </w:tc>
      </w:tr>
      <w:tr w:rsidR="004D70D9" w14:paraId="1281AB8A" w14:textId="77777777" w:rsidTr="003C76BD">
        <w:trPr>
          <w:trHeight w:val="132"/>
        </w:trPr>
        <w:tc>
          <w:tcPr>
            <w:tcW w:w="2070" w:type="dxa"/>
            <w:vMerge/>
            <w:shd w:val="clear" w:color="auto" w:fill="E6E6E6"/>
          </w:tcPr>
          <w:p w14:paraId="195931F0" w14:textId="77777777" w:rsidR="00D61FD9" w:rsidRDefault="00D61FD9"/>
        </w:tc>
        <w:tc>
          <w:tcPr>
            <w:tcW w:w="3575" w:type="dxa"/>
            <w:shd w:val="clear" w:color="auto" w:fill="E6E6E6"/>
          </w:tcPr>
          <w:p w14:paraId="0DDD7711" w14:textId="0AB27F75" w:rsidR="00D61FD9" w:rsidRDefault="003C76BD" w:rsidP="00D61FD9">
            <w:r>
              <w:t>Are alternative activities</w:t>
            </w:r>
            <w:r w:rsidR="00830E5D">
              <w:t xml:space="preserve"> </w:t>
            </w:r>
            <w:r>
              <w:t>or materials allowed for children who are</w:t>
            </w:r>
            <w:r w:rsidR="00830E5D">
              <w:t xml:space="preserve"> EL</w:t>
            </w:r>
            <w:r>
              <w:t>s or DLLs to perform the activity/skill?</w:t>
            </w:r>
          </w:p>
        </w:tc>
        <w:tc>
          <w:tcPr>
            <w:tcW w:w="1062" w:type="dxa"/>
            <w:shd w:val="clear" w:color="auto" w:fill="E6E6E6"/>
          </w:tcPr>
          <w:p w14:paraId="042D8778" w14:textId="77777777" w:rsidR="00D61FD9" w:rsidRDefault="00D61FD9"/>
        </w:tc>
        <w:tc>
          <w:tcPr>
            <w:tcW w:w="1296" w:type="dxa"/>
            <w:shd w:val="clear" w:color="auto" w:fill="E6E6E6"/>
          </w:tcPr>
          <w:p w14:paraId="61B2B439" w14:textId="77777777" w:rsidR="00D61FD9" w:rsidRDefault="00D61FD9"/>
        </w:tc>
        <w:tc>
          <w:tcPr>
            <w:tcW w:w="1195" w:type="dxa"/>
            <w:shd w:val="clear" w:color="auto" w:fill="E6E6E6"/>
          </w:tcPr>
          <w:p w14:paraId="1FB8E04D" w14:textId="77777777" w:rsidR="00D61FD9" w:rsidRDefault="00D61FD9"/>
        </w:tc>
      </w:tr>
      <w:tr w:rsidR="004D70D9" w14:paraId="614A48B0" w14:textId="77777777" w:rsidTr="003C76BD">
        <w:trPr>
          <w:trHeight w:val="165"/>
        </w:trPr>
        <w:tc>
          <w:tcPr>
            <w:tcW w:w="2070" w:type="dxa"/>
            <w:vMerge/>
            <w:shd w:val="clear" w:color="auto" w:fill="E6E6E6"/>
          </w:tcPr>
          <w:p w14:paraId="048013E7" w14:textId="77777777" w:rsidR="00D61FD9" w:rsidRDefault="00D61FD9"/>
        </w:tc>
        <w:tc>
          <w:tcPr>
            <w:tcW w:w="3575" w:type="dxa"/>
            <w:shd w:val="clear" w:color="auto" w:fill="E6E6E6"/>
          </w:tcPr>
          <w:p w14:paraId="40882B82" w14:textId="4E08ECBB" w:rsidR="00D61FD9" w:rsidRDefault="00D45DC7" w:rsidP="00D61FD9">
            <w:r>
              <w:t xml:space="preserve">Are </w:t>
            </w:r>
            <w:r w:rsidR="003C76BD">
              <w:t xml:space="preserve">curriculum adaptations and material </w:t>
            </w:r>
            <w:r>
              <w:t xml:space="preserve">accommodations allowed </w:t>
            </w:r>
            <w:r w:rsidR="003C76BD">
              <w:t>for children with disabilities to</w:t>
            </w:r>
            <w:r>
              <w:t xml:space="preserve"> perform the activity/skill?</w:t>
            </w:r>
          </w:p>
        </w:tc>
        <w:tc>
          <w:tcPr>
            <w:tcW w:w="1062" w:type="dxa"/>
            <w:shd w:val="clear" w:color="auto" w:fill="E6E6E6"/>
          </w:tcPr>
          <w:p w14:paraId="42F9E29C" w14:textId="77777777" w:rsidR="00D61FD9" w:rsidRDefault="00D61FD9"/>
        </w:tc>
        <w:tc>
          <w:tcPr>
            <w:tcW w:w="1296" w:type="dxa"/>
            <w:shd w:val="clear" w:color="auto" w:fill="E6E6E6"/>
          </w:tcPr>
          <w:p w14:paraId="07773FFC" w14:textId="77777777" w:rsidR="00D61FD9" w:rsidRDefault="00D61FD9"/>
        </w:tc>
        <w:tc>
          <w:tcPr>
            <w:tcW w:w="1195" w:type="dxa"/>
            <w:shd w:val="clear" w:color="auto" w:fill="E6E6E6"/>
          </w:tcPr>
          <w:p w14:paraId="04DE5AB3" w14:textId="77777777" w:rsidR="00D61FD9" w:rsidRDefault="00D61FD9"/>
        </w:tc>
      </w:tr>
      <w:tr w:rsidR="004D70D9" w14:paraId="53CE0CE8" w14:textId="77777777" w:rsidTr="003C76BD">
        <w:trPr>
          <w:trHeight w:val="99"/>
        </w:trPr>
        <w:tc>
          <w:tcPr>
            <w:tcW w:w="2070" w:type="dxa"/>
            <w:vMerge/>
            <w:shd w:val="clear" w:color="auto" w:fill="E6E6E6"/>
          </w:tcPr>
          <w:p w14:paraId="46372214" w14:textId="77777777" w:rsidR="00D61FD9" w:rsidRDefault="00D61FD9"/>
        </w:tc>
        <w:tc>
          <w:tcPr>
            <w:tcW w:w="3575" w:type="dxa"/>
            <w:shd w:val="clear" w:color="auto" w:fill="E6E6E6"/>
          </w:tcPr>
          <w:p w14:paraId="4C2322EB" w14:textId="6D0F86F8" w:rsidR="00D61FD9" w:rsidRDefault="00D45DC7" w:rsidP="00830E5D">
            <w:r>
              <w:t xml:space="preserve">Is the skill generative across people, settings, and </w:t>
            </w:r>
            <w:r w:rsidR="00830E5D">
              <w:t xml:space="preserve">materials? </w:t>
            </w:r>
            <w:r>
              <w:t xml:space="preserve"> </w:t>
            </w:r>
            <w:r w:rsidR="002C724E">
              <w:t xml:space="preserve"> </w:t>
            </w:r>
          </w:p>
        </w:tc>
        <w:tc>
          <w:tcPr>
            <w:tcW w:w="1062" w:type="dxa"/>
            <w:shd w:val="clear" w:color="auto" w:fill="E6E6E6"/>
          </w:tcPr>
          <w:p w14:paraId="7AFF8069" w14:textId="77777777" w:rsidR="00D61FD9" w:rsidRDefault="00D61FD9"/>
        </w:tc>
        <w:tc>
          <w:tcPr>
            <w:tcW w:w="1296" w:type="dxa"/>
            <w:shd w:val="clear" w:color="auto" w:fill="E6E6E6"/>
          </w:tcPr>
          <w:p w14:paraId="36EE43B1" w14:textId="77777777" w:rsidR="00D61FD9" w:rsidRDefault="00D61FD9"/>
        </w:tc>
        <w:tc>
          <w:tcPr>
            <w:tcW w:w="1195" w:type="dxa"/>
            <w:shd w:val="clear" w:color="auto" w:fill="E6E6E6"/>
          </w:tcPr>
          <w:p w14:paraId="6DA7A767" w14:textId="77777777" w:rsidR="00D61FD9" w:rsidRDefault="00D61FD9"/>
        </w:tc>
      </w:tr>
      <w:tr w:rsidR="004D70D9" w14:paraId="6051E699" w14:textId="77777777" w:rsidTr="003C76BD">
        <w:trPr>
          <w:trHeight w:val="282"/>
        </w:trPr>
        <w:tc>
          <w:tcPr>
            <w:tcW w:w="2070" w:type="dxa"/>
            <w:vMerge w:val="restart"/>
          </w:tcPr>
          <w:p w14:paraId="5A48F2B1" w14:textId="01B08E92" w:rsidR="002C724E" w:rsidRDefault="002C724E">
            <w:r>
              <w:t>Cultural responsiveness</w:t>
            </w:r>
          </w:p>
        </w:tc>
        <w:tc>
          <w:tcPr>
            <w:tcW w:w="3575" w:type="dxa"/>
          </w:tcPr>
          <w:p w14:paraId="3744D301" w14:textId="1FF29253" w:rsidR="002C724E" w:rsidRDefault="009F0E30">
            <w:r>
              <w:t>Are the c</w:t>
            </w:r>
            <w:r w:rsidR="002C724E">
              <w:t xml:space="preserve">ontexts </w:t>
            </w:r>
            <w:r>
              <w:t xml:space="preserve">where the skill is expected </w:t>
            </w:r>
            <w:r w:rsidR="002C724E">
              <w:t>meaningful for the individual child</w:t>
            </w:r>
            <w:r w:rsidR="00230A6F">
              <w:t xml:space="preserve"> and the child’s family</w:t>
            </w:r>
            <w:r>
              <w:t>?</w:t>
            </w:r>
          </w:p>
        </w:tc>
        <w:tc>
          <w:tcPr>
            <w:tcW w:w="1062" w:type="dxa"/>
          </w:tcPr>
          <w:p w14:paraId="3B93474B" w14:textId="48426C62" w:rsidR="002C724E" w:rsidRDefault="002C724E"/>
        </w:tc>
        <w:tc>
          <w:tcPr>
            <w:tcW w:w="1296" w:type="dxa"/>
          </w:tcPr>
          <w:p w14:paraId="1C22DDAB" w14:textId="77777777" w:rsidR="002C724E" w:rsidRDefault="002C724E"/>
        </w:tc>
        <w:tc>
          <w:tcPr>
            <w:tcW w:w="1195" w:type="dxa"/>
          </w:tcPr>
          <w:p w14:paraId="009E9F4C" w14:textId="77777777" w:rsidR="002C724E" w:rsidRDefault="002C724E"/>
        </w:tc>
      </w:tr>
      <w:tr w:rsidR="004D70D9" w14:paraId="4115CD8D" w14:textId="77777777" w:rsidTr="003C76BD">
        <w:trPr>
          <w:trHeight w:val="281"/>
        </w:trPr>
        <w:tc>
          <w:tcPr>
            <w:tcW w:w="2070" w:type="dxa"/>
            <w:vMerge/>
          </w:tcPr>
          <w:p w14:paraId="58AEB146" w14:textId="77777777" w:rsidR="002C724E" w:rsidRDefault="002C724E"/>
        </w:tc>
        <w:tc>
          <w:tcPr>
            <w:tcW w:w="3575" w:type="dxa"/>
          </w:tcPr>
          <w:p w14:paraId="40D3B846" w14:textId="5C0134ED" w:rsidR="002C724E" w:rsidRDefault="00230A6F" w:rsidP="00230A6F">
            <w:r>
              <w:t>Is the skill connected to the child’s p</w:t>
            </w:r>
            <w:r w:rsidR="002C724E">
              <w:t xml:space="preserve">revious experience </w:t>
            </w:r>
            <w:r>
              <w:t>and learning?</w:t>
            </w:r>
          </w:p>
        </w:tc>
        <w:tc>
          <w:tcPr>
            <w:tcW w:w="1062" w:type="dxa"/>
          </w:tcPr>
          <w:p w14:paraId="15513A36" w14:textId="77777777" w:rsidR="002C724E" w:rsidRDefault="002C724E"/>
        </w:tc>
        <w:tc>
          <w:tcPr>
            <w:tcW w:w="1296" w:type="dxa"/>
          </w:tcPr>
          <w:p w14:paraId="6832E8DB" w14:textId="77777777" w:rsidR="002C724E" w:rsidRDefault="002C724E"/>
        </w:tc>
        <w:tc>
          <w:tcPr>
            <w:tcW w:w="1195" w:type="dxa"/>
          </w:tcPr>
          <w:p w14:paraId="041BFF17" w14:textId="77777777" w:rsidR="002C724E" w:rsidRDefault="002C724E"/>
        </w:tc>
      </w:tr>
      <w:tr w:rsidR="004D70D9" w14:paraId="57C5D14B" w14:textId="77777777" w:rsidTr="003C76BD">
        <w:trPr>
          <w:trHeight w:val="297"/>
        </w:trPr>
        <w:tc>
          <w:tcPr>
            <w:tcW w:w="2070" w:type="dxa"/>
            <w:vMerge/>
          </w:tcPr>
          <w:p w14:paraId="242A8D5A" w14:textId="77777777" w:rsidR="002C724E" w:rsidRDefault="002C724E"/>
        </w:tc>
        <w:tc>
          <w:tcPr>
            <w:tcW w:w="3575" w:type="dxa"/>
          </w:tcPr>
          <w:p w14:paraId="0F7D8B31" w14:textId="03CD2CD7" w:rsidR="002C724E" w:rsidRDefault="00230A6F" w:rsidP="00B8300B">
            <w:r>
              <w:t xml:space="preserve">Can the skill be applied to the child’s home setting </w:t>
            </w:r>
            <w:r w:rsidR="00B8300B">
              <w:t xml:space="preserve">and communities?  </w:t>
            </w:r>
          </w:p>
        </w:tc>
        <w:tc>
          <w:tcPr>
            <w:tcW w:w="1062" w:type="dxa"/>
          </w:tcPr>
          <w:p w14:paraId="5E5193F1" w14:textId="77777777" w:rsidR="002C724E" w:rsidRDefault="002C724E"/>
        </w:tc>
        <w:tc>
          <w:tcPr>
            <w:tcW w:w="1296" w:type="dxa"/>
          </w:tcPr>
          <w:p w14:paraId="7AA566C7" w14:textId="77777777" w:rsidR="002C724E" w:rsidRDefault="002C724E"/>
        </w:tc>
        <w:tc>
          <w:tcPr>
            <w:tcW w:w="1195" w:type="dxa"/>
          </w:tcPr>
          <w:p w14:paraId="3664E584" w14:textId="77777777" w:rsidR="002C724E" w:rsidRDefault="002C724E"/>
        </w:tc>
      </w:tr>
      <w:tr w:rsidR="004D70D9" w14:paraId="6DAB9BD2" w14:textId="77777777" w:rsidTr="003D6BD6">
        <w:trPr>
          <w:trHeight w:val="298"/>
        </w:trPr>
        <w:tc>
          <w:tcPr>
            <w:tcW w:w="2070" w:type="dxa"/>
            <w:vMerge w:val="restart"/>
            <w:shd w:val="clear" w:color="auto" w:fill="E6E6E6"/>
          </w:tcPr>
          <w:p w14:paraId="6625AB8C" w14:textId="734979D0" w:rsidR="00624BED" w:rsidRDefault="00624BED">
            <w:r>
              <w:t>Overall quality</w:t>
            </w:r>
          </w:p>
        </w:tc>
        <w:tc>
          <w:tcPr>
            <w:tcW w:w="3575" w:type="dxa"/>
            <w:shd w:val="clear" w:color="auto" w:fill="E6E6E6"/>
          </w:tcPr>
          <w:p w14:paraId="4E331497" w14:textId="77945167" w:rsidR="00624BED" w:rsidRDefault="00C93E90" w:rsidP="00C93E90">
            <w:r>
              <w:t>Are</w:t>
            </w:r>
            <w:r w:rsidR="00624BED">
              <w:t xml:space="preserve"> the standard</w:t>
            </w:r>
            <w:r w:rsidR="006B6771">
              <w:t>s</w:t>
            </w:r>
            <w:r w:rsidR="00624BED">
              <w:t xml:space="preserve"> written </w:t>
            </w:r>
            <w:r>
              <w:t>with correct grammar, accurate word choice, and logical organization within each area</w:t>
            </w:r>
            <w:r w:rsidR="00624BED">
              <w:t xml:space="preserve">? </w:t>
            </w:r>
          </w:p>
        </w:tc>
        <w:tc>
          <w:tcPr>
            <w:tcW w:w="1062" w:type="dxa"/>
            <w:shd w:val="clear" w:color="auto" w:fill="E6E6E6"/>
          </w:tcPr>
          <w:p w14:paraId="18A9D2EE" w14:textId="77777777" w:rsidR="00624BED" w:rsidRDefault="00624BED"/>
        </w:tc>
        <w:tc>
          <w:tcPr>
            <w:tcW w:w="1296" w:type="dxa"/>
            <w:shd w:val="clear" w:color="auto" w:fill="E6E6E6"/>
          </w:tcPr>
          <w:p w14:paraId="460DA16B" w14:textId="77777777" w:rsidR="00624BED" w:rsidRDefault="00624BED"/>
        </w:tc>
        <w:tc>
          <w:tcPr>
            <w:tcW w:w="1195" w:type="dxa"/>
            <w:shd w:val="clear" w:color="auto" w:fill="E6E6E6"/>
          </w:tcPr>
          <w:p w14:paraId="13F65F1D" w14:textId="77777777" w:rsidR="00624BED" w:rsidRDefault="00624BED"/>
        </w:tc>
      </w:tr>
      <w:tr w:rsidR="004D70D9" w14:paraId="371EF186" w14:textId="77777777" w:rsidTr="003D6BD6">
        <w:trPr>
          <w:trHeight w:val="298"/>
        </w:trPr>
        <w:tc>
          <w:tcPr>
            <w:tcW w:w="2070" w:type="dxa"/>
            <w:vMerge/>
            <w:shd w:val="clear" w:color="auto" w:fill="E6E6E6"/>
          </w:tcPr>
          <w:p w14:paraId="6B85C1A5" w14:textId="77777777" w:rsidR="00624BED" w:rsidRDefault="00624BED"/>
        </w:tc>
        <w:tc>
          <w:tcPr>
            <w:tcW w:w="3575" w:type="dxa"/>
            <w:shd w:val="clear" w:color="auto" w:fill="E6E6E6"/>
          </w:tcPr>
          <w:p w14:paraId="0562C89D" w14:textId="0B9CF414" w:rsidR="00624BED" w:rsidRDefault="00C93E90" w:rsidP="00B470E7">
            <w:r>
              <w:t>Are</w:t>
            </w:r>
            <w:r w:rsidR="00624BED">
              <w:t xml:space="preserve"> the standards </w:t>
            </w:r>
            <w:r w:rsidR="00B470E7">
              <w:t>consistent and cohesive across all developmental area?</w:t>
            </w:r>
          </w:p>
        </w:tc>
        <w:tc>
          <w:tcPr>
            <w:tcW w:w="1062" w:type="dxa"/>
            <w:shd w:val="clear" w:color="auto" w:fill="E6E6E6"/>
          </w:tcPr>
          <w:p w14:paraId="39B6D147" w14:textId="77777777" w:rsidR="00624BED" w:rsidRDefault="00624BED"/>
        </w:tc>
        <w:tc>
          <w:tcPr>
            <w:tcW w:w="1296" w:type="dxa"/>
            <w:shd w:val="clear" w:color="auto" w:fill="E6E6E6"/>
          </w:tcPr>
          <w:p w14:paraId="35876B02" w14:textId="77777777" w:rsidR="00624BED" w:rsidRDefault="00624BED"/>
        </w:tc>
        <w:tc>
          <w:tcPr>
            <w:tcW w:w="1195" w:type="dxa"/>
            <w:shd w:val="clear" w:color="auto" w:fill="E6E6E6"/>
          </w:tcPr>
          <w:p w14:paraId="2720F9E1" w14:textId="77777777" w:rsidR="00624BED" w:rsidRDefault="00624BED"/>
        </w:tc>
      </w:tr>
      <w:tr w:rsidR="004D70D9" w14:paraId="0450014D" w14:textId="77777777" w:rsidTr="003D6BD6">
        <w:trPr>
          <w:trHeight w:val="298"/>
        </w:trPr>
        <w:tc>
          <w:tcPr>
            <w:tcW w:w="2070" w:type="dxa"/>
            <w:vMerge/>
            <w:shd w:val="clear" w:color="auto" w:fill="E6E6E6"/>
          </w:tcPr>
          <w:p w14:paraId="392471C7" w14:textId="77777777" w:rsidR="00624BED" w:rsidRDefault="00624BED"/>
        </w:tc>
        <w:tc>
          <w:tcPr>
            <w:tcW w:w="3575" w:type="dxa"/>
            <w:shd w:val="clear" w:color="auto" w:fill="E6E6E6"/>
          </w:tcPr>
          <w:p w14:paraId="462DBFCD" w14:textId="73C29A4C" w:rsidR="00624BED" w:rsidRDefault="00B470E7">
            <w:r>
              <w:t xml:space="preserve">Are the standards conceptually strong with convincing evidence from the existing literature and practice? </w:t>
            </w:r>
          </w:p>
        </w:tc>
        <w:tc>
          <w:tcPr>
            <w:tcW w:w="1062" w:type="dxa"/>
            <w:shd w:val="clear" w:color="auto" w:fill="E6E6E6"/>
          </w:tcPr>
          <w:p w14:paraId="6423F383" w14:textId="77777777" w:rsidR="00624BED" w:rsidRDefault="00624BED"/>
        </w:tc>
        <w:tc>
          <w:tcPr>
            <w:tcW w:w="1296" w:type="dxa"/>
            <w:shd w:val="clear" w:color="auto" w:fill="E6E6E6"/>
          </w:tcPr>
          <w:p w14:paraId="5241D2D6" w14:textId="77777777" w:rsidR="00624BED" w:rsidRDefault="00624BED"/>
        </w:tc>
        <w:tc>
          <w:tcPr>
            <w:tcW w:w="1195" w:type="dxa"/>
            <w:shd w:val="clear" w:color="auto" w:fill="E6E6E6"/>
          </w:tcPr>
          <w:p w14:paraId="42424B50" w14:textId="77777777" w:rsidR="00624BED" w:rsidRDefault="00624BED"/>
        </w:tc>
      </w:tr>
    </w:tbl>
    <w:p w14:paraId="35C12CF1" w14:textId="77777777" w:rsidR="003D6BD6" w:rsidRDefault="003D6BD6"/>
    <w:p w14:paraId="6640FD13" w14:textId="6639B657" w:rsidR="002C724E" w:rsidRDefault="002C724E">
      <w:r w:rsidRPr="00AD4BED">
        <w:rPr>
          <w:b/>
        </w:rPr>
        <w:t>Notes</w:t>
      </w:r>
      <w:r>
        <w:t xml:space="preserve">: </w:t>
      </w:r>
    </w:p>
    <w:sectPr w:rsidR="002C724E" w:rsidSect="00E233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9E3"/>
    <w:rsid w:val="000577A3"/>
    <w:rsid w:val="00064CC4"/>
    <w:rsid w:val="00080438"/>
    <w:rsid w:val="00195114"/>
    <w:rsid w:val="00230A6F"/>
    <w:rsid w:val="002B6B33"/>
    <w:rsid w:val="002C724E"/>
    <w:rsid w:val="00300E6A"/>
    <w:rsid w:val="0034197D"/>
    <w:rsid w:val="003825FC"/>
    <w:rsid w:val="003C5C7C"/>
    <w:rsid w:val="003C76BD"/>
    <w:rsid w:val="003D6BD6"/>
    <w:rsid w:val="00412C91"/>
    <w:rsid w:val="00457B7D"/>
    <w:rsid w:val="0046235B"/>
    <w:rsid w:val="004A0F09"/>
    <w:rsid w:val="004D70D9"/>
    <w:rsid w:val="0052589E"/>
    <w:rsid w:val="00583DDF"/>
    <w:rsid w:val="005954A2"/>
    <w:rsid w:val="005E21F0"/>
    <w:rsid w:val="00624BED"/>
    <w:rsid w:val="00670F7C"/>
    <w:rsid w:val="00693B56"/>
    <w:rsid w:val="006B12F4"/>
    <w:rsid w:val="006B6771"/>
    <w:rsid w:val="006D1EEF"/>
    <w:rsid w:val="008148B7"/>
    <w:rsid w:val="00830E5D"/>
    <w:rsid w:val="00851127"/>
    <w:rsid w:val="0089592C"/>
    <w:rsid w:val="008C506B"/>
    <w:rsid w:val="0092525D"/>
    <w:rsid w:val="00941B32"/>
    <w:rsid w:val="009E5AA5"/>
    <w:rsid w:val="009F0E30"/>
    <w:rsid w:val="00A259DE"/>
    <w:rsid w:val="00A523C8"/>
    <w:rsid w:val="00AD4BED"/>
    <w:rsid w:val="00B470E7"/>
    <w:rsid w:val="00B8300B"/>
    <w:rsid w:val="00B86193"/>
    <w:rsid w:val="00BA09E3"/>
    <w:rsid w:val="00C93E90"/>
    <w:rsid w:val="00D45DC7"/>
    <w:rsid w:val="00D61A42"/>
    <w:rsid w:val="00D61FD9"/>
    <w:rsid w:val="00E0070C"/>
    <w:rsid w:val="00E04E9D"/>
    <w:rsid w:val="00E2335F"/>
    <w:rsid w:val="00E33C5C"/>
    <w:rsid w:val="00E345C1"/>
    <w:rsid w:val="00E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F29F7"/>
  <w14:defaultImageDpi w14:val="300"/>
  <w15:docId w15:val="{FC7B485D-4E6A-440B-A6E6-B57437CF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9E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1803</Characters>
  <Application>Microsoft Office Word</Application>
  <DocSecurity>0</DocSecurity>
  <Lines>15</Lines>
  <Paragraphs>4</Paragraphs>
  <ScaleCrop>false</ScaleCrop>
  <Company>School of Education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Yaoying Xu</dc:creator>
  <cp:keywords/>
  <dc:description/>
  <cp:lastModifiedBy>Ben Schull</cp:lastModifiedBy>
  <cp:revision>2</cp:revision>
  <dcterms:created xsi:type="dcterms:W3CDTF">2020-10-09T13:57:00Z</dcterms:created>
  <dcterms:modified xsi:type="dcterms:W3CDTF">2020-10-09T13:57:00Z</dcterms:modified>
</cp:coreProperties>
</file>