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3A" w:rsidRDefault="006F2944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-469264</wp:posOffset>
            </wp:positionV>
            <wp:extent cx="2881630" cy="567690"/>
            <wp:effectExtent l="0" t="0" r="0" b="0"/>
            <wp:wrapNone/>
            <wp:docPr id="4" name="image2.png" descr="https://www.seu.edu.sa/sites/ar/SitePages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seu.edu.sa/sites/ar/SitePages/images/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693A" w:rsidRDefault="006F2944">
      <w:pPr>
        <w:rPr>
          <w:sz w:val="10"/>
          <w:szCs w:val="10"/>
        </w:rPr>
      </w:pPr>
      <w:r>
        <w:rPr>
          <w:b/>
          <w:color w:val="002060"/>
          <w:sz w:val="28"/>
          <w:szCs w:val="28"/>
        </w:rPr>
        <w:t>College of Administrative and Financial Sciences</w:t>
      </w:r>
    </w:p>
    <w:p w:rsidR="002B693A" w:rsidRDefault="006F294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278765</wp:posOffset>
                </wp:positionV>
                <wp:extent cx="645795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93A" w:rsidRDefault="006F29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Assignment 1</w:t>
      </w:r>
    </w:p>
    <w:p w:rsidR="002B693A" w:rsidRDefault="006F2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Deadline: 15/10/2020 @ 23:59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417194</wp:posOffset>
                </wp:positionV>
                <wp:extent cx="6457950" cy="38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93A" w:rsidRDefault="002B693A"/>
    <w:p w:rsidR="002B693A" w:rsidRDefault="002B693A">
      <w:pPr>
        <w:rPr>
          <w:sz w:val="2"/>
          <w:szCs w:val="2"/>
        </w:rPr>
      </w:pPr>
    </w:p>
    <w:tbl>
      <w:tblPr>
        <w:tblStyle w:val="a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8"/>
        <w:gridCol w:w="4927"/>
      </w:tblGrid>
      <w:tr w:rsidR="002B693A">
        <w:tc>
          <w:tcPr>
            <w:tcW w:w="4968" w:type="dxa"/>
            <w:vAlign w:val="center"/>
          </w:tcPr>
          <w:p w:rsidR="002B693A" w:rsidRDefault="006F2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Name: Organizational Behavior</w:t>
            </w:r>
          </w:p>
        </w:tc>
        <w:tc>
          <w:tcPr>
            <w:tcW w:w="4927" w:type="dxa"/>
            <w:vAlign w:val="center"/>
          </w:tcPr>
          <w:p w:rsidR="002B693A" w:rsidRDefault="006F2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 Name:</w:t>
            </w:r>
          </w:p>
        </w:tc>
      </w:tr>
      <w:tr w:rsidR="002B693A">
        <w:tc>
          <w:tcPr>
            <w:tcW w:w="4968" w:type="dxa"/>
            <w:vAlign w:val="center"/>
          </w:tcPr>
          <w:p w:rsidR="002B693A" w:rsidRDefault="006F2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Code: MGT301</w:t>
            </w:r>
          </w:p>
        </w:tc>
        <w:tc>
          <w:tcPr>
            <w:tcW w:w="4927" w:type="dxa"/>
            <w:vAlign w:val="center"/>
          </w:tcPr>
          <w:p w:rsidR="002B693A" w:rsidRDefault="006F2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 ID Number:</w:t>
            </w:r>
          </w:p>
        </w:tc>
      </w:tr>
      <w:tr w:rsidR="002B693A">
        <w:tc>
          <w:tcPr>
            <w:tcW w:w="4968" w:type="dxa"/>
            <w:vAlign w:val="center"/>
          </w:tcPr>
          <w:p w:rsidR="002B693A" w:rsidRDefault="006F2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Semester: 1st</w:t>
            </w:r>
          </w:p>
        </w:tc>
        <w:tc>
          <w:tcPr>
            <w:tcW w:w="4927" w:type="dxa"/>
            <w:vAlign w:val="center"/>
          </w:tcPr>
          <w:p w:rsidR="002B693A" w:rsidRDefault="006F29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CRN:</w:t>
            </w:r>
          </w:p>
        </w:tc>
      </w:tr>
      <w:tr w:rsidR="002B693A">
        <w:tc>
          <w:tcPr>
            <w:tcW w:w="9895" w:type="dxa"/>
            <w:gridSpan w:val="2"/>
            <w:vAlign w:val="center"/>
          </w:tcPr>
          <w:p w:rsidR="002B693A" w:rsidRDefault="006F29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Year: 1441/1442 H</w:t>
            </w:r>
          </w:p>
        </w:tc>
      </w:tr>
    </w:tbl>
    <w:p w:rsidR="002B693A" w:rsidRDefault="002B693A"/>
    <w:p w:rsidR="002B693A" w:rsidRDefault="006F2944">
      <w:pPr>
        <w:ind w:left="-153"/>
        <w:rPr>
          <w:b/>
          <w:sz w:val="28"/>
          <w:szCs w:val="28"/>
        </w:rPr>
      </w:pPr>
      <w:r>
        <w:rPr>
          <w:b/>
          <w:sz w:val="28"/>
          <w:szCs w:val="28"/>
        </w:rPr>
        <w:t>For Instructor’s Use only</w:t>
      </w:r>
    </w:p>
    <w:tbl>
      <w:tblPr>
        <w:tblStyle w:val="a0"/>
        <w:tblW w:w="992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241"/>
      </w:tblGrid>
      <w:tr w:rsidR="002B693A">
        <w:tc>
          <w:tcPr>
            <w:tcW w:w="9921" w:type="dxa"/>
            <w:gridSpan w:val="2"/>
          </w:tcPr>
          <w:p w:rsidR="002B693A" w:rsidRDefault="006F2944">
            <w:r>
              <w:rPr>
                <w:sz w:val="28"/>
                <w:szCs w:val="28"/>
              </w:rPr>
              <w:t xml:space="preserve">Instructor’s Name: Dr </w:t>
            </w:r>
            <w:proofErr w:type="spellStart"/>
            <w:r>
              <w:rPr>
                <w:sz w:val="28"/>
                <w:szCs w:val="28"/>
              </w:rPr>
              <w:t>xxxxxxxxxxxxxxx</w:t>
            </w:r>
            <w:proofErr w:type="spellEnd"/>
          </w:p>
        </w:tc>
      </w:tr>
      <w:tr w:rsidR="002B693A">
        <w:tc>
          <w:tcPr>
            <w:tcW w:w="4680" w:type="dxa"/>
          </w:tcPr>
          <w:p w:rsidR="002B693A" w:rsidRDefault="006F29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Students’ Grade:  Marks Obtained/ 05</w:t>
            </w:r>
          </w:p>
        </w:tc>
        <w:tc>
          <w:tcPr>
            <w:tcW w:w="5241" w:type="dxa"/>
          </w:tcPr>
          <w:p w:rsidR="002B693A" w:rsidRDefault="006F2944">
            <w:r>
              <w:rPr>
                <w:sz w:val="28"/>
                <w:szCs w:val="28"/>
              </w:rPr>
              <w:t>Level of Marks: High/Middle/Low</w:t>
            </w:r>
          </w:p>
        </w:tc>
      </w:tr>
    </w:tbl>
    <w:p w:rsidR="002B693A" w:rsidRDefault="006F2944"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271145</wp:posOffset>
                </wp:positionV>
                <wp:extent cx="6229350" cy="228934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2289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93A" w:rsidRDefault="006F2944">
      <w:pPr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Instructions – PLEASE READ THEM CAREFULLY 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smallCaps/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The Assignment must be submitted on Blackboard (</w:t>
      </w:r>
      <w:r>
        <w:rPr>
          <w:b/>
          <w:color w:val="404040"/>
          <w:sz w:val="26"/>
          <w:szCs w:val="26"/>
        </w:rPr>
        <w:t>WORD format only</w:t>
      </w:r>
      <w:r>
        <w:rPr>
          <w:color w:val="404040"/>
          <w:sz w:val="26"/>
          <w:szCs w:val="26"/>
        </w:rPr>
        <w:t>) via allocated folder.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smallCaps/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Assignments submitted through email will not be accepted.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smallCaps/>
          <w:color w:val="404040"/>
          <w:sz w:val="26"/>
          <w:szCs w:val="26"/>
        </w:rPr>
      </w:pPr>
      <w:bookmarkStart w:id="0" w:name="_GoBack"/>
      <w:r>
        <w:rPr>
          <w:color w:val="404040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smallCaps/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Studen</w:t>
      </w:r>
      <w:r>
        <w:rPr>
          <w:color w:val="404040"/>
          <w:sz w:val="26"/>
          <w:szCs w:val="26"/>
        </w:rPr>
        <w:t>ts must mention question number clearly in their answer.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smallCaps/>
          <w:color w:val="404040"/>
          <w:sz w:val="26"/>
          <w:szCs w:val="26"/>
        </w:rPr>
      </w:pPr>
      <w:r>
        <w:rPr>
          <w:color w:val="404040"/>
          <w:sz w:val="26"/>
          <w:szCs w:val="26"/>
          <w:u w:val="single"/>
        </w:rPr>
        <w:t>Late submission</w:t>
      </w:r>
      <w:r>
        <w:rPr>
          <w:color w:val="404040"/>
          <w:sz w:val="26"/>
          <w:szCs w:val="26"/>
        </w:rPr>
        <w:t xml:space="preserve"> will NOT be accepted.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Avoid plagiarism, the work should be in your own words, copying from students or other resources without proper referencing will result in ZERO marks. No excepti</w:t>
      </w:r>
      <w:r>
        <w:rPr>
          <w:color w:val="404040"/>
          <w:sz w:val="26"/>
          <w:szCs w:val="26"/>
        </w:rPr>
        <w:t xml:space="preserve">ons. 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All answered must be typed using </w:t>
      </w:r>
      <w:r>
        <w:rPr>
          <w:b/>
          <w:color w:val="404040"/>
          <w:sz w:val="26"/>
          <w:szCs w:val="26"/>
        </w:rPr>
        <w:t xml:space="preserve">Times New Roman (size 12, double-spaced) </w:t>
      </w:r>
      <w:r>
        <w:rPr>
          <w:color w:val="404040"/>
          <w:sz w:val="26"/>
          <w:szCs w:val="26"/>
        </w:rPr>
        <w:t>font. No pictures containing text will be accepted and will be considered plagiarism).</w:t>
      </w:r>
    </w:p>
    <w:p w:rsidR="002B693A" w:rsidRDefault="006F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336" w:lineRule="auto"/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 xml:space="preserve">Submissions </w:t>
      </w:r>
      <w:r>
        <w:rPr>
          <w:color w:val="404040"/>
          <w:sz w:val="26"/>
          <w:szCs w:val="26"/>
          <w:u w:val="single"/>
        </w:rPr>
        <w:t>without this cover page</w:t>
      </w:r>
      <w:r>
        <w:rPr>
          <w:color w:val="404040"/>
          <w:sz w:val="26"/>
          <w:szCs w:val="26"/>
        </w:rPr>
        <w:t xml:space="preserve"> will NOT be accepted. </w:t>
      </w:r>
    </w:p>
    <w:bookmarkEnd w:id="0"/>
    <w:p w:rsidR="002B693A" w:rsidRDefault="002B693A">
      <w:pPr>
        <w:jc w:val="both"/>
        <w:rPr>
          <w:sz w:val="24"/>
          <w:szCs w:val="24"/>
        </w:rPr>
      </w:pPr>
    </w:p>
    <w:p w:rsidR="002B693A" w:rsidRDefault="006F2944">
      <w:pPr>
        <w:rPr>
          <w:sz w:val="24"/>
          <w:szCs w:val="24"/>
        </w:rPr>
      </w:pPr>
      <w:r>
        <w:lastRenderedPageBreak/>
        <w:br w:type="page"/>
      </w:r>
    </w:p>
    <w:p w:rsidR="002B693A" w:rsidRDefault="006F2944">
      <w:pPr>
        <w:jc w:val="both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9240"/>
      </w:tblGrid>
      <w:tr w:rsidR="002B693A">
        <w:tc>
          <w:tcPr>
            <w:tcW w:w="336" w:type="dxa"/>
          </w:tcPr>
          <w:p w:rsidR="002B693A" w:rsidRDefault="006F2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2B693A" w:rsidRDefault="006F2944">
            <w:pPr>
              <w:shd w:val="clear" w:color="auto" w:fill="F4F4F4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Demonstrate a clear understanding of human work behavior in the organizational setting and the implications of organizational behavior in the process of management </w:t>
            </w:r>
            <w:r>
              <w:rPr>
                <w:sz w:val="24"/>
                <w:szCs w:val="24"/>
              </w:rPr>
              <w:t>(Lo 1.2).</w:t>
            </w:r>
          </w:p>
        </w:tc>
      </w:tr>
      <w:tr w:rsidR="002B693A">
        <w:tc>
          <w:tcPr>
            <w:tcW w:w="336" w:type="dxa"/>
          </w:tcPr>
          <w:p w:rsidR="002B693A" w:rsidRDefault="006F29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2B693A" w:rsidRDefault="006F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the impact of organizational culture on shaping values, attitudes and behavior (Lo 1.9).</w:t>
            </w:r>
          </w:p>
        </w:tc>
      </w:tr>
    </w:tbl>
    <w:p w:rsidR="002B693A" w:rsidRDefault="002B6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2B693A" w:rsidRDefault="006F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Assignment 1</w:t>
      </w:r>
    </w:p>
    <w:p w:rsidR="002B693A" w:rsidRDefault="006F29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highlight w:val="white"/>
          <w:u w:val="single"/>
        </w:rPr>
        <w:t xml:space="preserve">Reference Source: </w:t>
      </w:r>
    </w:p>
    <w:p w:rsidR="002B693A" w:rsidRDefault="006F29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Helvetica Neue" w:eastAsia="Helvetica Neue" w:hAnsi="Helvetica Neue" w:cs="Helvetica Neue"/>
          <w:b/>
          <w:color w:val="111111"/>
          <w:sz w:val="24"/>
          <w:szCs w:val="24"/>
        </w:rPr>
      </w:pPr>
      <w:proofErr w:type="gramStart"/>
      <w:r>
        <w:rPr>
          <w:rFonts w:ascii="Helvetica Neue" w:eastAsia="Helvetica Neue" w:hAnsi="Helvetica Neue" w:cs="Helvetica Neue"/>
          <w:b/>
          <w:color w:val="111111"/>
          <w:sz w:val="24"/>
          <w:szCs w:val="24"/>
        </w:rPr>
        <w:t>Textbook:-</w:t>
      </w:r>
      <w:proofErr w:type="gramEnd"/>
    </w:p>
    <w:p w:rsidR="002B693A" w:rsidRDefault="006F29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Colquitt, J. A.,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J. A., &amp; Wesson, M. J. (2019).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Organizational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Improving performance and commitment in the workplace (6th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Burr Ridge, IL: McGraw-Hill Irwin.</w:t>
      </w:r>
    </w:p>
    <w:p w:rsidR="002B693A" w:rsidRDefault="002B693A">
      <w:pPr>
        <w:spacing w:line="276" w:lineRule="auto"/>
        <w:rPr>
          <w:b/>
          <w:color w:val="0160AE"/>
          <w:sz w:val="24"/>
          <w:szCs w:val="24"/>
          <w:highlight w:val="white"/>
          <w:u w:val="single"/>
        </w:rPr>
      </w:pPr>
    </w:p>
    <w:p w:rsidR="002B693A" w:rsidRDefault="006F2944">
      <w:pPr>
        <w:spacing w:line="276" w:lineRule="auto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Case Study: -</w:t>
      </w:r>
    </w:p>
    <w:p w:rsidR="002B693A" w:rsidRDefault="006F2944">
      <w:pPr>
        <w:spacing w:line="276" w:lineRule="auto"/>
        <w:rPr>
          <w:b/>
          <w:color w:val="0160AE"/>
          <w:sz w:val="40"/>
          <w:szCs w:val="40"/>
          <w:highlight w:val="white"/>
          <w:u w:val="single"/>
        </w:rPr>
      </w:pPr>
      <w:r>
        <w:rPr>
          <w:b/>
          <w:color w:val="0160AE"/>
          <w:sz w:val="40"/>
          <w:szCs w:val="40"/>
          <w:highlight w:val="white"/>
          <w:u w:val="single"/>
        </w:rPr>
        <w:t>Case: Google</w:t>
      </w:r>
    </w:p>
    <w:p w:rsidR="002B693A" w:rsidRDefault="006F2944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read the case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from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Chapter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Motivation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Page: - 187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in your textbook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Organizational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Improving performance and commitment in the workplace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(6th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by Colquitt, J. A.,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A., &amp; Wesson, M. J.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Answer the following Questions:</w:t>
      </w:r>
    </w:p>
    <w:p w:rsidR="002B693A" w:rsidRDefault="006F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Assignment Question(s)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B693A" w:rsidRDefault="002B6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93A" w:rsidRDefault="006F29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Do you agree with Bock that star performers should get a lot more—not just a little more—than average performers? If someone earning a 3 on Google’s evaluation system gets a 2 percent raise, what should employees earning 4’s and 5’s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(1.25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Marks )</w:t>
      </w:r>
      <w:proofErr w:type="gramEnd"/>
    </w:p>
    <w:p w:rsidR="002B693A" w:rsidRDefault="006F29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Given the budget issues created by giving star performers more, should someone earning a 3 get a 2 percent raise—or should they get less? What are the arguments for and against a 2 percent raise level for average performers?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(1.25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Marks )</w:t>
      </w:r>
      <w:proofErr w:type="gramEnd"/>
    </w:p>
    <w:p w:rsidR="002B693A" w:rsidRDefault="006F29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Consider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 the things Google’s People Operations group does to motivate its employees. Which motivation theories do they seem to be leveraging, and how?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(1.25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Marks )</w:t>
      </w:r>
      <w:proofErr w:type="gramEnd"/>
    </w:p>
    <w:p w:rsidR="002B693A" w:rsidRDefault="006F2944">
      <w:pP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F4E79"/>
          <w:sz w:val="24"/>
          <w:szCs w:val="24"/>
          <w:highlight w:val="white"/>
        </w:rPr>
        <w:t>Part:-</w:t>
      </w:r>
      <w:proofErr w:type="gramEnd"/>
      <w:r>
        <w:rPr>
          <w:rFonts w:ascii="Times New Roman" w:eastAsia="Times New Roman" w:hAnsi="Times New Roman" w:cs="Times New Roman"/>
          <w:b/>
          <w:color w:val="1F4E79"/>
          <w:sz w:val="24"/>
          <w:szCs w:val="24"/>
          <w:highlight w:val="white"/>
        </w:rPr>
        <w:t>2</w:t>
      </w:r>
    </w:p>
    <w:p w:rsidR="002B693A" w:rsidRDefault="006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question: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Page: -167</w:t>
      </w:r>
      <w:r>
        <w:rPr>
          <w:rFonts w:ascii="Times New Roman" w:eastAsia="Times New Roman" w:hAnsi="Times New Roman" w:cs="Times New Roman"/>
          <w:sz w:val="24"/>
          <w:szCs w:val="24"/>
        </w:rPr>
        <w:t>, please see the table and read carefully and then give you</w:t>
      </w:r>
      <w:r>
        <w:rPr>
          <w:rFonts w:ascii="Times New Roman" w:eastAsia="Times New Roman" w:hAnsi="Times New Roman" w:cs="Times New Roman"/>
          <w:sz w:val="24"/>
          <w:szCs w:val="24"/>
        </w:rPr>
        <w:t>r answers on the basis of your understanding.</w:t>
      </w:r>
    </w:p>
    <w:p w:rsidR="002B693A" w:rsidRDefault="002B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93A" w:rsidRDefault="006F29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Which of the outcomes in </w:t>
      </w:r>
      <w:hyperlink r:id="rId10" w:anchor="data-uuid-cf7424593fee459db03c0090a4fd0350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Table 6-2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are most appealing to you? Are you more attracted to extrinsic 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comes or intrinsic outcomes? Do you think that your preferences will change as you get older?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(1.25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Marks )</w:t>
      </w:r>
      <w:proofErr w:type="gramEnd"/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6F2944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Due date for the submission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Assignment:-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2B693A" w:rsidRDefault="006F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284" w:hanging="349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Assignment-1 should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Black Board by end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Week-04. </w:t>
      </w:r>
    </w:p>
    <w:p w:rsidR="002B693A" w:rsidRDefault="006F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4" w:hanging="349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due date for the submission of Assignment-1 is end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Week-07.</w:t>
      </w:r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2B693A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2B693A" w:rsidRDefault="006F2944">
      <w:pPr>
        <w:jc w:val="both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Answer:</w:t>
      </w:r>
    </w:p>
    <w:p w:rsidR="002B693A" w:rsidRDefault="006F294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B693A" w:rsidRDefault="006F294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B693A" w:rsidRDefault="006F294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B693A" w:rsidRDefault="006F2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2B693A" w:rsidRDefault="006F29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2B693A" w:rsidRDefault="002B693A">
      <w:pPr>
        <w:jc w:val="both"/>
        <w:rPr>
          <w:sz w:val="24"/>
          <w:szCs w:val="24"/>
        </w:rPr>
      </w:pPr>
    </w:p>
    <w:sectPr w:rsidR="002B693A"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5586"/>
    <w:multiLevelType w:val="multilevel"/>
    <w:tmpl w:val="9010421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753F21"/>
    <w:multiLevelType w:val="multilevel"/>
    <w:tmpl w:val="428EB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A"/>
    <w:rsid w:val="002B693A"/>
    <w:rsid w:val="006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F9A9B-38B3-47D9-8D22-8303099E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4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html1-cluster-e.mhlearnsmart.com/smartbook2/data/156931/highlighted_epub/OPS/s9ml/chapter06/reader_3.x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LENOVO</cp:lastModifiedBy>
  <cp:revision>2</cp:revision>
  <dcterms:created xsi:type="dcterms:W3CDTF">2020-09-30T07:45:00Z</dcterms:created>
  <dcterms:modified xsi:type="dcterms:W3CDTF">2020-09-30T07:45:00Z</dcterms:modified>
</cp:coreProperties>
</file>