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84D9" w14:textId="77777777" w:rsidR="00A2624E" w:rsidRPr="00A2624E" w:rsidRDefault="00A2624E" w:rsidP="00A2624E">
      <w:pPr>
        <w:textAlignment w:val="baseline"/>
        <w:outlineLvl w:val="0"/>
        <w:rPr>
          <w:rFonts w:ascii="Arial" w:eastAsia="Times New Roman" w:hAnsi="Arial" w:cs="Arial"/>
          <w:color w:val="80A53F"/>
          <w:kern w:val="36"/>
          <w:sz w:val="31"/>
          <w:szCs w:val="31"/>
        </w:rPr>
      </w:pPr>
      <w:r w:rsidRPr="00A2624E">
        <w:rPr>
          <w:rFonts w:ascii="Arial" w:eastAsia="Times New Roman" w:hAnsi="Arial" w:cs="Arial"/>
          <w:color w:val="80A53F"/>
          <w:kern w:val="36"/>
          <w:sz w:val="31"/>
          <w:szCs w:val="31"/>
          <w:bdr w:val="none" w:sz="0" w:space="0" w:color="auto" w:frame="1"/>
          <w:shd w:val="clear" w:color="auto" w:fill="FFA758"/>
        </w:rPr>
        <w:t>United</w:t>
      </w:r>
      <w:r w:rsidRPr="00A2624E">
        <w:rPr>
          <w:rFonts w:ascii="Arial" w:eastAsia="Times New Roman" w:hAnsi="Arial" w:cs="Arial"/>
          <w:color w:val="80A53F"/>
          <w:kern w:val="36"/>
          <w:sz w:val="31"/>
          <w:szCs w:val="31"/>
        </w:rPr>
        <w:t> </w:t>
      </w:r>
      <w:r w:rsidRPr="00A2624E">
        <w:rPr>
          <w:rFonts w:ascii="Arial" w:eastAsia="Times New Roman" w:hAnsi="Arial" w:cs="Arial"/>
          <w:color w:val="80A53F"/>
          <w:kern w:val="36"/>
          <w:sz w:val="31"/>
          <w:szCs w:val="31"/>
          <w:bdr w:val="none" w:sz="0" w:space="0" w:color="auto" w:frame="1"/>
          <w:shd w:val="clear" w:color="auto" w:fill="FFA758"/>
        </w:rPr>
        <w:t>States</w:t>
      </w:r>
      <w:r w:rsidRPr="00A2624E">
        <w:rPr>
          <w:rFonts w:ascii="Arial" w:eastAsia="Times New Roman" w:hAnsi="Arial" w:cs="Arial"/>
          <w:color w:val="80A53F"/>
          <w:kern w:val="36"/>
          <w:sz w:val="31"/>
          <w:szCs w:val="31"/>
        </w:rPr>
        <w:t> v. </w:t>
      </w:r>
      <w:r w:rsidRPr="00A2624E">
        <w:rPr>
          <w:rFonts w:ascii="Arial" w:eastAsia="Times New Roman" w:hAnsi="Arial" w:cs="Arial"/>
          <w:color w:val="80A53F"/>
          <w:kern w:val="36"/>
          <w:sz w:val="31"/>
          <w:szCs w:val="31"/>
          <w:bdr w:val="none" w:sz="0" w:space="0" w:color="auto" w:frame="1"/>
          <w:shd w:val="clear" w:color="auto" w:fill="FFA758"/>
        </w:rPr>
        <w:t>95</w:t>
      </w:r>
      <w:r w:rsidRPr="00A2624E">
        <w:rPr>
          <w:rFonts w:ascii="Arial" w:eastAsia="Times New Roman" w:hAnsi="Arial" w:cs="Arial"/>
          <w:color w:val="80A53F"/>
          <w:kern w:val="36"/>
          <w:sz w:val="31"/>
          <w:szCs w:val="31"/>
        </w:rPr>
        <w:t> </w:t>
      </w:r>
      <w:r w:rsidRPr="00A2624E">
        <w:rPr>
          <w:rFonts w:ascii="Arial" w:eastAsia="Times New Roman" w:hAnsi="Arial" w:cs="Arial"/>
          <w:color w:val="80A53F"/>
          <w:kern w:val="36"/>
          <w:sz w:val="31"/>
          <w:szCs w:val="31"/>
          <w:bdr w:val="none" w:sz="0" w:space="0" w:color="auto" w:frame="1"/>
          <w:shd w:val="clear" w:color="auto" w:fill="FFA758"/>
        </w:rPr>
        <w:t>Barrels</w:t>
      </w:r>
      <w:r w:rsidRPr="00A2624E">
        <w:rPr>
          <w:rFonts w:ascii="Arial" w:eastAsia="Times New Roman" w:hAnsi="Arial" w:cs="Arial"/>
          <w:color w:val="80A53F"/>
          <w:kern w:val="36"/>
          <w:sz w:val="31"/>
          <w:szCs w:val="31"/>
        </w:rPr>
        <w:t> Alleged Apple Cider</w:t>
      </w:r>
    </w:p>
    <w:p w14:paraId="79835AE9" w14:textId="77777777" w:rsidR="00A2624E" w:rsidRPr="00A2624E" w:rsidRDefault="00A2624E" w:rsidP="00A2624E">
      <w:pPr>
        <w:textAlignment w:val="baseline"/>
        <w:outlineLvl w:val="1"/>
        <w:rPr>
          <w:rFonts w:ascii="Arial" w:eastAsia="Times New Roman" w:hAnsi="Arial" w:cs="Arial"/>
          <w:color w:val="1C98B0"/>
          <w:sz w:val="31"/>
          <w:szCs w:val="31"/>
        </w:rPr>
      </w:pPr>
      <w:r w:rsidRPr="00A2624E">
        <w:rPr>
          <w:rFonts w:ascii="Arial" w:eastAsia="Times New Roman" w:hAnsi="Arial" w:cs="Arial"/>
          <w:color w:val="1C98B0"/>
          <w:sz w:val="31"/>
          <w:szCs w:val="31"/>
        </w:rPr>
        <w:t>265 U.S. 438 (1924)</w:t>
      </w:r>
      <w:hyperlink r:id="rId5" w:anchor="c03-note-0053" w:history="1">
        <w:r w:rsidRPr="00A2624E">
          <w:rPr>
            <w:rFonts w:ascii="inherit" w:eastAsia="Times New Roman" w:hAnsi="inherit" w:cs="Arial"/>
            <w:color w:val="0000FF"/>
            <w:sz w:val="26"/>
            <w:szCs w:val="26"/>
            <w:u w:val="single"/>
            <w:bdr w:val="none" w:sz="0" w:space="0" w:color="auto" w:frame="1"/>
          </w:rPr>
          <w:t>53</w:t>
        </w:r>
      </w:hyperlink>
    </w:p>
    <w:p w14:paraId="3F439401"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Mr. Justice BUTLER delivered the opinion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court:</w:t>
      </w:r>
    </w:p>
    <w:p w14:paraId="1E91D1D7"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 xml:space="preserve">This case arises under Food and Drugs Act June 30, 1906 </w:t>
      </w:r>
      <w:proofErr w:type="gramStart"/>
      <w:r w:rsidRPr="00A2624E">
        <w:rPr>
          <w:rFonts w:ascii="Times New Roman" w:eastAsia="Times New Roman" w:hAnsi="Times New Roman" w:cs="Times New Roman"/>
        </w:rPr>
        <w:t>. . . .</w:t>
      </w:r>
      <w:proofErr w:type="gramEnd"/>
      <w:r w:rsidRPr="00A2624E">
        <w:rPr>
          <w:rFonts w:ascii="Times New Roman" w:eastAsia="Times New Roman" w:hAnsi="Times New Roman" w:cs="Times New Roman"/>
        </w:rPr>
        <w:t xml:space="preserve"> The </w:t>
      </w:r>
      <w:r w:rsidRPr="00A2624E">
        <w:rPr>
          <w:rFonts w:ascii="Times New Roman" w:eastAsia="Times New Roman" w:hAnsi="Times New Roman" w:cs="Times New Roman"/>
          <w:bdr w:val="none" w:sz="0" w:space="0" w:color="auto" w:frame="1"/>
          <w:shd w:val="clear" w:color="auto" w:fill="FFA758"/>
        </w:rPr>
        <w:t>United</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States</w:t>
      </w:r>
      <w:r w:rsidRPr="00A2624E">
        <w:rPr>
          <w:rFonts w:ascii="Times New Roman" w:eastAsia="Times New Roman" w:hAnsi="Times New Roman" w:cs="Times New Roman"/>
        </w:rPr>
        <w:t> filed information . . . for the condemnation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95</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barrels</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vinegar. Every barrel seized was labeled:</w:t>
      </w:r>
    </w:p>
    <w:p w14:paraId="5B2BF906" w14:textId="77777777" w:rsidR="00A2624E" w:rsidRPr="00A2624E" w:rsidRDefault="00A2624E" w:rsidP="00A2624E">
      <w:pPr>
        <w:spacing w:before="120" w:after="120"/>
        <w:textAlignment w:val="baseline"/>
        <w:rPr>
          <w:rFonts w:ascii="Times New Roman" w:eastAsia="Times New Roman" w:hAnsi="Times New Roman" w:cs="Times New Roman"/>
        </w:rPr>
      </w:pPr>
      <w:r w:rsidRPr="00A2624E">
        <w:rPr>
          <w:rFonts w:ascii="Times New Roman" w:eastAsia="Times New Roman" w:hAnsi="Times New Roman" w:cs="Times New Roman"/>
        </w:rPr>
        <w:t>“Douglas Packing Company Excelsior Brand </w:t>
      </w:r>
      <w:r w:rsidRPr="00A2624E">
        <w:rPr>
          <w:rFonts w:ascii="inherit" w:eastAsia="Times New Roman" w:hAnsi="inherit" w:cs="Times New Roman"/>
          <w:b/>
          <w:bCs/>
        </w:rPr>
        <w:t>Apple Cider Vinegar Made from Selected Apples</w:t>
      </w:r>
      <w:r w:rsidRPr="00A2624E">
        <w:rPr>
          <w:rFonts w:ascii="Times New Roman" w:eastAsia="Times New Roman" w:hAnsi="Times New Roman" w:cs="Times New Roman"/>
        </w:rPr>
        <w:t xml:space="preserve"> Reduced to 4 </w:t>
      </w:r>
      <w:proofErr w:type="spellStart"/>
      <w:r w:rsidRPr="00A2624E">
        <w:rPr>
          <w:rFonts w:ascii="Times New Roman" w:eastAsia="Times New Roman" w:hAnsi="Times New Roman" w:cs="Times New Roman"/>
        </w:rPr>
        <w:t>Percentum</w:t>
      </w:r>
      <w:proofErr w:type="spellEnd"/>
      <w:r w:rsidRPr="00A2624E">
        <w:rPr>
          <w:rFonts w:ascii="Times New Roman" w:eastAsia="Times New Roman" w:hAnsi="Times New Roman" w:cs="Times New Roman"/>
        </w:rPr>
        <w:t xml:space="preserve"> Rochester, </w:t>
      </w:r>
      <w:bookmarkStart w:id="0" w:name="_GoBack"/>
      <w:bookmarkEnd w:id="0"/>
      <w:r w:rsidRPr="00A2624E">
        <w:rPr>
          <w:rFonts w:ascii="Times New Roman" w:eastAsia="Times New Roman" w:hAnsi="Times New Roman" w:cs="Times New Roman"/>
        </w:rPr>
        <w:t>N. Y.”</w:t>
      </w:r>
    </w:p>
    <w:p w14:paraId="40FD45CE"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information alleged that the . . . vinegar was made from dried or evaporated apples, and was misbranded in violation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section 8, in that the statements on the label were false and misleading, and in that it was an imitation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and offered for sale under the distinctive name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another article, namely, apple cider vinegar . . . .</w:t>
      </w:r>
    </w:p>
    <w:p w14:paraId="4F6BB585"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question for decision is whether the vinegar was misbranded. The substance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agreed statement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facts may be set forth briefly. Claimant is engaged in the manufacture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food products from evaporated and unevaporated apples. During the apple season, from about September 25 to December 15, it makes apple cider and apple cider vinegar from fresh or unevaporated apples. During the balance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year, it makes products which it designates as “apple cider” and “apple cider vinegar” from evaporated apples. The most approved process for dehydrating apples is used, and, in applying it, small quantities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t>
      </w:r>
      <w:proofErr w:type="spellStart"/>
      <w:r w:rsidRPr="00A2624E">
        <w:rPr>
          <w:rFonts w:ascii="Times New Roman" w:eastAsia="Times New Roman" w:hAnsi="Times New Roman" w:cs="Times New Roman"/>
        </w:rPr>
        <w:t>sulphur</w:t>
      </w:r>
      <w:proofErr w:type="spellEnd"/>
      <w:r w:rsidRPr="00A2624E">
        <w:rPr>
          <w:rFonts w:ascii="Times New Roman" w:eastAsia="Times New Roman" w:hAnsi="Times New Roman" w:cs="Times New Roman"/>
        </w:rPr>
        <w:t xml:space="preserve"> fumes are employed to prevent rot, fermentation, and consequent discoloration. The principal result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dehydration is the removal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about 80 percent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water. Whether, and to what extent, any other constituents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apple are removed is not beyond controversy; in the present state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chemical science, no accepted test or method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analysis is provided for the making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such determination. Only mature fruit, free from rot and ferment, can be used economically and advantageously.</w:t>
      </w:r>
    </w:p>
    <w:p w14:paraId="721F864E"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In manufacturing, claimant places in a receptacle a quantity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evaporated apples to which an amount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pure water substantially equivalent to that removed in the evaporating process has been added. A heavy weight is placed on top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apples and a stream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water is introduced at the top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receptacle through a pipe and is applied until the liquid, released through a vent at the bottom, has carried off in solution such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constituents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evaporated apples as are soluble in cold water and useful in the manufacture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vinegar. Such liquid, which is substantially equivalent in quantity to that which would have been obtained had unevaporated apples been used, carries a small and entirely harmless quantity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t>
      </w:r>
      <w:proofErr w:type="spellStart"/>
      <w:r w:rsidRPr="00A2624E">
        <w:rPr>
          <w:rFonts w:ascii="Times New Roman" w:eastAsia="Times New Roman" w:hAnsi="Times New Roman" w:cs="Times New Roman"/>
        </w:rPr>
        <w:t>sulphur</w:t>
      </w:r>
      <w:proofErr w:type="spellEnd"/>
      <w:r w:rsidRPr="00A2624E">
        <w:rPr>
          <w:rFonts w:ascii="Times New Roman" w:eastAsia="Times New Roman" w:hAnsi="Times New Roman" w:cs="Times New Roman"/>
        </w:rPr>
        <w:t xml:space="preserve"> dioxide, which is removed during the process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fining and filtration by the addition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barium carbonate or some other proper chemical agent. The liquid is then subjected to alcoholic and subsequent acetic fermentation in the same manner as that followed by the manufacturer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apple cider vinegar made from the liquid content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unevaporated apples. Claimant employs the same receptacles, equipment, and process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manufacturing for evaporated as for unevaporated apples, except that, in the case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evaporated apples, pure water is added as above described, and in the process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fining and filtration an additional chemical is used to precipitate any </w:t>
      </w:r>
      <w:proofErr w:type="spellStart"/>
      <w:r w:rsidRPr="00A2624E">
        <w:rPr>
          <w:rFonts w:ascii="Times New Roman" w:eastAsia="Times New Roman" w:hAnsi="Times New Roman" w:cs="Times New Roman"/>
        </w:rPr>
        <w:t>sulphur</w:t>
      </w:r>
      <w:proofErr w:type="spellEnd"/>
      <w:r w:rsidRPr="00A2624E">
        <w:rPr>
          <w:rFonts w:ascii="Times New Roman" w:eastAsia="Times New Roman" w:hAnsi="Times New Roman" w:cs="Times New Roman"/>
        </w:rPr>
        <w:t xml:space="preserve"> compounds present and resulting from dehydration.</w:t>
      </w:r>
    </w:p>
    <w:p w14:paraId="3E705A1E"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resulting liquid, upon chemical analysis, gives results similar to those obtained from an analysis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apple cider made from unevaporated apples, except that it contains a trace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barium incident to the process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manufacture. Vinegar so made is similar in taste and in composition to the vinegar made from unevaporated apples, except that the vinegar made from evaporated apples contains a trace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barium incident to the process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manufacture. There is no claim by libellant that this trace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barium renders it deleterious or injurious to health. It was conceded that the vinegar involved in these </w:t>
      </w:r>
      <w:r w:rsidRPr="00A2624E">
        <w:rPr>
          <w:rFonts w:ascii="Times New Roman" w:eastAsia="Times New Roman" w:hAnsi="Times New Roman" w:cs="Times New Roman"/>
        </w:rPr>
        <w:lastRenderedPageBreak/>
        <w:t>proceedings was vinegar made from dried or evaporated apples by substantially the process above described. There is no claim by the libellant that the vinegar was inferior to that made from fresh or unevaporated apples.</w:t>
      </w:r>
    </w:p>
    <w:p w14:paraId="773E0D6F"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Since 1906, claimant has sold throughout the </w:t>
      </w:r>
      <w:r w:rsidRPr="00A2624E">
        <w:rPr>
          <w:rFonts w:ascii="Times New Roman" w:eastAsia="Times New Roman" w:hAnsi="Times New Roman" w:cs="Times New Roman"/>
          <w:bdr w:val="none" w:sz="0" w:space="0" w:color="auto" w:frame="1"/>
          <w:shd w:val="clear" w:color="auto" w:fill="FFA758"/>
        </w:rPr>
        <w:t>United</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States</w:t>
      </w:r>
      <w:r w:rsidRPr="00A2624E">
        <w:rPr>
          <w:rFonts w:ascii="Times New Roman" w:eastAsia="Times New Roman" w:hAnsi="Times New Roman" w:cs="Times New Roman"/>
        </w:rPr>
        <w:t> its product manufactured from unevaporated as well as from evaporated apples as “apple cider” and “apple cider vinegar,” selling its vinegar under the brand above quoted, or under the brand “Sun Bright brand apple cider vinegar made from selected apples.” Its output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vinegar is about 100,000 </w:t>
      </w:r>
      <w:r w:rsidRPr="00A2624E">
        <w:rPr>
          <w:rFonts w:ascii="Times New Roman" w:eastAsia="Times New Roman" w:hAnsi="Times New Roman" w:cs="Times New Roman"/>
          <w:bdr w:val="none" w:sz="0" w:space="0" w:color="auto" w:frame="1"/>
          <w:shd w:val="clear" w:color="auto" w:fill="FFA758"/>
        </w:rPr>
        <w:t>barrels</w:t>
      </w:r>
      <w:r w:rsidRPr="00A2624E">
        <w:rPr>
          <w:rFonts w:ascii="Times New Roman" w:eastAsia="Times New Roman" w:hAnsi="Times New Roman" w:cs="Times New Roman"/>
        </w:rPr>
        <w:t> a year. Before and since the passage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Food and Drugs Act, vinegar in large quantities, and to a certain extent a beverage, made from evaporated apples, were sold in various parts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w:t>
      </w:r>
      <w:r w:rsidRPr="00A2624E">
        <w:rPr>
          <w:rFonts w:ascii="Times New Roman" w:eastAsia="Times New Roman" w:hAnsi="Times New Roman" w:cs="Times New Roman"/>
          <w:bdr w:val="none" w:sz="0" w:space="0" w:color="auto" w:frame="1"/>
          <w:shd w:val="clear" w:color="auto" w:fill="FFA758"/>
        </w:rPr>
        <w:t>United</w:t>
      </w:r>
      <w:r w:rsidRPr="00A2624E">
        <w:rPr>
          <w:rFonts w:ascii="Times New Roman" w:eastAsia="Times New Roman" w:hAnsi="Times New Roman" w:cs="Times New Roman"/>
        </w:rPr>
        <w:t> </w:t>
      </w:r>
      <w:r w:rsidRPr="00A2624E">
        <w:rPr>
          <w:rFonts w:ascii="Times New Roman" w:eastAsia="Times New Roman" w:hAnsi="Times New Roman" w:cs="Times New Roman"/>
          <w:bdr w:val="none" w:sz="0" w:space="0" w:color="auto" w:frame="1"/>
          <w:shd w:val="clear" w:color="auto" w:fill="FFA758"/>
        </w:rPr>
        <w:t>States</w:t>
      </w:r>
      <w:r w:rsidRPr="00A2624E">
        <w:rPr>
          <w:rFonts w:ascii="Times New Roman" w:eastAsia="Times New Roman" w:hAnsi="Times New Roman" w:cs="Times New Roman"/>
        </w:rPr>
        <w:t> as “apple cider vinegar” and “apple cider,” respectively, by many manufacturers. Claimant, in manufacturing and selling such products so labeled, acted in good faith. The Department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Agriculture has never sanctioned this labeling, and its attitude with reference thereto is evidenced by the definition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“apple cider vinegar” set forth in Circulars 13, 17, 19, and 136, and Food Inspection Decision 140.1 It is stipulated that the juice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unevaporated apples when subjected to alcoholic and subsequent acetous fermentation is entitled to the name “apple cider vinegar.”</w:t>
      </w:r>
    </w:p>
    <w:p w14:paraId="229641AE"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Section 6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act provides that:</w:t>
      </w:r>
    </w:p>
    <w:p w14:paraId="7962687B" w14:textId="77777777" w:rsidR="00A2624E" w:rsidRPr="00A2624E" w:rsidRDefault="00A2624E" w:rsidP="00A2624E">
      <w:pPr>
        <w:spacing w:before="120" w:after="120"/>
        <w:textAlignment w:val="baseline"/>
        <w:rPr>
          <w:rFonts w:ascii="Times New Roman" w:eastAsia="Times New Roman" w:hAnsi="Times New Roman" w:cs="Times New Roman"/>
        </w:rPr>
      </w:pPr>
      <w:proofErr w:type="gramStart"/>
      <w:r w:rsidRPr="00A2624E">
        <w:rPr>
          <w:rFonts w:ascii="Times New Roman" w:eastAsia="Times New Roman" w:hAnsi="Times New Roman" w:cs="Times New Roman"/>
        </w:rPr>
        <w:t>“ . . .</w:t>
      </w:r>
      <w:proofErr w:type="gramEnd"/>
      <w:r w:rsidRPr="00A2624E">
        <w:rPr>
          <w:rFonts w:ascii="Times New Roman" w:eastAsia="Times New Roman" w:hAnsi="Times New Roman" w:cs="Times New Roman"/>
        </w:rPr>
        <w:t xml:space="preserve"> The term “food,” as used herein, shall include all articles used for food, drink, confectionery, or condiment by man or other animals, whether simple, mixed, or compound.”</w:t>
      </w:r>
    </w:p>
    <w:p w14:paraId="4F4F2055" w14:textId="77777777" w:rsidR="00A2624E" w:rsidRPr="00A2624E" w:rsidRDefault="00A2624E" w:rsidP="00A2624E">
      <w:pPr>
        <w:spacing w:before="120" w:after="120"/>
        <w:textAlignment w:val="baseline"/>
        <w:rPr>
          <w:rFonts w:ascii="Times New Roman" w:eastAsia="Times New Roman" w:hAnsi="Times New Roman" w:cs="Times New Roman"/>
        </w:rPr>
      </w:pPr>
      <w:r w:rsidRPr="00A2624E">
        <w:rPr>
          <w:rFonts w:ascii="Times New Roman" w:eastAsia="Times New Roman" w:hAnsi="Times New Roman" w:cs="Times New Roman"/>
        </w:rPr>
        <w:t>Section 8 provides:</w:t>
      </w:r>
    </w:p>
    <w:p w14:paraId="29983B37"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That the term “misbranded,” as used herein, shall apply to all . . . articles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food, or articles which enter into the composition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food, the package or label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which shall bear any statement, design, or device regarding such article, or the ingredients or substances contained therein which shall be false or misleading in any particular. . . . That for the purposes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this act an article shall also be deemed to be misbranded: . . . In the case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food: First. If it be an imitation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or offered for sale under the distinctive name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another article. Second. If it be labeled or branded so as to deceive or mislead the purchaser </w:t>
      </w:r>
      <w:proofErr w:type="gramStart"/>
      <w:r w:rsidRPr="00A2624E">
        <w:rPr>
          <w:rFonts w:ascii="Times New Roman" w:eastAsia="Times New Roman" w:hAnsi="Times New Roman" w:cs="Times New Roman"/>
        </w:rPr>
        <w:t>. . . .</w:t>
      </w:r>
      <w:proofErr w:type="gramEnd"/>
      <w:r w:rsidRPr="00A2624E">
        <w:rPr>
          <w:rFonts w:ascii="Times New Roman" w:eastAsia="Times New Roman" w:hAnsi="Times New Roman" w:cs="Times New Roman"/>
        </w:rPr>
        <w:t xml:space="preserve"> Fourth. If the package containing it or its label shall bear any statement, design, or device regarding the ingredients or the substances contained therein, which . . . shall be false or misleading in any particular </w:t>
      </w:r>
      <w:proofErr w:type="gramStart"/>
      <w:r w:rsidRPr="00A2624E">
        <w:rPr>
          <w:rFonts w:ascii="Times New Roman" w:eastAsia="Times New Roman" w:hAnsi="Times New Roman" w:cs="Times New Roman"/>
        </w:rPr>
        <w:t>. . . .</w:t>
      </w:r>
      <w:proofErr w:type="gramEnd"/>
    </w:p>
    <w:p w14:paraId="50247AC1"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statute is plain and direct. Its comprehensive terms condemn every statement, design, and device which may mislead or deceive. Deception may result from the use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statements not technically false or which may be literally true. The aim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statute is to prevent that resulting from indirection and ambiguity, as well as from statements which are false. It is not difficult to choose statements, designs, and devices which will not deceive. Those which are ambiguous and liable to mislead should be read favorably to the accomplishment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purpose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the act. The statute applies to food, and the ingredients and substances contained therein. It was enacted to enable purchasers to buy food for what it really is </w:t>
      </w:r>
      <w:proofErr w:type="gramStart"/>
      <w:r w:rsidRPr="00A2624E">
        <w:rPr>
          <w:rFonts w:ascii="Times New Roman" w:eastAsia="Times New Roman" w:hAnsi="Times New Roman" w:cs="Times New Roman"/>
        </w:rPr>
        <w:t>. . . .</w:t>
      </w:r>
      <w:proofErr w:type="gramEnd"/>
    </w:p>
    <w:p w14:paraId="22862CC9"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vinegar made from dried apples was not the same as that which would have been produced from the apples without dehydration. The dehydration took from them about 80 percent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water content—an amount in excess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two-thirds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total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their constituent elements. The substance removed was a part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their juice from which cider and vinegar would have been made if the apples had been used in their natural state. That element was not replaced. The substance extracted from dried apples is different from the </w:t>
      </w:r>
      <w:proofErr w:type="gramStart"/>
      <w:r w:rsidRPr="00A2624E">
        <w:rPr>
          <w:rFonts w:ascii="Times New Roman" w:eastAsia="Times New Roman" w:hAnsi="Times New Roman" w:cs="Times New Roman"/>
        </w:rPr>
        <w:t>pressed out</w:t>
      </w:r>
      <w:proofErr w:type="gramEnd"/>
      <w:r w:rsidRPr="00A2624E">
        <w:rPr>
          <w:rFonts w:ascii="Times New Roman" w:eastAsia="Times New Roman" w:hAnsi="Times New Roman" w:cs="Times New Roman"/>
        </w:rPr>
        <w:t xml:space="preserve"> juice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apples. Samples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cider fermented and unfermented made from fresh and evaporated apples, and vinegar made from both kinds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cider were submitted to and examined by the District Judge who tried the case. He found that there were slight differences in appearance and taste, but that all had the appearance and taste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cider and vinegar. While the vinegar in question made from dried apples was like or similar to that which would have been produced </w:t>
      </w:r>
      <w:r w:rsidRPr="00A2624E">
        <w:rPr>
          <w:rFonts w:ascii="Times New Roman" w:eastAsia="Times New Roman" w:hAnsi="Times New Roman" w:cs="Times New Roman"/>
        </w:rPr>
        <w:lastRenderedPageBreak/>
        <w:t>by the use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fresh apples, it was not the identical product. The added water, constituting an element amounting to more than one-half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total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all ingredients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vinegar, never was a constituent element or part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apples. The use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dried apples necessarily results in a different product.</w:t>
      </w:r>
    </w:p>
    <w:p w14:paraId="1070D95D" w14:textId="77777777" w:rsidR="00A2624E" w:rsidRPr="00A2624E" w:rsidRDefault="00A2624E" w:rsidP="00A2624E">
      <w:pPr>
        <w:textAlignment w:val="baseline"/>
        <w:rPr>
          <w:rFonts w:ascii="Times New Roman" w:eastAsia="Times New Roman" w:hAnsi="Times New Roman" w:cs="Times New Roman"/>
        </w:rPr>
      </w:pPr>
      <w:r w:rsidRPr="00A2624E">
        <w:rPr>
          <w:rFonts w:ascii="inherit" w:eastAsia="Times New Roman" w:hAnsi="inherit" w:cs="Times New Roman"/>
          <w:i/>
          <w:iCs/>
          <w:bdr w:val="none" w:sz="0" w:space="0" w:color="auto" w:frame="1"/>
        </w:rPr>
        <w:t>If an article is not the identical thing that the brand indicates it to be, it is misbranded</w:t>
      </w:r>
      <w:r w:rsidRPr="00A2624E">
        <w:rPr>
          <w:rFonts w:ascii="Times New Roman" w:eastAsia="Times New Roman" w:hAnsi="Times New Roman" w:cs="Times New Roman"/>
        </w:rPr>
        <w:t>. The vinegar in question was not the identical thing that the statement, “Excelsior Brand Apple Cider Vinegar made from selected apples,” indicated it to be. These words are to be considered in view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admitted facts and others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which the court may take judicial notice. The words “Excelsior Brand,” calculated to give the impression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superiority, may be put to one side at not liable to mislead. But the words, “apple cider vinegar made from selected apples” are misleading. Apple cider vinegar is made from apple cider. Cider is the expressed juice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apples and is so popularly and generally known </w:t>
      </w:r>
      <w:proofErr w:type="gramStart"/>
      <w:r w:rsidRPr="00A2624E">
        <w:rPr>
          <w:rFonts w:ascii="Times New Roman" w:eastAsia="Times New Roman" w:hAnsi="Times New Roman" w:cs="Times New Roman"/>
        </w:rPr>
        <w:t>. . . .</w:t>
      </w:r>
      <w:proofErr w:type="gramEnd"/>
      <w:r w:rsidRPr="00A2624E">
        <w:rPr>
          <w:rFonts w:ascii="Times New Roman" w:eastAsia="Times New Roman" w:hAnsi="Times New Roman" w:cs="Times New Roman"/>
        </w:rPr>
        <w:t xml:space="preserve"> It was stipulated that the juice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unevaporated apples when subjected to alcoholic and subsequent acetous fermentation is entitled to the name “apple cider vinegar.” The vinegar in question was not the same as if made from apples without dehydration. The name “apple cider vinegar” included in the brand did not represent the article to be what it really was, and, in effect, did represent it to be what it was not-vinegar made from fresh or unevaporated apples. The words “made from selected apples” indicate that the apples used were chosen with special regard to their fitness for the purpose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making apple cider vinegar. They give no hint that the vinegar was made from dried apples, or that the larger part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moisture content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the apples was eliminated and water </w:t>
      </w:r>
      <w:proofErr w:type="gramStart"/>
      <w:r w:rsidRPr="00A2624E">
        <w:rPr>
          <w:rFonts w:ascii="Times New Roman" w:eastAsia="Times New Roman" w:hAnsi="Times New Roman" w:cs="Times New Roman"/>
        </w:rPr>
        <w:t>substituted</w:t>
      </w:r>
      <w:proofErr w:type="gramEnd"/>
      <w:r w:rsidRPr="00A2624E">
        <w:rPr>
          <w:rFonts w:ascii="Times New Roman" w:eastAsia="Times New Roman" w:hAnsi="Times New Roman" w:cs="Times New Roman"/>
        </w:rPr>
        <w:t xml:space="preserve"> therefore. As used on the label, they </w:t>
      </w:r>
      <w:proofErr w:type="spellStart"/>
      <w:r w:rsidRPr="00A2624E">
        <w:rPr>
          <w:rFonts w:ascii="Times New Roman" w:eastAsia="Times New Roman" w:hAnsi="Times New Roman" w:cs="Times New Roman"/>
        </w:rPr>
        <w:t>aid</w:t>
      </w:r>
      <w:proofErr w:type="spellEnd"/>
      <w:r w:rsidRPr="00A2624E">
        <w:rPr>
          <w:rFonts w:ascii="Times New Roman" w:eastAsia="Times New Roman" w:hAnsi="Times New Roman" w:cs="Times New Roman"/>
        </w:rPr>
        <w:t xml:space="preserve"> the misrepresentation made by the words “apple cider vinegar.”</w:t>
      </w:r>
    </w:p>
    <w:p w14:paraId="544F7D0E" w14:textId="77777777" w:rsidR="00A2624E" w:rsidRPr="00A2624E" w:rsidRDefault="00A2624E" w:rsidP="00A2624E">
      <w:pPr>
        <w:textAlignment w:val="baseline"/>
        <w:rPr>
          <w:rFonts w:ascii="Times New Roman" w:eastAsia="Times New Roman" w:hAnsi="Times New Roman" w:cs="Times New Roman"/>
        </w:rPr>
      </w:pPr>
      <w:r w:rsidRPr="00A2624E">
        <w:rPr>
          <w:rFonts w:ascii="Times New Roman" w:eastAsia="Times New Roman" w:hAnsi="Times New Roman" w:cs="Times New Roman"/>
        </w:rPr>
        <w:t>The misrepresentation was in respect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xml:space="preserve"> the vinegar </w:t>
      </w:r>
      <w:proofErr w:type="gramStart"/>
      <w:r w:rsidRPr="00A2624E">
        <w:rPr>
          <w:rFonts w:ascii="Times New Roman" w:eastAsia="Times New Roman" w:hAnsi="Times New Roman" w:cs="Times New Roman"/>
        </w:rPr>
        <w:t>itself, and</w:t>
      </w:r>
      <w:proofErr w:type="gramEnd"/>
      <w:r w:rsidRPr="00A2624E">
        <w:rPr>
          <w:rFonts w:ascii="Times New Roman" w:eastAsia="Times New Roman" w:hAnsi="Times New Roman" w:cs="Times New Roman"/>
        </w:rPr>
        <w:t xml:space="preserve"> did not relate to the method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production merely. When considered independently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the product, the method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manufacture is not material. The act requires no disclosure concerning it. And it makes no difference whether vinegar made from dried apples is or is not inferior to apple cider vinegar. The label was misleading as to the vinegar, its substance and ingredients. The facts admitted sustain the charge </w:t>
      </w:r>
      <w:r w:rsidRPr="00A2624E">
        <w:rPr>
          <w:rFonts w:ascii="Times New Roman" w:eastAsia="Times New Roman" w:hAnsi="Times New Roman" w:cs="Times New Roman"/>
          <w:bdr w:val="none" w:sz="0" w:space="0" w:color="auto" w:frame="1"/>
          <w:shd w:val="clear" w:color="auto" w:fill="FFA758"/>
        </w:rPr>
        <w:t>of</w:t>
      </w:r>
      <w:r w:rsidRPr="00A2624E">
        <w:rPr>
          <w:rFonts w:ascii="Times New Roman" w:eastAsia="Times New Roman" w:hAnsi="Times New Roman" w:cs="Times New Roman"/>
        </w:rPr>
        <w:t> misbranding.</w:t>
      </w:r>
    </w:p>
    <w:p w14:paraId="087D6BBD" w14:textId="2014A2E1" w:rsidR="00A2624E" w:rsidRPr="00A2624E" w:rsidRDefault="00A2624E" w:rsidP="00A2624E">
      <w:pPr>
        <w:spacing w:before="120" w:after="120"/>
        <w:jc w:val="center"/>
        <w:textAlignment w:val="baseline"/>
        <w:rPr>
          <w:rFonts w:ascii="Times New Roman" w:eastAsia="Times New Roman" w:hAnsi="Times New Roman" w:cs="Times New Roman"/>
        </w:rPr>
      </w:pPr>
      <w:r w:rsidRPr="00A2624E">
        <w:rPr>
          <w:rFonts w:ascii="Times New Roman" w:eastAsia="Times New Roman" w:hAnsi="Times New Roman" w:cs="Times New Roman"/>
        </w:rPr>
        <w:fldChar w:fldCharType="begin"/>
      </w:r>
      <w:r w:rsidRPr="00A2624E">
        <w:rPr>
          <w:rFonts w:ascii="Times New Roman" w:eastAsia="Times New Roman" w:hAnsi="Times New Roman" w:cs="Times New Roman"/>
        </w:rPr>
        <w:instrText xml:space="preserve"> INCLUDEPICTURE "https://jigsaw.vitalsource.com/books/9781118964491/epub/OPS/images/star.gif" \* MERGEFORMATINET </w:instrText>
      </w:r>
      <w:r w:rsidRPr="00A2624E">
        <w:rPr>
          <w:rFonts w:ascii="Times New Roman" w:eastAsia="Times New Roman" w:hAnsi="Times New Roman" w:cs="Times New Roman"/>
        </w:rPr>
        <w:fldChar w:fldCharType="separate"/>
      </w:r>
      <w:r w:rsidRPr="00A2624E">
        <w:rPr>
          <w:rFonts w:ascii="Times New Roman" w:eastAsia="Times New Roman" w:hAnsi="Times New Roman" w:cs="Times New Roman"/>
          <w:noProof/>
        </w:rPr>
        <mc:AlternateContent>
          <mc:Choice Requires="wps">
            <w:drawing>
              <wp:inline distT="0" distB="0" distL="0" distR="0" wp14:anchorId="24947F5B" wp14:editId="4EF174A4">
                <wp:extent cx="307975" cy="307975"/>
                <wp:effectExtent l="0" t="0" r="0" b="0"/>
                <wp:docPr id="1" name="Rectangle 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C51C3" id="Rectangle 1" o:spid="_x0000_s1026" alt="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" filled="f" stroked="f">
                <o:lock v:ext="edit" aspectratio="t"/>
                <w10:anchorlock/>
              </v:rect>
            </w:pict>
          </mc:Fallback>
        </mc:AlternateContent>
      </w:r>
      <w:r w:rsidRPr="00A2624E">
        <w:rPr>
          <w:rFonts w:ascii="Times New Roman" w:eastAsia="Times New Roman" w:hAnsi="Times New Roman" w:cs="Times New Roman"/>
        </w:rPr>
        <w:fldChar w:fldCharType="end"/>
      </w:r>
    </w:p>
    <w:p w14:paraId="0D02E9E2" w14:textId="77777777" w:rsidR="00B16E12" w:rsidRDefault="00A2624E"/>
    <w:sectPr w:rsidR="00B16E12" w:rsidSect="00CC57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1211"/>
    <w:multiLevelType w:val="multilevel"/>
    <w:tmpl w:val="74AA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4E"/>
    <w:rsid w:val="00A2624E"/>
    <w:rsid w:val="00C078A6"/>
    <w:rsid w:val="00CC5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E4264A"/>
  <w15:chartTrackingRefBased/>
  <w15:docId w15:val="{B4636431-ED8B-374A-8215-B746546F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62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62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262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624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624E"/>
    <w:rPr>
      <w:rFonts w:ascii="Times New Roman" w:eastAsia="Times New Roman" w:hAnsi="Times New Roman" w:cs="Times New Roman"/>
      <w:b/>
      <w:bCs/>
    </w:rPr>
  </w:style>
  <w:style w:type="character" w:customStyle="1" w:styleId="vst-search-term">
    <w:name w:val="vst-search-term"/>
    <w:basedOn w:val="DefaultParagraphFont"/>
    <w:rsid w:val="00A2624E"/>
  </w:style>
  <w:style w:type="character" w:styleId="Hyperlink">
    <w:name w:val="Hyperlink"/>
    <w:basedOn w:val="DefaultParagraphFont"/>
    <w:uiPriority w:val="99"/>
    <w:semiHidden/>
    <w:unhideWhenUsed/>
    <w:rsid w:val="00A2624E"/>
    <w:rPr>
      <w:color w:val="0000FF"/>
      <w:u w:val="single"/>
    </w:rPr>
  </w:style>
  <w:style w:type="paragraph" w:styleId="NormalWeb">
    <w:name w:val="Normal (Web)"/>
    <w:basedOn w:val="Normal"/>
    <w:uiPriority w:val="99"/>
    <w:semiHidden/>
    <w:unhideWhenUsed/>
    <w:rsid w:val="00A2624E"/>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A262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11962">
      <w:bodyDiv w:val="1"/>
      <w:marLeft w:val="0"/>
      <w:marRight w:val="0"/>
      <w:marTop w:val="0"/>
      <w:marBottom w:val="0"/>
      <w:divBdr>
        <w:top w:val="none" w:sz="0" w:space="0" w:color="auto"/>
        <w:left w:val="none" w:sz="0" w:space="0" w:color="auto"/>
        <w:bottom w:val="none" w:sz="0" w:space="0" w:color="auto"/>
        <w:right w:val="none" w:sz="0" w:space="0" w:color="auto"/>
      </w:divBdr>
      <w:divsChild>
        <w:div w:id="430903315">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9781118964491/epub/OPS/c03.xhtml?favre=bre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Alanood Rashed  Alhasni Alshehhi</dc:creator>
  <cp:keywords/>
  <dc:description/>
  <cp:lastModifiedBy>Alanood Rashed  Alhasni Alshehhi</cp:lastModifiedBy>
  <cp:revision>1</cp:revision>
  <dcterms:created xsi:type="dcterms:W3CDTF">2020-09-19T08:12:00Z</dcterms:created>
  <dcterms:modified xsi:type="dcterms:W3CDTF">2020-09-19T08:17:00Z</dcterms:modified>
</cp:coreProperties>
</file>