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68" w:rsidRPr="00235437" w:rsidRDefault="006E7D68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F4386" w:rsidRPr="00235437" w:rsidRDefault="009F4386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7539" w:rsidRPr="00235437" w:rsidRDefault="00B77539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7539" w:rsidRPr="00235437" w:rsidRDefault="00B77539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7539" w:rsidRPr="00235437" w:rsidRDefault="00B77539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7539" w:rsidRPr="00235437" w:rsidRDefault="00D00335" w:rsidP="00E36F7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Management </w:t>
      </w:r>
    </w:p>
    <w:p w:rsidR="00502ACC" w:rsidRPr="00235437" w:rsidRDefault="002A2F71" w:rsidP="00E36F7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>Student’s Name</w:t>
      </w:r>
    </w:p>
    <w:p w:rsidR="00F8007E" w:rsidRPr="00235437" w:rsidRDefault="002A2F71" w:rsidP="00E36F7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>Institution Affiliation</w:t>
      </w:r>
    </w:p>
    <w:p w:rsidR="00F8007E" w:rsidRPr="00235437" w:rsidRDefault="002A2F71" w:rsidP="00E36F7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>Dat</w:t>
      </w:r>
      <w:r w:rsidR="00467813" w:rsidRPr="00235437">
        <w:rPr>
          <w:rFonts w:ascii="Times New Roman" w:hAnsi="Times New Roman" w:cs="Times New Roman"/>
          <w:sz w:val="24"/>
          <w:szCs w:val="24"/>
        </w:rPr>
        <w:t>e</w:t>
      </w:r>
    </w:p>
    <w:p w:rsidR="00467813" w:rsidRPr="00235437" w:rsidRDefault="00467813" w:rsidP="00E36F7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F223C" w:rsidRPr="00235437" w:rsidRDefault="007F223C" w:rsidP="00E36F7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87FB7" w:rsidRPr="00235437" w:rsidRDefault="00D87FB7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6C075E" w:rsidRPr="00235437" w:rsidRDefault="006C075E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8C2882" w:rsidRPr="00235437" w:rsidRDefault="008C2882" w:rsidP="003B2B40">
      <w:pPr>
        <w:spacing w:after="0" w:line="480" w:lineRule="auto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</w:p>
    <w:p w:rsidR="00BB4B15" w:rsidRPr="00235437" w:rsidRDefault="00BB4B15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1673" w:rsidRPr="00235437" w:rsidRDefault="00161673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8537B" w:rsidRPr="00235437" w:rsidRDefault="002A2F71" w:rsidP="00D50A9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>Risk Management Plan</w:t>
      </w:r>
    </w:p>
    <w:p w:rsidR="007A2730" w:rsidRPr="00235437" w:rsidRDefault="002A2F71" w:rsidP="00D50A9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>Introduction</w:t>
      </w:r>
    </w:p>
    <w:p w:rsidR="00471D9C" w:rsidRPr="00235437" w:rsidRDefault="002A2F71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 xml:space="preserve">Risk management </w:t>
      </w:r>
      <w:r w:rsidR="00FD391C" w:rsidRPr="00235437">
        <w:rPr>
          <w:rFonts w:ascii="Times New Roman" w:hAnsi="Times New Roman" w:cs="Times New Roman"/>
          <w:sz w:val="24"/>
          <w:szCs w:val="24"/>
        </w:rPr>
        <w:t xml:space="preserve">describes the systematic process of </w:t>
      </w:r>
      <w:r w:rsidR="004B7789" w:rsidRPr="00235437">
        <w:rPr>
          <w:rFonts w:ascii="Times New Roman" w:hAnsi="Times New Roman" w:cs="Times New Roman"/>
          <w:sz w:val="24"/>
          <w:szCs w:val="24"/>
        </w:rPr>
        <w:t xml:space="preserve">managing risk through various activities, such as </w:t>
      </w:r>
      <w:r w:rsidR="00096083" w:rsidRPr="00235437">
        <w:rPr>
          <w:rFonts w:ascii="Times New Roman" w:hAnsi="Times New Roman" w:cs="Times New Roman"/>
          <w:sz w:val="24"/>
          <w:szCs w:val="24"/>
        </w:rPr>
        <w:t>identification of risks</w:t>
      </w:r>
      <w:r w:rsidR="004B7789" w:rsidRPr="00235437">
        <w:rPr>
          <w:rFonts w:ascii="Times New Roman" w:hAnsi="Times New Roman" w:cs="Times New Roman"/>
          <w:sz w:val="24"/>
          <w:szCs w:val="24"/>
        </w:rPr>
        <w:t>, analysis</w:t>
      </w:r>
      <w:r w:rsidR="004B07B2" w:rsidRPr="00235437">
        <w:rPr>
          <w:rFonts w:ascii="Times New Roman" w:hAnsi="Times New Roman" w:cs="Times New Roman"/>
          <w:sz w:val="24"/>
          <w:szCs w:val="24"/>
        </w:rPr>
        <w:t xml:space="preserve">, </w:t>
      </w:r>
      <w:r w:rsidR="00096083" w:rsidRPr="00235437">
        <w:rPr>
          <w:rFonts w:ascii="Times New Roman" w:hAnsi="Times New Roman" w:cs="Times New Roman"/>
          <w:sz w:val="24"/>
          <w:szCs w:val="24"/>
        </w:rPr>
        <w:t>and risk monitoring</w:t>
      </w:r>
      <w:r w:rsidR="004B7789" w:rsidRPr="00235437">
        <w:rPr>
          <w:rFonts w:ascii="Times New Roman" w:hAnsi="Times New Roman" w:cs="Times New Roman"/>
          <w:sz w:val="24"/>
          <w:szCs w:val="24"/>
        </w:rPr>
        <w:t xml:space="preserve">. </w:t>
      </w:r>
      <w:r w:rsidR="00F92788" w:rsidRPr="00235437">
        <w:rPr>
          <w:rFonts w:ascii="Times New Roman" w:hAnsi="Times New Roman" w:cs="Times New Roman"/>
          <w:sz w:val="24"/>
          <w:szCs w:val="24"/>
        </w:rPr>
        <w:t>A</w:t>
      </w:r>
      <w:r w:rsidR="009473C7" w:rsidRPr="00235437">
        <w:rPr>
          <w:rFonts w:ascii="Times New Roman" w:hAnsi="Times New Roman" w:cs="Times New Roman"/>
          <w:sz w:val="24"/>
          <w:szCs w:val="24"/>
        </w:rPr>
        <w:t xml:space="preserve"> risk management plan document will </w:t>
      </w:r>
      <w:r w:rsidR="002E1B1B" w:rsidRPr="00235437">
        <w:rPr>
          <w:rFonts w:ascii="Times New Roman" w:hAnsi="Times New Roman" w:cs="Times New Roman"/>
          <w:sz w:val="24"/>
          <w:szCs w:val="24"/>
        </w:rPr>
        <w:t>discuss techniques used to identify, analyze, and manage risk in a virtual project management office project</w:t>
      </w:r>
      <w:r w:rsidR="00450BAF" w:rsidRPr="00235437">
        <w:rPr>
          <w:rFonts w:ascii="Times New Roman" w:hAnsi="Times New Roman" w:cs="Times New Roman"/>
          <w:sz w:val="24"/>
          <w:szCs w:val="24"/>
        </w:rPr>
        <w:t xml:space="preserve">. </w:t>
      </w:r>
      <w:r w:rsidR="001D0A6F" w:rsidRPr="00235437">
        <w:rPr>
          <w:rFonts w:ascii="Times New Roman" w:hAnsi="Times New Roman" w:cs="Times New Roman"/>
          <w:sz w:val="24"/>
          <w:szCs w:val="24"/>
        </w:rPr>
        <w:t xml:space="preserve">The document </w:t>
      </w:r>
      <w:r w:rsidR="00DE109F" w:rsidRPr="00235437">
        <w:rPr>
          <w:rFonts w:ascii="Times New Roman" w:hAnsi="Times New Roman" w:cs="Times New Roman"/>
          <w:sz w:val="24"/>
          <w:szCs w:val="24"/>
        </w:rPr>
        <w:t>discusses in detail</w:t>
      </w:r>
      <w:r w:rsidR="00E65312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2F5AFA" w:rsidRPr="00235437">
        <w:rPr>
          <w:rFonts w:ascii="Times New Roman" w:hAnsi="Times New Roman" w:cs="Times New Roman"/>
          <w:sz w:val="24"/>
          <w:szCs w:val="24"/>
        </w:rPr>
        <w:t xml:space="preserve">how </w:t>
      </w:r>
      <w:r w:rsidR="00787082" w:rsidRPr="00235437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C11239" w:rsidRPr="00235437">
        <w:rPr>
          <w:rFonts w:ascii="Times New Roman" w:hAnsi="Times New Roman" w:cs="Times New Roman"/>
          <w:sz w:val="24"/>
          <w:szCs w:val="24"/>
        </w:rPr>
        <w:t xml:space="preserve">related </w:t>
      </w:r>
      <w:r w:rsidR="00C11239" w:rsidRPr="00235437">
        <w:rPr>
          <w:sz w:val="24"/>
          <w:szCs w:val="24"/>
        </w:rPr>
        <w:t>to</w:t>
      </w:r>
      <w:r w:rsidR="00C11239" w:rsidRPr="00235437">
        <w:rPr>
          <w:rFonts w:ascii="Times New Roman" w:hAnsi="Times New Roman" w:cs="Times New Roman"/>
          <w:sz w:val="24"/>
          <w:szCs w:val="24"/>
        </w:rPr>
        <w:t xml:space="preserve"> risk management </w:t>
      </w:r>
      <w:r w:rsidR="00787082" w:rsidRPr="00235437">
        <w:rPr>
          <w:sz w:val="24"/>
          <w:szCs w:val="24"/>
        </w:rPr>
        <w:t>will</w:t>
      </w:r>
      <w:r w:rsidR="00787082" w:rsidRPr="00235437">
        <w:rPr>
          <w:rFonts w:ascii="Times New Roman" w:hAnsi="Times New Roman" w:cs="Times New Roman"/>
          <w:sz w:val="24"/>
          <w:szCs w:val="24"/>
        </w:rPr>
        <w:t xml:space="preserve"> be conducted</w:t>
      </w:r>
      <w:r w:rsidR="00C11239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2F5AFA" w:rsidRPr="00235437">
        <w:rPr>
          <w:rFonts w:ascii="Times New Roman" w:hAnsi="Times New Roman" w:cs="Times New Roman"/>
          <w:sz w:val="24"/>
          <w:szCs w:val="24"/>
        </w:rPr>
        <w:t xml:space="preserve">and monitored throughout the entire </w:t>
      </w:r>
      <w:r w:rsidR="00B62505" w:rsidRPr="00235437">
        <w:rPr>
          <w:sz w:val="24"/>
          <w:szCs w:val="24"/>
        </w:rPr>
        <w:t xml:space="preserve">virtual </w:t>
      </w:r>
      <w:r w:rsidR="00BF2F9D" w:rsidRPr="00235437">
        <w:rPr>
          <w:rFonts w:ascii="Times New Roman" w:hAnsi="Times New Roman" w:cs="Times New Roman"/>
          <w:sz w:val="24"/>
          <w:szCs w:val="24"/>
        </w:rPr>
        <w:t>PMO</w:t>
      </w:r>
      <w:r w:rsidR="00B62505" w:rsidRPr="00235437">
        <w:rPr>
          <w:sz w:val="24"/>
          <w:szCs w:val="24"/>
        </w:rPr>
        <w:t xml:space="preserve"> services </w:t>
      </w:r>
      <w:r w:rsidR="002F5AFA" w:rsidRPr="00235437">
        <w:rPr>
          <w:rFonts w:ascii="Times New Roman" w:hAnsi="Times New Roman" w:cs="Times New Roman"/>
          <w:sz w:val="24"/>
          <w:szCs w:val="24"/>
        </w:rPr>
        <w:t>project</w:t>
      </w:r>
      <w:r w:rsidR="009E7621" w:rsidRPr="00235437">
        <w:rPr>
          <w:rFonts w:ascii="Times New Roman" w:hAnsi="Times New Roman" w:cs="Times New Roman"/>
          <w:sz w:val="24"/>
          <w:szCs w:val="24"/>
        </w:rPr>
        <w:t>’s</w:t>
      </w:r>
      <w:r w:rsidR="002F5AFA" w:rsidRPr="00235437">
        <w:rPr>
          <w:rFonts w:ascii="Times New Roman" w:hAnsi="Times New Roman" w:cs="Times New Roman"/>
          <w:sz w:val="24"/>
          <w:szCs w:val="24"/>
        </w:rPr>
        <w:t xml:space="preserve"> lifecycle</w:t>
      </w:r>
      <w:r w:rsidR="0077635E" w:rsidRPr="00235437">
        <w:rPr>
          <w:rFonts w:ascii="Times New Roman" w:hAnsi="Times New Roman" w:cs="Times New Roman"/>
          <w:sz w:val="24"/>
          <w:szCs w:val="24"/>
        </w:rPr>
        <w:t xml:space="preserve">. </w:t>
      </w:r>
      <w:r w:rsidR="00BA25E0" w:rsidRPr="00235437">
        <w:rPr>
          <w:rFonts w:ascii="Times New Roman" w:hAnsi="Times New Roman" w:cs="Times New Roman"/>
          <w:sz w:val="24"/>
          <w:szCs w:val="24"/>
        </w:rPr>
        <w:t xml:space="preserve">The various stakeholders interested in the document </w:t>
      </w:r>
      <w:r w:rsidR="00617990" w:rsidRPr="00235437">
        <w:rPr>
          <w:rFonts w:ascii="Times New Roman" w:hAnsi="Times New Roman" w:cs="Times New Roman"/>
          <w:sz w:val="24"/>
          <w:szCs w:val="24"/>
        </w:rPr>
        <w:t>are</w:t>
      </w:r>
      <w:r w:rsidR="00BA25E0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B42181" w:rsidRPr="00235437">
        <w:rPr>
          <w:rFonts w:ascii="Times New Roman" w:hAnsi="Times New Roman" w:cs="Times New Roman"/>
          <w:sz w:val="24"/>
          <w:szCs w:val="24"/>
        </w:rPr>
        <w:t xml:space="preserve">the institution’s administrator, </w:t>
      </w:r>
      <w:r w:rsidR="00B62505" w:rsidRPr="00235437">
        <w:rPr>
          <w:rFonts w:ascii="Times New Roman" w:hAnsi="Times New Roman" w:cs="Times New Roman"/>
          <w:sz w:val="24"/>
          <w:szCs w:val="24"/>
        </w:rPr>
        <w:t>project</w:t>
      </w:r>
      <w:r w:rsidR="00B42181" w:rsidRPr="00235437">
        <w:rPr>
          <w:rFonts w:ascii="Times New Roman" w:hAnsi="Times New Roman" w:cs="Times New Roman"/>
          <w:sz w:val="24"/>
          <w:szCs w:val="24"/>
        </w:rPr>
        <w:t xml:space="preserve"> owner</w:t>
      </w:r>
      <w:r w:rsidR="006478BA" w:rsidRPr="00235437">
        <w:rPr>
          <w:rFonts w:ascii="Times New Roman" w:hAnsi="Times New Roman" w:cs="Times New Roman"/>
          <w:sz w:val="24"/>
          <w:szCs w:val="24"/>
        </w:rPr>
        <w:t>,</w:t>
      </w:r>
      <w:r w:rsidR="000C04CF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786F34" w:rsidRPr="00235437">
        <w:rPr>
          <w:rFonts w:ascii="Times New Roman" w:hAnsi="Times New Roman" w:cs="Times New Roman"/>
          <w:sz w:val="24"/>
          <w:szCs w:val="24"/>
        </w:rPr>
        <w:t>the PMO project manager,</w:t>
      </w:r>
      <w:r w:rsidR="00B42181" w:rsidRPr="00235437">
        <w:rPr>
          <w:rFonts w:ascii="Times New Roman" w:hAnsi="Times New Roman" w:cs="Times New Roman"/>
          <w:sz w:val="24"/>
          <w:szCs w:val="24"/>
        </w:rPr>
        <w:t xml:space="preserve"> the project sponsor,</w:t>
      </w:r>
      <w:r w:rsidR="00786F34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8D2A26" w:rsidRPr="00235437">
        <w:rPr>
          <w:rFonts w:ascii="Times New Roman" w:hAnsi="Times New Roman" w:cs="Times New Roman"/>
          <w:sz w:val="24"/>
          <w:szCs w:val="24"/>
        </w:rPr>
        <w:t xml:space="preserve">the </w:t>
      </w:r>
      <w:r w:rsidR="00BA25E0" w:rsidRPr="00235437">
        <w:rPr>
          <w:rFonts w:ascii="Times New Roman" w:hAnsi="Times New Roman" w:cs="Times New Roman"/>
          <w:sz w:val="24"/>
          <w:szCs w:val="24"/>
        </w:rPr>
        <w:t xml:space="preserve">students, alumni, </w:t>
      </w:r>
      <w:r w:rsidR="002D7982" w:rsidRPr="00235437">
        <w:rPr>
          <w:rFonts w:ascii="Times New Roman" w:hAnsi="Times New Roman" w:cs="Times New Roman"/>
          <w:sz w:val="24"/>
          <w:szCs w:val="24"/>
        </w:rPr>
        <w:t>and the community</w:t>
      </w:r>
      <w:r w:rsidRPr="00235437">
        <w:rPr>
          <w:rFonts w:ascii="Times New Roman" w:hAnsi="Times New Roman" w:cs="Times New Roman"/>
          <w:sz w:val="24"/>
          <w:szCs w:val="24"/>
        </w:rPr>
        <w:t>.</w:t>
      </w:r>
    </w:p>
    <w:p w:rsidR="001C2675" w:rsidRPr="00235437" w:rsidRDefault="001C2675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2675" w:rsidRPr="00235437" w:rsidRDefault="002A2F71" w:rsidP="00D50A9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>Risk I</w:t>
      </w:r>
      <w:r w:rsidR="00C109C2" w:rsidRPr="00235437">
        <w:rPr>
          <w:rFonts w:ascii="Times New Roman" w:hAnsi="Times New Roman" w:cs="Times New Roman"/>
          <w:sz w:val="24"/>
          <w:szCs w:val="24"/>
        </w:rPr>
        <w:t>dentification</w:t>
      </w:r>
    </w:p>
    <w:p w:rsidR="00A25589" w:rsidRPr="00235437" w:rsidRDefault="002A2F71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>The risk i</w:t>
      </w:r>
      <w:r w:rsidR="0024046E" w:rsidRPr="00235437">
        <w:rPr>
          <w:rFonts w:ascii="Times New Roman" w:hAnsi="Times New Roman" w:cs="Times New Roman"/>
          <w:sz w:val="24"/>
          <w:szCs w:val="24"/>
        </w:rPr>
        <w:t xml:space="preserve">dentification process </w:t>
      </w:r>
      <w:r w:rsidR="0047082A" w:rsidRPr="00235437">
        <w:rPr>
          <w:rFonts w:ascii="Times New Roman" w:hAnsi="Times New Roman" w:cs="Times New Roman"/>
          <w:sz w:val="24"/>
          <w:szCs w:val="24"/>
        </w:rPr>
        <w:t xml:space="preserve">describes the process of </w:t>
      </w:r>
      <w:r w:rsidR="00627EFD" w:rsidRPr="00235437">
        <w:rPr>
          <w:rFonts w:ascii="Times New Roman" w:hAnsi="Times New Roman" w:cs="Times New Roman"/>
          <w:sz w:val="24"/>
          <w:szCs w:val="24"/>
        </w:rPr>
        <w:t>identifying</w:t>
      </w:r>
      <w:r w:rsidR="0024046E" w:rsidRPr="00235437">
        <w:rPr>
          <w:rFonts w:ascii="Times New Roman" w:hAnsi="Times New Roman" w:cs="Times New Roman"/>
          <w:sz w:val="24"/>
          <w:szCs w:val="24"/>
        </w:rPr>
        <w:t xml:space="preserve"> the different risks associated with the </w:t>
      </w:r>
      <w:r w:rsidR="00B62505" w:rsidRPr="00235437">
        <w:rPr>
          <w:rFonts w:ascii="Times New Roman" w:hAnsi="Times New Roman" w:cs="Times New Roman"/>
          <w:sz w:val="24"/>
          <w:szCs w:val="24"/>
        </w:rPr>
        <w:t xml:space="preserve">virtual </w:t>
      </w:r>
      <w:r w:rsidR="0024046E" w:rsidRPr="00235437">
        <w:rPr>
          <w:rFonts w:ascii="Times New Roman" w:hAnsi="Times New Roman" w:cs="Times New Roman"/>
          <w:sz w:val="24"/>
          <w:szCs w:val="24"/>
        </w:rPr>
        <w:t>project ma</w:t>
      </w:r>
      <w:r w:rsidR="001C070D" w:rsidRPr="00235437">
        <w:rPr>
          <w:rFonts w:ascii="Times New Roman" w:hAnsi="Times New Roman" w:cs="Times New Roman"/>
          <w:sz w:val="24"/>
          <w:szCs w:val="24"/>
        </w:rPr>
        <w:t>n</w:t>
      </w:r>
      <w:r w:rsidR="0024046E" w:rsidRPr="00235437">
        <w:rPr>
          <w:rFonts w:ascii="Times New Roman" w:hAnsi="Times New Roman" w:cs="Times New Roman"/>
          <w:sz w:val="24"/>
          <w:szCs w:val="24"/>
        </w:rPr>
        <w:t>ageme</w:t>
      </w:r>
      <w:r w:rsidR="001C070D" w:rsidRPr="00235437">
        <w:rPr>
          <w:rFonts w:ascii="Times New Roman" w:hAnsi="Times New Roman" w:cs="Times New Roman"/>
          <w:sz w:val="24"/>
          <w:szCs w:val="24"/>
        </w:rPr>
        <w:t>n</w:t>
      </w:r>
      <w:r w:rsidR="0024046E" w:rsidRPr="00235437">
        <w:rPr>
          <w:rFonts w:ascii="Times New Roman" w:hAnsi="Times New Roman" w:cs="Times New Roman"/>
          <w:sz w:val="24"/>
          <w:szCs w:val="24"/>
        </w:rPr>
        <w:t xml:space="preserve">t office and </w:t>
      </w:r>
      <w:r w:rsidR="008A54F6" w:rsidRPr="00235437">
        <w:rPr>
          <w:rFonts w:ascii="Times New Roman" w:hAnsi="Times New Roman" w:cs="Times New Roman"/>
          <w:sz w:val="24"/>
          <w:szCs w:val="24"/>
        </w:rPr>
        <w:t xml:space="preserve">designing </w:t>
      </w:r>
      <w:r w:rsidR="0047082A" w:rsidRPr="00235437">
        <w:rPr>
          <w:rFonts w:ascii="Times New Roman" w:hAnsi="Times New Roman" w:cs="Times New Roman"/>
          <w:sz w:val="24"/>
          <w:szCs w:val="24"/>
        </w:rPr>
        <w:t>of</w:t>
      </w:r>
      <w:r w:rsidR="0024046E" w:rsidRPr="00235437">
        <w:rPr>
          <w:rFonts w:ascii="Times New Roman" w:hAnsi="Times New Roman" w:cs="Times New Roman"/>
          <w:sz w:val="24"/>
          <w:szCs w:val="24"/>
        </w:rPr>
        <w:t xml:space="preserve"> a risk register. </w:t>
      </w:r>
      <w:r w:rsidR="00855257" w:rsidRPr="00235437">
        <w:rPr>
          <w:rFonts w:ascii="Times New Roman" w:hAnsi="Times New Roman" w:cs="Times New Roman"/>
          <w:sz w:val="24"/>
          <w:szCs w:val="24"/>
        </w:rPr>
        <w:t xml:space="preserve">Various techniques will be used to help identify possible risks associated with the repository site project. </w:t>
      </w:r>
      <w:r w:rsidR="0067444F" w:rsidRPr="00235437">
        <w:rPr>
          <w:rFonts w:ascii="Times New Roman" w:hAnsi="Times New Roman" w:cs="Times New Roman"/>
          <w:sz w:val="24"/>
          <w:szCs w:val="24"/>
        </w:rPr>
        <w:t xml:space="preserve"> They include </w:t>
      </w:r>
      <w:r w:rsidR="00BB3477" w:rsidRPr="00235437">
        <w:rPr>
          <w:rFonts w:ascii="Times New Roman" w:hAnsi="Times New Roman" w:cs="Times New Roman"/>
          <w:sz w:val="24"/>
          <w:szCs w:val="24"/>
        </w:rPr>
        <w:t xml:space="preserve">the Delphi technique, the SWOT analysis, interview, and document review. </w:t>
      </w:r>
      <w:r w:rsidR="00572227" w:rsidRPr="00235437">
        <w:rPr>
          <w:rFonts w:ascii="Times New Roman" w:hAnsi="Times New Roman" w:cs="Times New Roman"/>
          <w:sz w:val="24"/>
          <w:szCs w:val="24"/>
        </w:rPr>
        <w:t>The Delphi technique refers to the anonymous consultation of the project’s experts</w:t>
      </w:r>
      <w:r w:rsidR="004761F1" w:rsidRPr="00235437">
        <w:rPr>
          <w:rFonts w:ascii="Times New Roman" w:hAnsi="Times New Roman" w:cs="Times New Roman"/>
          <w:sz w:val="24"/>
          <w:szCs w:val="24"/>
        </w:rPr>
        <w:t xml:space="preserve"> to help arr</w:t>
      </w:r>
      <w:r w:rsidR="003821D3" w:rsidRPr="00235437">
        <w:rPr>
          <w:rFonts w:ascii="Times New Roman" w:hAnsi="Times New Roman" w:cs="Times New Roman"/>
          <w:sz w:val="24"/>
          <w:szCs w:val="24"/>
        </w:rPr>
        <w:t>i</w:t>
      </w:r>
      <w:r w:rsidR="004761F1" w:rsidRPr="00235437">
        <w:rPr>
          <w:rFonts w:ascii="Times New Roman" w:hAnsi="Times New Roman" w:cs="Times New Roman"/>
          <w:sz w:val="24"/>
          <w:szCs w:val="24"/>
        </w:rPr>
        <w:t>ve at a consensus</w:t>
      </w:r>
      <w:r w:rsidR="00F93AC6" w:rsidRPr="00235437">
        <w:rPr>
          <w:rFonts w:ascii="Times New Roman" w:hAnsi="Times New Roman" w:cs="Times New Roman"/>
          <w:sz w:val="24"/>
          <w:szCs w:val="24"/>
        </w:rPr>
        <w:t xml:space="preserve"> (</w:t>
      </w:r>
      <w:r w:rsidR="00F93AC6" w:rsidRPr="00235437">
        <w:rPr>
          <w:rFonts w:cstheme="minorHAnsi"/>
          <w:color w:val="222222"/>
          <w:sz w:val="24"/>
          <w:szCs w:val="24"/>
          <w:shd w:val="clear" w:color="auto" w:fill="FFFFFF"/>
        </w:rPr>
        <w:t>Van Rijn,2016)</w:t>
      </w:r>
      <w:r w:rsidR="004761F1" w:rsidRPr="00235437">
        <w:rPr>
          <w:rFonts w:ascii="Times New Roman" w:hAnsi="Times New Roman" w:cs="Times New Roman"/>
          <w:sz w:val="24"/>
          <w:szCs w:val="24"/>
        </w:rPr>
        <w:t xml:space="preserve">. </w:t>
      </w:r>
      <w:r w:rsidR="003821D3" w:rsidRPr="00235437">
        <w:rPr>
          <w:rFonts w:ascii="Times New Roman" w:hAnsi="Times New Roman" w:cs="Times New Roman"/>
          <w:sz w:val="24"/>
          <w:szCs w:val="24"/>
        </w:rPr>
        <w:t>The different experts involved in the repository site project include system administrators, data analysts, and software experts</w:t>
      </w:r>
      <w:r w:rsidR="001A32AE" w:rsidRPr="00235437">
        <w:rPr>
          <w:rFonts w:ascii="Times New Roman" w:hAnsi="Times New Roman" w:cs="Times New Roman"/>
          <w:sz w:val="24"/>
          <w:szCs w:val="24"/>
        </w:rPr>
        <w:t>. The experts are approached and given questio</w:t>
      </w:r>
      <w:r w:rsidR="00440B62" w:rsidRPr="00235437">
        <w:rPr>
          <w:rFonts w:ascii="Times New Roman" w:hAnsi="Times New Roman" w:cs="Times New Roman"/>
          <w:sz w:val="24"/>
          <w:szCs w:val="24"/>
        </w:rPr>
        <w:t>nn</w:t>
      </w:r>
      <w:r w:rsidR="001A32AE" w:rsidRPr="00235437">
        <w:rPr>
          <w:rFonts w:ascii="Times New Roman" w:hAnsi="Times New Roman" w:cs="Times New Roman"/>
          <w:sz w:val="24"/>
          <w:szCs w:val="24"/>
        </w:rPr>
        <w:t xml:space="preserve">aires that they are required to fill. </w:t>
      </w:r>
      <w:r w:rsidR="00B115DA" w:rsidRPr="00235437">
        <w:rPr>
          <w:rFonts w:ascii="Times New Roman" w:hAnsi="Times New Roman" w:cs="Times New Roman"/>
          <w:sz w:val="24"/>
          <w:szCs w:val="24"/>
        </w:rPr>
        <w:t xml:space="preserve"> The different responses are collected, compiled, and evaluated. </w:t>
      </w:r>
      <w:r w:rsidR="00440B62" w:rsidRPr="00235437">
        <w:rPr>
          <w:rFonts w:ascii="Times New Roman" w:hAnsi="Times New Roman" w:cs="Times New Roman"/>
          <w:sz w:val="24"/>
          <w:szCs w:val="24"/>
        </w:rPr>
        <w:t xml:space="preserve"> The results are sen</w:t>
      </w:r>
      <w:r w:rsidR="004A566E" w:rsidRPr="00235437">
        <w:rPr>
          <w:rFonts w:ascii="Times New Roman" w:hAnsi="Times New Roman" w:cs="Times New Roman"/>
          <w:sz w:val="24"/>
          <w:szCs w:val="24"/>
        </w:rPr>
        <w:t>t</w:t>
      </w:r>
      <w:r w:rsidR="00440B62" w:rsidRPr="00235437">
        <w:rPr>
          <w:rFonts w:ascii="Times New Roman" w:hAnsi="Times New Roman" w:cs="Times New Roman"/>
          <w:sz w:val="24"/>
          <w:szCs w:val="24"/>
        </w:rPr>
        <w:t xml:space="preserve"> back to the </w:t>
      </w:r>
      <w:r w:rsidR="00555940" w:rsidRPr="00235437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440B62" w:rsidRPr="00235437">
        <w:rPr>
          <w:rFonts w:ascii="Times New Roman" w:hAnsi="Times New Roman" w:cs="Times New Roman"/>
          <w:sz w:val="24"/>
          <w:szCs w:val="24"/>
        </w:rPr>
        <w:t>experts for review</w:t>
      </w:r>
      <w:r w:rsidR="00312AF9" w:rsidRPr="00235437">
        <w:rPr>
          <w:rFonts w:ascii="Times New Roman" w:hAnsi="Times New Roman" w:cs="Times New Roman"/>
          <w:sz w:val="24"/>
          <w:szCs w:val="24"/>
        </w:rPr>
        <w:t>. The</w:t>
      </w:r>
      <w:r w:rsidR="00440B62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D61AC4" w:rsidRPr="00235437">
        <w:rPr>
          <w:rFonts w:ascii="Times New Roman" w:hAnsi="Times New Roman" w:cs="Times New Roman"/>
          <w:sz w:val="24"/>
          <w:szCs w:val="24"/>
        </w:rPr>
        <w:t xml:space="preserve">consultation </w:t>
      </w:r>
      <w:r w:rsidR="00440B62" w:rsidRPr="00235437">
        <w:rPr>
          <w:rFonts w:ascii="Times New Roman" w:hAnsi="Times New Roman" w:cs="Times New Roman"/>
          <w:sz w:val="24"/>
          <w:szCs w:val="24"/>
        </w:rPr>
        <w:t xml:space="preserve">process </w:t>
      </w:r>
      <w:r w:rsidR="00CB0A1F" w:rsidRPr="00235437">
        <w:rPr>
          <w:rFonts w:ascii="Times New Roman" w:hAnsi="Times New Roman" w:cs="Times New Roman"/>
          <w:sz w:val="24"/>
          <w:szCs w:val="24"/>
        </w:rPr>
        <w:t>will be</w:t>
      </w:r>
      <w:r w:rsidR="00D61AC4" w:rsidRPr="00235437">
        <w:rPr>
          <w:rFonts w:ascii="Times New Roman" w:hAnsi="Times New Roman" w:cs="Times New Roman"/>
          <w:sz w:val="24"/>
          <w:szCs w:val="24"/>
        </w:rPr>
        <w:t xml:space="preserve"> continuous</w:t>
      </w:r>
      <w:r w:rsidR="00440B62" w:rsidRPr="00235437">
        <w:rPr>
          <w:rFonts w:ascii="Times New Roman" w:hAnsi="Times New Roman" w:cs="Times New Roman"/>
          <w:sz w:val="24"/>
          <w:szCs w:val="24"/>
        </w:rPr>
        <w:t xml:space="preserve"> until </w:t>
      </w:r>
      <w:r w:rsidR="008D060C" w:rsidRPr="00235437">
        <w:rPr>
          <w:rFonts w:ascii="Times New Roman" w:hAnsi="Times New Roman" w:cs="Times New Roman"/>
          <w:sz w:val="24"/>
          <w:szCs w:val="24"/>
        </w:rPr>
        <w:t>an agreement</w:t>
      </w:r>
      <w:r w:rsidR="00440B62" w:rsidRPr="00235437">
        <w:rPr>
          <w:rFonts w:ascii="Times New Roman" w:hAnsi="Times New Roman" w:cs="Times New Roman"/>
          <w:sz w:val="24"/>
          <w:szCs w:val="24"/>
        </w:rPr>
        <w:t xml:space="preserve"> is reached. </w:t>
      </w:r>
      <w:r w:rsidR="00312AF9" w:rsidRPr="00235437">
        <w:rPr>
          <w:rFonts w:ascii="Times New Roman" w:hAnsi="Times New Roman" w:cs="Times New Roman"/>
          <w:sz w:val="24"/>
          <w:szCs w:val="24"/>
        </w:rPr>
        <w:t xml:space="preserve">The </w:t>
      </w:r>
      <w:r w:rsidR="00CB0A1F" w:rsidRPr="00235437">
        <w:rPr>
          <w:rFonts w:ascii="Times New Roman" w:hAnsi="Times New Roman" w:cs="Times New Roman"/>
          <w:sz w:val="24"/>
          <w:szCs w:val="24"/>
        </w:rPr>
        <w:t xml:space="preserve">second technique is the </w:t>
      </w:r>
      <w:r w:rsidR="00312AF9" w:rsidRPr="00235437">
        <w:rPr>
          <w:rFonts w:ascii="Times New Roman" w:hAnsi="Times New Roman" w:cs="Times New Roman"/>
          <w:sz w:val="24"/>
          <w:szCs w:val="24"/>
        </w:rPr>
        <w:t xml:space="preserve">SWOT </w:t>
      </w:r>
      <w:r w:rsidR="00312AF9" w:rsidRPr="00235437">
        <w:rPr>
          <w:rFonts w:ascii="Times New Roman" w:hAnsi="Times New Roman" w:cs="Times New Roman"/>
          <w:sz w:val="24"/>
          <w:szCs w:val="24"/>
        </w:rPr>
        <w:lastRenderedPageBreak/>
        <w:t xml:space="preserve">analysis technique </w:t>
      </w:r>
      <w:r w:rsidR="009B772F" w:rsidRPr="00235437">
        <w:rPr>
          <w:rFonts w:ascii="Times New Roman" w:hAnsi="Times New Roman" w:cs="Times New Roman"/>
          <w:sz w:val="24"/>
          <w:szCs w:val="24"/>
        </w:rPr>
        <w:t>which</w:t>
      </w:r>
      <w:r w:rsidR="00E210AB" w:rsidRPr="00235437">
        <w:rPr>
          <w:rFonts w:ascii="Times New Roman" w:hAnsi="Times New Roman" w:cs="Times New Roman"/>
          <w:sz w:val="24"/>
          <w:szCs w:val="24"/>
        </w:rPr>
        <w:t xml:space="preserve"> will involve</w:t>
      </w:r>
      <w:r w:rsidR="00312AF9" w:rsidRPr="00235437">
        <w:rPr>
          <w:rFonts w:ascii="Times New Roman" w:hAnsi="Times New Roman" w:cs="Times New Roman"/>
          <w:sz w:val="24"/>
          <w:szCs w:val="24"/>
        </w:rPr>
        <w:t xml:space="preserve"> a critical evaluation of the project’s strengths, weaknesses, opportunities, and threats. </w:t>
      </w:r>
      <w:r w:rsidR="00142E15" w:rsidRPr="00235437">
        <w:rPr>
          <w:rFonts w:ascii="Times New Roman" w:hAnsi="Times New Roman" w:cs="Times New Roman"/>
          <w:sz w:val="24"/>
          <w:szCs w:val="24"/>
        </w:rPr>
        <w:t xml:space="preserve">The </w:t>
      </w:r>
      <w:r w:rsidR="00D612E9" w:rsidRPr="00235437">
        <w:rPr>
          <w:rFonts w:ascii="Times New Roman" w:hAnsi="Times New Roman" w:cs="Times New Roman"/>
          <w:sz w:val="24"/>
          <w:szCs w:val="24"/>
        </w:rPr>
        <w:t>findings</w:t>
      </w:r>
      <w:r w:rsidR="00142E15" w:rsidRPr="00235437">
        <w:rPr>
          <w:rFonts w:ascii="Times New Roman" w:hAnsi="Times New Roman" w:cs="Times New Roman"/>
          <w:sz w:val="24"/>
          <w:szCs w:val="24"/>
        </w:rPr>
        <w:t xml:space="preserve"> of the analysis </w:t>
      </w:r>
      <w:r w:rsidR="008E6065" w:rsidRPr="00235437">
        <w:rPr>
          <w:rFonts w:ascii="Times New Roman" w:hAnsi="Times New Roman" w:cs="Times New Roman"/>
          <w:sz w:val="24"/>
          <w:szCs w:val="24"/>
        </w:rPr>
        <w:t xml:space="preserve">will </w:t>
      </w:r>
      <w:r w:rsidR="00142E15" w:rsidRPr="00235437">
        <w:rPr>
          <w:rFonts w:ascii="Times New Roman" w:hAnsi="Times New Roman" w:cs="Times New Roman"/>
          <w:sz w:val="24"/>
          <w:szCs w:val="24"/>
        </w:rPr>
        <w:t xml:space="preserve">help to </w:t>
      </w:r>
      <w:r w:rsidR="00D612E9" w:rsidRPr="00235437">
        <w:rPr>
          <w:rFonts w:ascii="Times New Roman" w:hAnsi="Times New Roman" w:cs="Times New Roman"/>
          <w:sz w:val="24"/>
          <w:szCs w:val="24"/>
        </w:rPr>
        <w:t>identify</w:t>
      </w:r>
      <w:r w:rsidR="00142E15" w:rsidRPr="00235437">
        <w:rPr>
          <w:rFonts w:ascii="Times New Roman" w:hAnsi="Times New Roman" w:cs="Times New Roman"/>
          <w:sz w:val="24"/>
          <w:szCs w:val="24"/>
        </w:rPr>
        <w:t xml:space="preserve"> the </w:t>
      </w:r>
      <w:r w:rsidR="0052705F" w:rsidRPr="00235437">
        <w:rPr>
          <w:rFonts w:ascii="Times New Roman" w:hAnsi="Times New Roman" w:cs="Times New Roman"/>
          <w:sz w:val="24"/>
          <w:szCs w:val="24"/>
        </w:rPr>
        <w:t xml:space="preserve">different </w:t>
      </w:r>
      <w:r w:rsidR="00D612E9" w:rsidRPr="00235437">
        <w:rPr>
          <w:rFonts w:ascii="Times New Roman" w:hAnsi="Times New Roman" w:cs="Times New Roman"/>
          <w:sz w:val="24"/>
          <w:szCs w:val="24"/>
        </w:rPr>
        <w:t>threats</w:t>
      </w:r>
      <w:r w:rsidR="00142E15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940CF8" w:rsidRPr="00235437">
        <w:rPr>
          <w:rFonts w:ascii="Times New Roman" w:hAnsi="Times New Roman" w:cs="Times New Roman"/>
          <w:sz w:val="24"/>
          <w:szCs w:val="24"/>
        </w:rPr>
        <w:t>that will</w:t>
      </w:r>
      <w:r w:rsidR="00142E15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A416FB" w:rsidRPr="00235437">
        <w:rPr>
          <w:rFonts w:ascii="Times New Roman" w:hAnsi="Times New Roman" w:cs="Times New Roman"/>
          <w:sz w:val="24"/>
          <w:szCs w:val="24"/>
        </w:rPr>
        <w:t>affect</w:t>
      </w:r>
      <w:r w:rsidR="00142E15" w:rsidRPr="00235437">
        <w:rPr>
          <w:rFonts w:ascii="Times New Roman" w:hAnsi="Times New Roman" w:cs="Times New Roman"/>
          <w:sz w:val="24"/>
          <w:szCs w:val="24"/>
        </w:rPr>
        <w:t xml:space="preserve"> the project. </w:t>
      </w:r>
      <w:r w:rsidR="001963C3" w:rsidRPr="00235437">
        <w:rPr>
          <w:rFonts w:ascii="Times New Roman" w:hAnsi="Times New Roman" w:cs="Times New Roman"/>
          <w:sz w:val="24"/>
          <w:szCs w:val="24"/>
        </w:rPr>
        <w:t xml:space="preserve">The interview method </w:t>
      </w:r>
      <w:r w:rsidR="002E558E" w:rsidRPr="00235437">
        <w:rPr>
          <w:rFonts w:ascii="Times New Roman" w:hAnsi="Times New Roman" w:cs="Times New Roman"/>
          <w:sz w:val="24"/>
          <w:szCs w:val="24"/>
        </w:rPr>
        <w:t xml:space="preserve">will </w:t>
      </w:r>
      <w:r w:rsidR="001963C3" w:rsidRPr="00235437">
        <w:rPr>
          <w:rFonts w:ascii="Times New Roman" w:hAnsi="Times New Roman" w:cs="Times New Roman"/>
          <w:sz w:val="24"/>
          <w:szCs w:val="24"/>
        </w:rPr>
        <w:t>entail</w:t>
      </w:r>
      <w:r w:rsidR="00741E37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1963C3" w:rsidRPr="00235437">
        <w:rPr>
          <w:rFonts w:ascii="Times New Roman" w:hAnsi="Times New Roman" w:cs="Times New Roman"/>
          <w:sz w:val="24"/>
          <w:szCs w:val="24"/>
        </w:rPr>
        <w:t xml:space="preserve">conducting the oral or written interview from the different stakeholders. </w:t>
      </w:r>
      <w:r w:rsidR="00741E37" w:rsidRPr="00235437">
        <w:rPr>
          <w:rFonts w:ascii="Times New Roman" w:hAnsi="Times New Roman" w:cs="Times New Roman"/>
          <w:sz w:val="24"/>
          <w:szCs w:val="24"/>
        </w:rPr>
        <w:t>The w</w:t>
      </w:r>
      <w:r w:rsidR="00633B43" w:rsidRPr="00235437">
        <w:rPr>
          <w:rFonts w:ascii="Times New Roman" w:hAnsi="Times New Roman" w:cs="Times New Roman"/>
          <w:sz w:val="24"/>
          <w:szCs w:val="24"/>
        </w:rPr>
        <w:t>ri</w:t>
      </w:r>
      <w:r w:rsidR="002E558E" w:rsidRPr="00235437">
        <w:rPr>
          <w:rFonts w:ascii="Times New Roman" w:hAnsi="Times New Roman" w:cs="Times New Roman"/>
          <w:sz w:val="24"/>
          <w:szCs w:val="24"/>
        </w:rPr>
        <w:t>t</w:t>
      </w:r>
      <w:r w:rsidR="00633B43" w:rsidRPr="00235437">
        <w:rPr>
          <w:rFonts w:ascii="Times New Roman" w:hAnsi="Times New Roman" w:cs="Times New Roman"/>
          <w:sz w:val="24"/>
          <w:szCs w:val="24"/>
        </w:rPr>
        <w:t>te</w:t>
      </w:r>
      <w:r w:rsidR="002E558E" w:rsidRPr="00235437">
        <w:rPr>
          <w:rFonts w:ascii="Times New Roman" w:hAnsi="Times New Roman" w:cs="Times New Roman"/>
          <w:sz w:val="24"/>
          <w:szCs w:val="24"/>
        </w:rPr>
        <w:t>n</w:t>
      </w:r>
      <w:r w:rsidR="00633B43" w:rsidRPr="00235437">
        <w:rPr>
          <w:rFonts w:ascii="Times New Roman" w:hAnsi="Times New Roman" w:cs="Times New Roman"/>
          <w:sz w:val="24"/>
          <w:szCs w:val="24"/>
        </w:rPr>
        <w:t xml:space="preserve"> interview ca</w:t>
      </w:r>
      <w:r w:rsidR="00741E37" w:rsidRPr="00235437">
        <w:rPr>
          <w:rFonts w:ascii="Times New Roman" w:hAnsi="Times New Roman" w:cs="Times New Roman"/>
          <w:sz w:val="24"/>
          <w:szCs w:val="24"/>
        </w:rPr>
        <w:t>n</w:t>
      </w:r>
      <w:r w:rsidR="00633B43" w:rsidRPr="00235437">
        <w:rPr>
          <w:rFonts w:ascii="Times New Roman" w:hAnsi="Times New Roman" w:cs="Times New Roman"/>
          <w:sz w:val="24"/>
          <w:szCs w:val="24"/>
        </w:rPr>
        <w:t xml:space="preserve"> be in the form of </w:t>
      </w:r>
      <w:r w:rsidR="002E558E" w:rsidRPr="00235437">
        <w:rPr>
          <w:rFonts w:ascii="Times New Roman" w:hAnsi="Times New Roman" w:cs="Times New Roman"/>
          <w:sz w:val="24"/>
          <w:szCs w:val="24"/>
        </w:rPr>
        <w:t>filing</w:t>
      </w:r>
      <w:r w:rsidR="00633B43" w:rsidRPr="00235437">
        <w:rPr>
          <w:rFonts w:ascii="Times New Roman" w:hAnsi="Times New Roman" w:cs="Times New Roman"/>
          <w:sz w:val="24"/>
          <w:szCs w:val="24"/>
        </w:rPr>
        <w:t xml:space="preserve"> question</w:t>
      </w:r>
      <w:r w:rsidR="00741E37" w:rsidRPr="00235437">
        <w:rPr>
          <w:rFonts w:ascii="Times New Roman" w:hAnsi="Times New Roman" w:cs="Times New Roman"/>
          <w:sz w:val="24"/>
          <w:szCs w:val="24"/>
        </w:rPr>
        <w:t xml:space="preserve">naires, where </w:t>
      </w:r>
      <w:r w:rsidR="0083168B" w:rsidRPr="00235437">
        <w:rPr>
          <w:rFonts w:ascii="Times New Roman" w:hAnsi="Times New Roman" w:cs="Times New Roman"/>
          <w:sz w:val="24"/>
          <w:szCs w:val="24"/>
        </w:rPr>
        <w:t>interviewers</w:t>
      </w:r>
      <w:r w:rsidR="00741E37" w:rsidRPr="00235437">
        <w:rPr>
          <w:rFonts w:ascii="Times New Roman" w:hAnsi="Times New Roman" w:cs="Times New Roman"/>
          <w:sz w:val="24"/>
          <w:szCs w:val="24"/>
        </w:rPr>
        <w:t xml:space="preserve"> will be required to note dow</w:t>
      </w:r>
      <w:r w:rsidR="0083168B" w:rsidRPr="00235437">
        <w:rPr>
          <w:rFonts w:ascii="Times New Roman" w:hAnsi="Times New Roman" w:cs="Times New Roman"/>
          <w:sz w:val="24"/>
          <w:szCs w:val="24"/>
        </w:rPr>
        <w:t>n</w:t>
      </w:r>
      <w:r w:rsidR="00741E37" w:rsidRPr="00235437">
        <w:rPr>
          <w:rFonts w:ascii="Times New Roman" w:hAnsi="Times New Roman" w:cs="Times New Roman"/>
          <w:sz w:val="24"/>
          <w:szCs w:val="24"/>
        </w:rPr>
        <w:t xml:space="preserve"> their</w:t>
      </w:r>
      <w:r w:rsidR="0083168B" w:rsidRPr="00235437">
        <w:rPr>
          <w:rFonts w:ascii="Times New Roman" w:hAnsi="Times New Roman" w:cs="Times New Roman"/>
          <w:sz w:val="24"/>
          <w:szCs w:val="24"/>
        </w:rPr>
        <w:t xml:space="preserve"> answers. </w:t>
      </w:r>
      <w:r w:rsidR="002F77C7" w:rsidRPr="00235437">
        <w:rPr>
          <w:rFonts w:ascii="Times New Roman" w:hAnsi="Times New Roman" w:cs="Times New Roman"/>
          <w:sz w:val="24"/>
          <w:szCs w:val="24"/>
        </w:rPr>
        <w:t>Document review</w:t>
      </w:r>
      <w:r w:rsidR="00EB3ECF" w:rsidRPr="00235437">
        <w:rPr>
          <w:rFonts w:ascii="Times New Roman" w:hAnsi="Times New Roman" w:cs="Times New Roman"/>
          <w:sz w:val="24"/>
          <w:szCs w:val="24"/>
        </w:rPr>
        <w:t xml:space="preserve"> describes the review of documents </w:t>
      </w:r>
      <w:r w:rsidR="00241CF8" w:rsidRPr="00235437">
        <w:rPr>
          <w:rFonts w:ascii="Times New Roman" w:hAnsi="Times New Roman" w:cs="Times New Roman"/>
          <w:sz w:val="24"/>
          <w:szCs w:val="24"/>
        </w:rPr>
        <w:t>that are related to the repository site project</w:t>
      </w:r>
      <w:r w:rsidR="002A06AD" w:rsidRPr="00235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CCB" w:rsidRPr="00235437" w:rsidRDefault="002A2F71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>A r</w:t>
      </w:r>
      <w:r w:rsidR="007E667F" w:rsidRPr="00235437">
        <w:rPr>
          <w:rFonts w:ascii="Times New Roman" w:hAnsi="Times New Roman" w:cs="Times New Roman"/>
          <w:sz w:val="24"/>
          <w:szCs w:val="24"/>
        </w:rPr>
        <w:t>i</w:t>
      </w:r>
      <w:r w:rsidRPr="00235437">
        <w:rPr>
          <w:rFonts w:ascii="Times New Roman" w:hAnsi="Times New Roman" w:cs="Times New Roman"/>
          <w:sz w:val="24"/>
          <w:szCs w:val="24"/>
        </w:rPr>
        <w:t>sk register will be</w:t>
      </w:r>
      <w:r w:rsidR="00FE6820" w:rsidRPr="00235437">
        <w:rPr>
          <w:rFonts w:ascii="Times New Roman" w:hAnsi="Times New Roman" w:cs="Times New Roman"/>
          <w:sz w:val="24"/>
          <w:szCs w:val="24"/>
        </w:rPr>
        <w:t xml:space="preserve"> a</w:t>
      </w:r>
      <w:r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FE6820" w:rsidRPr="00235437">
        <w:rPr>
          <w:rFonts w:ascii="Times New Roman" w:hAnsi="Times New Roman" w:cs="Times New Roman"/>
          <w:sz w:val="24"/>
          <w:szCs w:val="24"/>
        </w:rPr>
        <w:t>n</w:t>
      </w:r>
      <w:r w:rsidRPr="00235437">
        <w:rPr>
          <w:rFonts w:ascii="Times New Roman" w:hAnsi="Times New Roman" w:cs="Times New Roman"/>
          <w:sz w:val="24"/>
          <w:szCs w:val="24"/>
        </w:rPr>
        <w:t xml:space="preserve">ecessary </w:t>
      </w:r>
      <w:r w:rsidR="00FE6820" w:rsidRPr="00235437">
        <w:rPr>
          <w:rFonts w:ascii="Times New Roman" w:hAnsi="Times New Roman" w:cs="Times New Roman"/>
          <w:sz w:val="24"/>
          <w:szCs w:val="24"/>
        </w:rPr>
        <w:t xml:space="preserve">tool </w:t>
      </w:r>
      <w:r w:rsidR="00886E0F" w:rsidRPr="00235437">
        <w:rPr>
          <w:rFonts w:ascii="Times New Roman" w:hAnsi="Times New Roman" w:cs="Times New Roman"/>
          <w:sz w:val="24"/>
          <w:szCs w:val="24"/>
        </w:rPr>
        <w:t>in the documentation of</w:t>
      </w:r>
      <w:r w:rsidR="00C668E8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627EFD" w:rsidRPr="00235437">
        <w:rPr>
          <w:rFonts w:eastAsia="Arial Unicode MS"/>
          <w:sz w:val="24"/>
          <w:szCs w:val="24"/>
        </w:rPr>
        <w:t xml:space="preserve">the </w:t>
      </w:r>
      <w:r w:rsidR="007E667F" w:rsidRPr="00235437">
        <w:rPr>
          <w:rFonts w:eastAsia="Arial Unicode MS"/>
          <w:sz w:val="24"/>
          <w:szCs w:val="24"/>
        </w:rPr>
        <w:t>risk</w:t>
      </w:r>
      <w:r w:rsidR="006D7010" w:rsidRPr="00235437">
        <w:rPr>
          <w:rFonts w:eastAsia="Arial Unicode MS"/>
          <w:sz w:val="24"/>
          <w:szCs w:val="24"/>
        </w:rPr>
        <w:t>s</w:t>
      </w:r>
      <w:r w:rsidR="007E667F" w:rsidRPr="00235437">
        <w:rPr>
          <w:rFonts w:eastAsia="Arial Unicode MS"/>
          <w:sz w:val="24"/>
          <w:szCs w:val="24"/>
        </w:rPr>
        <w:t xml:space="preserve">. </w:t>
      </w:r>
    </w:p>
    <w:p w:rsidR="00C01F30" w:rsidRPr="00235437" w:rsidRDefault="00C01F30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4ED0" w:rsidRPr="00235437" w:rsidRDefault="004B4ED0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4ED0" w:rsidRPr="00235437" w:rsidRDefault="004B4ED0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3AC8" w:rsidRPr="00235437" w:rsidRDefault="00293AC8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3AC8" w:rsidRPr="00235437" w:rsidRDefault="00293AC8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3AC8" w:rsidRPr="00235437" w:rsidRDefault="00293AC8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3AC8" w:rsidRPr="00235437" w:rsidRDefault="00293AC8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3AC8" w:rsidRPr="00235437" w:rsidRDefault="00293AC8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3AC8" w:rsidRPr="00235437" w:rsidRDefault="00293AC8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3AC8" w:rsidRPr="00235437" w:rsidRDefault="00293AC8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4ED0" w:rsidRPr="00235437" w:rsidRDefault="004B4ED0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4ED0" w:rsidRPr="00235437" w:rsidRDefault="004B4ED0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4ED0" w:rsidRPr="00235437" w:rsidRDefault="004B4ED0" w:rsidP="00074D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5437" w:rsidRDefault="002A2F71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35437" w:rsidRDefault="00235437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5437" w:rsidRDefault="00235437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B4ED0" w:rsidRPr="00235437" w:rsidRDefault="002A2F71" w:rsidP="003B2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3543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93AC8" w:rsidRPr="00235437">
        <w:rPr>
          <w:rFonts w:ascii="Times New Roman" w:hAnsi="Times New Roman" w:cs="Times New Roman"/>
          <w:sz w:val="24"/>
          <w:szCs w:val="24"/>
        </w:rPr>
        <w:t xml:space="preserve">A Risk Register </w:t>
      </w:r>
    </w:p>
    <w:p w:rsidR="00C01F30" w:rsidRPr="00235437" w:rsidRDefault="00C01F30" w:rsidP="00D13AA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17131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091" w:rsidRPr="00235437" w:rsidRDefault="00AA609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9333B" w:rsidRPr="00235437" w:rsidRDefault="002A2F71" w:rsidP="00AB1411">
      <w:pPr>
        <w:tabs>
          <w:tab w:val="left" w:pos="5565"/>
        </w:tabs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35437">
        <w:rPr>
          <w:rFonts w:ascii="Times New Roman" w:eastAsia="Times New Roman" w:hAnsi="Times New Roman" w:cs="Times New Roman"/>
          <w:sz w:val="24"/>
          <w:szCs w:val="24"/>
        </w:rPr>
        <w:t>Risk Analysis</w:t>
      </w:r>
      <w:r w:rsidRPr="00235437">
        <w:rPr>
          <w:rFonts w:eastAsia="Arial Unicode MS"/>
          <w:color w:val="0070C0"/>
          <w:sz w:val="24"/>
          <w:szCs w:val="24"/>
        </w:rPr>
        <w:t xml:space="preserve">.  </w:t>
      </w:r>
    </w:p>
    <w:p w:rsidR="00C93EA6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Risk analysis </w:t>
      </w:r>
      <w:r w:rsidR="00ED1057" w:rsidRPr="00235437">
        <w:rPr>
          <w:rFonts w:ascii="Times New Roman" w:eastAsia="Times New Roman" w:hAnsi="Times New Roman" w:cs="Times New Roman"/>
          <w:sz w:val="24"/>
          <w:szCs w:val="24"/>
        </w:rPr>
        <w:t>refers to the method of a</w:t>
      </w:r>
      <w:r w:rsidR="001E1DD8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ED1057" w:rsidRPr="00235437">
        <w:rPr>
          <w:rFonts w:ascii="Times New Roman" w:eastAsia="Times New Roman" w:hAnsi="Times New Roman" w:cs="Times New Roman"/>
          <w:sz w:val="24"/>
          <w:szCs w:val="24"/>
        </w:rPr>
        <w:t>aly</w:t>
      </w:r>
      <w:r w:rsidR="001E1DD8" w:rsidRPr="0023543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1057" w:rsidRPr="00235437">
        <w:rPr>
          <w:rFonts w:ascii="Times New Roman" w:eastAsia="Times New Roman" w:hAnsi="Times New Roman" w:cs="Times New Roman"/>
          <w:sz w:val="24"/>
          <w:szCs w:val="24"/>
        </w:rPr>
        <w:t xml:space="preserve">is of the identified risks. </w:t>
      </w:r>
      <w:r w:rsidR="00DC080E" w:rsidRPr="00235437">
        <w:rPr>
          <w:rFonts w:ascii="Times New Roman" w:eastAsia="Times New Roman" w:hAnsi="Times New Roman" w:cs="Times New Roman"/>
          <w:sz w:val="24"/>
          <w:szCs w:val="24"/>
        </w:rPr>
        <w:t xml:space="preserve"> A variety of techniques are applied to help a</w:t>
      </w:r>
      <w:r w:rsidR="001E1DD8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DC080E" w:rsidRPr="00235437">
        <w:rPr>
          <w:rFonts w:ascii="Times New Roman" w:eastAsia="Times New Roman" w:hAnsi="Times New Roman" w:cs="Times New Roman"/>
          <w:sz w:val="24"/>
          <w:szCs w:val="24"/>
        </w:rPr>
        <w:t>alyze the risks</w:t>
      </w:r>
      <w:r w:rsidR="004004F4" w:rsidRPr="00235437">
        <w:rPr>
          <w:rFonts w:ascii="Times New Roman" w:eastAsia="Times New Roman" w:hAnsi="Times New Roman" w:cs="Times New Roman"/>
          <w:sz w:val="24"/>
          <w:szCs w:val="24"/>
        </w:rPr>
        <w:t xml:space="preserve">. They include the Delphi technique, </w:t>
      </w:r>
      <w:r w:rsidR="00731127" w:rsidRPr="00235437">
        <w:rPr>
          <w:rFonts w:ascii="Times New Roman" w:eastAsia="Times New Roman" w:hAnsi="Times New Roman" w:cs="Times New Roman"/>
          <w:sz w:val="24"/>
          <w:szCs w:val="24"/>
        </w:rPr>
        <w:t>SWIFT analysis, decision tree analysis method</w:t>
      </w:r>
      <w:r w:rsidR="00291175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EFB" w:rsidRPr="002354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0EFB" w:rsidRPr="00235437">
        <w:rPr>
          <w:rFonts w:cstheme="minorHAnsi"/>
          <w:color w:val="222222"/>
          <w:sz w:val="24"/>
          <w:szCs w:val="24"/>
          <w:shd w:val="clear" w:color="auto" w:fill="FFFFFF"/>
        </w:rPr>
        <w:t>Aydin &amp; Dilan 2017)</w:t>
      </w:r>
      <w:r w:rsidR="00AD4A93" w:rsidRPr="0023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4DA9" w:rsidRPr="00235437">
        <w:rPr>
          <w:rFonts w:ascii="Times New Roman" w:eastAsia="Times New Roman" w:hAnsi="Times New Roman" w:cs="Times New Roman"/>
          <w:sz w:val="24"/>
          <w:szCs w:val="24"/>
        </w:rPr>
        <w:t>The SWIFT analysis method</w:t>
      </w:r>
      <w:r w:rsidR="001D5E7E" w:rsidRPr="00235437">
        <w:rPr>
          <w:rFonts w:ascii="Times New Roman" w:eastAsia="Times New Roman" w:hAnsi="Times New Roman" w:cs="Times New Roman"/>
          <w:sz w:val="24"/>
          <w:szCs w:val="24"/>
        </w:rPr>
        <w:t xml:space="preserve"> applies an organized, team-based method conducted in a workshop. </w:t>
      </w:r>
      <w:r w:rsidR="00521CA5" w:rsidRPr="00235437">
        <w:rPr>
          <w:rFonts w:ascii="Times New Roman" w:eastAsia="Times New Roman" w:hAnsi="Times New Roman" w:cs="Times New Roman"/>
          <w:sz w:val="24"/>
          <w:szCs w:val="24"/>
        </w:rPr>
        <w:t xml:space="preserve">The team examines </w:t>
      </w:r>
      <w:r w:rsidR="003C33C6" w:rsidRPr="00235437">
        <w:rPr>
          <w:rFonts w:ascii="Times New Roman" w:eastAsia="Times New Roman" w:hAnsi="Times New Roman" w:cs="Times New Roman"/>
          <w:sz w:val="24"/>
          <w:szCs w:val="24"/>
        </w:rPr>
        <w:t>the effects of certain cha</w:t>
      </w:r>
      <w:r w:rsidR="00100B91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33C6" w:rsidRPr="00235437">
        <w:rPr>
          <w:rFonts w:ascii="Times New Roman" w:eastAsia="Times New Roman" w:hAnsi="Times New Roman" w:cs="Times New Roman"/>
          <w:sz w:val="24"/>
          <w:szCs w:val="24"/>
        </w:rPr>
        <w:t xml:space="preserve">ges </w:t>
      </w:r>
      <w:r w:rsidR="00100B91" w:rsidRPr="00235437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3C33C6" w:rsidRPr="00235437">
        <w:rPr>
          <w:rFonts w:ascii="Times New Roman" w:eastAsia="Times New Roman" w:hAnsi="Times New Roman" w:cs="Times New Roman"/>
          <w:sz w:val="24"/>
          <w:szCs w:val="24"/>
        </w:rPr>
        <w:t xml:space="preserve"> a design</w:t>
      </w:r>
      <w:r w:rsidR="001E1DD8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B91" w:rsidRPr="00235437">
        <w:rPr>
          <w:rFonts w:ascii="Times New Roman" w:eastAsia="Times New Roman" w:hAnsi="Times New Roman" w:cs="Times New Roman"/>
          <w:sz w:val="24"/>
          <w:szCs w:val="24"/>
        </w:rPr>
        <w:t>by applying a series of ‘’What if’</w:t>
      </w:r>
      <w:r w:rsidR="0092106C" w:rsidRPr="00235437">
        <w:rPr>
          <w:rFonts w:ascii="Times New Roman" w:eastAsia="Times New Roman" w:hAnsi="Times New Roman" w:cs="Times New Roman"/>
          <w:sz w:val="24"/>
          <w:szCs w:val="24"/>
        </w:rPr>
        <w:t xml:space="preserve">’. The decision tree method will be used to </w:t>
      </w:r>
      <w:r w:rsidR="00587F5B" w:rsidRPr="00235437">
        <w:rPr>
          <w:rFonts w:ascii="Times New Roman" w:eastAsia="Times New Roman" w:hAnsi="Times New Roman" w:cs="Times New Roman"/>
          <w:sz w:val="24"/>
          <w:szCs w:val="24"/>
        </w:rPr>
        <w:t>decide</w:t>
      </w:r>
      <w:r w:rsidR="005A61E5" w:rsidRPr="00235437">
        <w:rPr>
          <w:rFonts w:ascii="Times New Roman" w:eastAsia="Times New Roman" w:hAnsi="Times New Roman" w:cs="Times New Roman"/>
          <w:sz w:val="24"/>
          <w:szCs w:val="24"/>
        </w:rPr>
        <w:t xml:space="preserve"> mitigation </w:t>
      </w:r>
      <w:r w:rsidR="006F09E7" w:rsidRPr="00235437">
        <w:rPr>
          <w:rFonts w:ascii="Times New Roman" w:eastAsia="Times New Roman" w:hAnsi="Times New Roman" w:cs="Times New Roman"/>
          <w:sz w:val="24"/>
          <w:szCs w:val="24"/>
        </w:rPr>
        <w:t>action in cases of uncertainty.</w:t>
      </w:r>
      <w:r w:rsidR="00A25A1C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EA7" w:rsidRPr="00235437">
        <w:rPr>
          <w:rFonts w:ascii="Times New Roman" w:eastAsia="Times New Roman" w:hAnsi="Times New Roman" w:cs="Times New Roman"/>
          <w:sz w:val="24"/>
          <w:szCs w:val="24"/>
        </w:rPr>
        <w:t xml:space="preserve">The risk register will document the different types of risks </w:t>
      </w:r>
      <w:r w:rsidR="00587F5B" w:rsidRPr="00235437">
        <w:rPr>
          <w:rFonts w:ascii="Times New Roman" w:eastAsia="Times New Roman" w:hAnsi="Times New Roman" w:cs="Times New Roman"/>
          <w:sz w:val="24"/>
          <w:szCs w:val="24"/>
        </w:rPr>
        <w:t xml:space="preserve">that have been </w:t>
      </w:r>
      <w:r w:rsidR="009B1EA7" w:rsidRPr="00235437">
        <w:rPr>
          <w:rFonts w:ascii="Times New Roman" w:eastAsia="Times New Roman" w:hAnsi="Times New Roman" w:cs="Times New Roman"/>
          <w:sz w:val="24"/>
          <w:szCs w:val="24"/>
        </w:rPr>
        <w:t xml:space="preserve">identified from the </w:t>
      </w:r>
      <w:r w:rsidR="004A4EA5" w:rsidRPr="00235437">
        <w:rPr>
          <w:rFonts w:ascii="Times New Roman" w:eastAsia="Times New Roman" w:hAnsi="Times New Roman" w:cs="Times New Roman"/>
          <w:sz w:val="24"/>
          <w:szCs w:val="24"/>
        </w:rPr>
        <w:t>analysis process</w:t>
      </w:r>
      <w:r w:rsidR="009B1EA7" w:rsidRPr="0023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0C4C" w:rsidRPr="00235437" w:rsidRDefault="00450C4C" w:rsidP="003B2B40">
      <w:pPr>
        <w:pStyle w:val="BodyText"/>
        <w:spacing w:before="0" w:after="0" w:line="480" w:lineRule="auto"/>
        <w:ind w:left="0" w:firstLine="720"/>
        <w:jc w:val="left"/>
        <w:rPr>
          <w:color w:val="0070C0"/>
        </w:rPr>
      </w:pPr>
    </w:p>
    <w:p w:rsidR="00B07620" w:rsidRPr="00235437" w:rsidRDefault="002A2F71" w:rsidP="00D13AAC">
      <w:pPr>
        <w:pStyle w:val="BodyText"/>
        <w:spacing w:before="0" w:after="0" w:line="480" w:lineRule="auto"/>
        <w:ind w:left="0" w:firstLine="720"/>
        <w:jc w:val="center"/>
      </w:pPr>
      <w:bookmarkStart w:id="1" w:name="_Toc491651273"/>
      <w:r w:rsidRPr="00235437">
        <w:t>Qualitative Risk Analysis</w:t>
      </w:r>
      <w:bookmarkEnd w:id="1"/>
    </w:p>
    <w:p w:rsidR="00B07620" w:rsidRPr="00235437" w:rsidRDefault="002A2F71" w:rsidP="003B2B40">
      <w:pPr>
        <w:pStyle w:val="Heading3"/>
        <w:numPr>
          <w:ilvl w:val="0"/>
          <w:numId w:val="0"/>
        </w:numPr>
        <w:spacing w:before="0" w:after="0" w:line="480" w:lineRule="auto"/>
        <w:ind w:firstLine="720"/>
        <w:jc w:val="left"/>
        <w:rPr>
          <w:rFonts w:ascii="Times New Roman" w:hAnsi="Times New Roman" w:cs="Times New Roman"/>
          <w:b w:val="0"/>
          <w:szCs w:val="24"/>
        </w:rPr>
      </w:pPr>
      <w:r w:rsidRPr="00235437">
        <w:rPr>
          <w:rFonts w:ascii="Times New Roman" w:hAnsi="Times New Roman" w:cs="Times New Roman"/>
          <w:b w:val="0"/>
          <w:szCs w:val="24"/>
        </w:rPr>
        <w:t>Q</w:t>
      </w:r>
      <w:r w:rsidR="005406C1" w:rsidRPr="00235437">
        <w:rPr>
          <w:rFonts w:ascii="Times New Roman" w:hAnsi="Times New Roman" w:cs="Times New Roman"/>
          <w:b w:val="0"/>
          <w:szCs w:val="24"/>
        </w:rPr>
        <w:t>ualit</w:t>
      </w:r>
      <w:r w:rsidR="0050443F" w:rsidRPr="00235437">
        <w:rPr>
          <w:rFonts w:ascii="Times New Roman" w:hAnsi="Times New Roman" w:cs="Times New Roman"/>
          <w:b w:val="0"/>
          <w:szCs w:val="24"/>
        </w:rPr>
        <w:t>a</w:t>
      </w:r>
      <w:r w:rsidR="005406C1" w:rsidRPr="00235437">
        <w:rPr>
          <w:rFonts w:ascii="Times New Roman" w:hAnsi="Times New Roman" w:cs="Times New Roman"/>
          <w:b w:val="0"/>
          <w:szCs w:val="24"/>
        </w:rPr>
        <w:t xml:space="preserve">tive risk analysis </w:t>
      </w:r>
      <w:r w:rsidR="00BA11A0" w:rsidRPr="00235437">
        <w:rPr>
          <w:rFonts w:ascii="Times New Roman" w:hAnsi="Times New Roman" w:cs="Times New Roman"/>
          <w:b w:val="0"/>
          <w:szCs w:val="24"/>
        </w:rPr>
        <w:t xml:space="preserve">is a method, which </w:t>
      </w:r>
      <w:r w:rsidR="00D22066" w:rsidRPr="00235437">
        <w:rPr>
          <w:rFonts w:ascii="Times New Roman" w:hAnsi="Times New Roman" w:cs="Times New Roman"/>
          <w:b w:val="0"/>
          <w:szCs w:val="24"/>
        </w:rPr>
        <w:t xml:space="preserve">will </w:t>
      </w:r>
      <w:r w:rsidR="0031440F" w:rsidRPr="00235437">
        <w:rPr>
          <w:rFonts w:ascii="Times New Roman" w:hAnsi="Times New Roman" w:cs="Times New Roman"/>
          <w:b w:val="0"/>
          <w:szCs w:val="24"/>
        </w:rPr>
        <w:t>help</w:t>
      </w:r>
      <w:r w:rsidR="00D22066" w:rsidRPr="00235437">
        <w:rPr>
          <w:rFonts w:ascii="Times New Roman" w:hAnsi="Times New Roman" w:cs="Times New Roman"/>
          <w:b w:val="0"/>
          <w:szCs w:val="24"/>
        </w:rPr>
        <w:t xml:space="preserve"> </w:t>
      </w:r>
      <w:r w:rsidR="00D623F2" w:rsidRPr="00235437">
        <w:rPr>
          <w:rFonts w:ascii="Times New Roman" w:hAnsi="Times New Roman" w:cs="Times New Roman"/>
          <w:b w:val="0"/>
          <w:szCs w:val="24"/>
        </w:rPr>
        <w:t>identify threats</w:t>
      </w:r>
      <w:r w:rsidR="00AD1311" w:rsidRPr="00235437">
        <w:rPr>
          <w:rFonts w:ascii="Times New Roman" w:hAnsi="Times New Roman" w:cs="Times New Roman"/>
          <w:b w:val="0"/>
          <w:szCs w:val="24"/>
        </w:rPr>
        <w:t xml:space="preserve">, </w:t>
      </w:r>
      <w:r w:rsidR="00D623F2" w:rsidRPr="00235437">
        <w:rPr>
          <w:rFonts w:ascii="Times New Roman" w:hAnsi="Times New Roman" w:cs="Times New Roman"/>
          <w:b w:val="0"/>
          <w:szCs w:val="24"/>
        </w:rPr>
        <w:t>the likelihood of occurring</w:t>
      </w:r>
      <w:r w:rsidR="00AF3359" w:rsidRPr="00235437">
        <w:rPr>
          <w:rFonts w:ascii="Times New Roman" w:hAnsi="Times New Roman" w:cs="Times New Roman"/>
          <w:b w:val="0"/>
          <w:szCs w:val="24"/>
        </w:rPr>
        <w:t>, a</w:t>
      </w:r>
      <w:r w:rsidR="0031440F" w:rsidRPr="00235437">
        <w:rPr>
          <w:rFonts w:ascii="Times New Roman" w:hAnsi="Times New Roman" w:cs="Times New Roman"/>
          <w:b w:val="0"/>
          <w:szCs w:val="24"/>
        </w:rPr>
        <w:t>n</w:t>
      </w:r>
      <w:r w:rsidR="00AF3359" w:rsidRPr="00235437">
        <w:rPr>
          <w:rFonts w:ascii="Times New Roman" w:hAnsi="Times New Roman" w:cs="Times New Roman"/>
          <w:b w:val="0"/>
          <w:szCs w:val="24"/>
        </w:rPr>
        <w:t>d their impacts in case they occur</w:t>
      </w:r>
      <w:r w:rsidR="005D694D" w:rsidRPr="00235437">
        <w:rPr>
          <w:rFonts w:ascii="Times New Roman" w:hAnsi="Times New Roman" w:cs="Times New Roman"/>
          <w:b w:val="0"/>
          <w:szCs w:val="24"/>
        </w:rPr>
        <w:t xml:space="preserve"> </w:t>
      </w:r>
      <w:r w:rsidR="005B20E9" w:rsidRPr="00235437">
        <w:rPr>
          <w:rFonts w:asciiTheme="minorHAnsi" w:hAnsiTheme="minorHAnsi" w:cstheme="minorHAnsi"/>
          <w:b w:val="0"/>
          <w:szCs w:val="24"/>
        </w:rPr>
        <w:t>(</w:t>
      </w:r>
      <w:r w:rsidR="0016634F" w:rsidRPr="00235437">
        <w:rPr>
          <w:rFonts w:asciiTheme="minorHAnsi" w:hAnsiTheme="minorHAnsi" w:cstheme="minorHAnsi"/>
          <w:b w:val="0"/>
          <w:color w:val="222222"/>
          <w:szCs w:val="24"/>
          <w:shd w:val="clear" w:color="auto" w:fill="FFFFFF"/>
        </w:rPr>
        <w:t>Aydin &amp; Dilan 2017</w:t>
      </w:r>
      <w:r w:rsidR="005D694D" w:rsidRPr="00235437">
        <w:rPr>
          <w:rFonts w:asciiTheme="minorHAnsi" w:hAnsiTheme="minorHAnsi" w:cstheme="minorHAnsi"/>
          <w:b w:val="0"/>
          <w:color w:val="222222"/>
          <w:szCs w:val="24"/>
          <w:shd w:val="clear" w:color="auto" w:fill="FFFFFF"/>
        </w:rPr>
        <w:t>)</w:t>
      </w:r>
      <w:r w:rsidR="00AF3359" w:rsidRPr="00235437">
        <w:rPr>
          <w:rFonts w:ascii="Times New Roman" w:hAnsi="Times New Roman" w:cs="Times New Roman"/>
          <w:b w:val="0"/>
          <w:szCs w:val="24"/>
        </w:rPr>
        <w:t>.</w:t>
      </w:r>
      <w:r w:rsidR="006D7010" w:rsidRPr="00235437">
        <w:rPr>
          <w:rFonts w:ascii="Times New Roman" w:hAnsi="Times New Roman" w:cs="Times New Roman"/>
          <w:b w:val="0"/>
          <w:szCs w:val="24"/>
        </w:rPr>
        <w:t xml:space="preserve"> </w:t>
      </w:r>
      <w:r w:rsidR="00A41E30" w:rsidRPr="00235437">
        <w:rPr>
          <w:rFonts w:ascii="Times New Roman" w:hAnsi="Times New Roman" w:cs="Times New Roman"/>
          <w:b w:val="0"/>
          <w:szCs w:val="24"/>
        </w:rPr>
        <w:t>The process will be achieved by conducting several steps. They include</w:t>
      </w:r>
      <w:r w:rsidR="002E1C5E" w:rsidRPr="00235437">
        <w:rPr>
          <w:rFonts w:ascii="Times New Roman" w:hAnsi="Times New Roman" w:cs="Times New Roman"/>
          <w:b w:val="0"/>
          <w:szCs w:val="24"/>
        </w:rPr>
        <w:t>:</w:t>
      </w:r>
    </w:p>
    <w:p w:rsidR="00C40817" w:rsidRPr="00235437" w:rsidRDefault="002A2F71" w:rsidP="003B2B40">
      <w:pPr>
        <w:pStyle w:val="Heading3"/>
        <w:numPr>
          <w:ilvl w:val="0"/>
          <w:numId w:val="8"/>
        </w:numPr>
        <w:spacing w:before="0" w:after="0" w:line="480" w:lineRule="auto"/>
        <w:ind w:left="0" w:firstLine="720"/>
        <w:jc w:val="left"/>
        <w:rPr>
          <w:rFonts w:ascii="Times New Roman" w:hAnsi="Times New Roman" w:cs="Times New Roman"/>
          <w:b w:val="0"/>
          <w:szCs w:val="24"/>
        </w:rPr>
      </w:pPr>
      <w:r w:rsidRPr="00235437">
        <w:rPr>
          <w:rFonts w:ascii="Times New Roman" w:hAnsi="Times New Roman" w:cs="Times New Roman"/>
          <w:b w:val="0"/>
          <w:szCs w:val="24"/>
        </w:rPr>
        <w:t>Select</w:t>
      </w:r>
      <w:r w:rsidR="00C109C2" w:rsidRPr="00235437">
        <w:rPr>
          <w:rFonts w:ascii="Times New Roman" w:hAnsi="Times New Roman" w:cs="Times New Roman"/>
          <w:b w:val="0"/>
          <w:szCs w:val="24"/>
        </w:rPr>
        <w:t xml:space="preserve"> a team to help identify the possible risks. </w:t>
      </w:r>
    </w:p>
    <w:p w:rsidR="0022742C" w:rsidRPr="00235437" w:rsidRDefault="002A2F71" w:rsidP="003B2B40">
      <w:pPr>
        <w:pStyle w:val="Heading3"/>
        <w:numPr>
          <w:ilvl w:val="0"/>
          <w:numId w:val="8"/>
        </w:numPr>
        <w:spacing w:before="0" w:after="0" w:line="480" w:lineRule="auto"/>
        <w:ind w:left="0" w:firstLine="720"/>
        <w:jc w:val="left"/>
        <w:rPr>
          <w:rFonts w:ascii="Times New Roman" w:hAnsi="Times New Roman" w:cs="Times New Roman"/>
          <w:b w:val="0"/>
          <w:szCs w:val="24"/>
        </w:rPr>
      </w:pPr>
      <w:r w:rsidRPr="00235437">
        <w:rPr>
          <w:rFonts w:ascii="Times New Roman" w:hAnsi="Times New Roman" w:cs="Times New Roman"/>
          <w:b w:val="0"/>
          <w:szCs w:val="24"/>
        </w:rPr>
        <w:t>Categorize potential risks</w:t>
      </w:r>
    </w:p>
    <w:p w:rsidR="007D6DAF" w:rsidRPr="00235437" w:rsidRDefault="002A2F71" w:rsidP="003B2B40">
      <w:pPr>
        <w:pStyle w:val="Heading3"/>
        <w:numPr>
          <w:ilvl w:val="0"/>
          <w:numId w:val="8"/>
        </w:numPr>
        <w:spacing w:before="0" w:after="0" w:line="480" w:lineRule="auto"/>
        <w:ind w:left="0" w:firstLine="720"/>
        <w:jc w:val="left"/>
        <w:rPr>
          <w:rFonts w:ascii="Times New Roman" w:hAnsi="Times New Roman" w:cs="Times New Roman"/>
          <w:b w:val="0"/>
          <w:szCs w:val="24"/>
        </w:rPr>
      </w:pPr>
      <w:r w:rsidRPr="00235437">
        <w:rPr>
          <w:rFonts w:ascii="Times New Roman" w:hAnsi="Times New Roman" w:cs="Times New Roman"/>
          <w:b w:val="0"/>
          <w:szCs w:val="24"/>
        </w:rPr>
        <w:t>Rating and prioritizing of each risk</w:t>
      </w:r>
    </w:p>
    <w:p w:rsidR="007D6DAF" w:rsidRPr="00235437" w:rsidRDefault="002A2F71" w:rsidP="003B2B40">
      <w:pPr>
        <w:pStyle w:val="Heading3"/>
        <w:numPr>
          <w:ilvl w:val="0"/>
          <w:numId w:val="8"/>
        </w:numPr>
        <w:spacing w:before="0" w:after="0" w:line="480" w:lineRule="auto"/>
        <w:ind w:left="0" w:firstLine="720"/>
        <w:jc w:val="left"/>
        <w:rPr>
          <w:rFonts w:ascii="Times New Roman" w:hAnsi="Times New Roman" w:cs="Times New Roman"/>
          <w:b w:val="0"/>
          <w:szCs w:val="24"/>
        </w:rPr>
      </w:pPr>
      <w:r w:rsidRPr="00235437">
        <w:rPr>
          <w:rFonts w:ascii="Times New Roman" w:hAnsi="Times New Roman" w:cs="Times New Roman"/>
          <w:b w:val="0"/>
          <w:szCs w:val="24"/>
        </w:rPr>
        <w:t xml:space="preserve">Establish strategies meant to solve the risks based on their different priorities. </w:t>
      </w:r>
    </w:p>
    <w:p w:rsidR="007F04FD" w:rsidRPr="00235437" w:rsidRDefault="002A2F71" w:rsidP="003B2B40">
      <w:pPr>
        <w:pStyle w:val="Heading3"/>
        <w:numPr>
          <w:ilvl w:val="0"/>
          <w:numId w:val="8"/>
        </w:numPr>
        <w:spacing w:before="0" w:after="0" w:line="480" w:lineRule="auto"/>
        <w:ind w:left="0" w:firstLine="720"/>
        <w:jc w:val="left"/>
        <w:rPr>
          <w:rFonts w:ascii="Times New Roman" w:hAnsi="Times New Roman" w:cs="Times New Roman"/>
          <w:b w:val="0"/>
          <w:szCs w:val="24"/>
        </w:rPr>
      </w:pPr>
      <w:r w:rsidRPr="00235437">
        <w:rPr>
          <w:rFonts w:ascii="Times New Roman" w:hAnsi="Times New Roman" w:cs="Times New Roman"/>
          <w:b w:val="0"/>
          <w:szCs w:val="24"/>
        </w:rPr>
        <w:t>Monitor and re-evaluate</w:t>
      </w:r>
      <w:r w:rsidR="00C109C2" w:rsidRPr="00235437">
        <w:rPr>
          <w:rFonts w:ascii="Times New Roman" w:hAnsi="Times New Roman" w:cs="Times New Roman"/>
          <w:b w:val="0"/>
          <w:szCs w:val="24"/>
        </w:rPr>
        <w:t xml:space="preserve"> each risk. </w:t>
      </w:r>
    </w:p>
    <w:p w:rsidR="00B07620" w:rsidRPr="00235437" w:rsidRDefault="00B07620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E550B" w:rsidRPr="00235437" w:rsidRDefault="00AE550B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E550B" w:rsidRPr="00235437" w:rsidRDefault="00AE550B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E550B" w:rsidRPr="00235437" w:rsidRDefault="00AE550B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54DAD" w:rsidRPr="00235437" w:rsidRDefault="002A2F71" w:rsidP="00D13AAC">
      <w:pPr>
        <w:tabs>
          <w:tab w:val="left" w:pos="5565"/>
        </w:tabs>
        <w:spacing w:after="0" w:line="480" w:lineRule="auto"/>
        <w:ind w:firstLine="720"/>
        <w:jc w:val="center"/>
        <w:rPr>
          <w:sz w:val="24"/>
          <w:szCs w:val="24"/>
        </w:rPr>
      </w:pPr>
      <w:r w:rsidRPr="00235437">
        <w:rPr>
          <w:sz w:val="24"/>
          <w:szCs w:val="24"/>
        </w:rPr>
        <w:t>R</w:t>
      </w:r>
      <w:r w:rsidR="00450C4C" w:rsidRPr="00235437">
        <w:rPr>
          <w:sz w:val="24"/>
          <w:szCs w:val="24"/>
        </w:rPr>
        <w:t>anges for probability and impac</w:t>
      </w:r>
      <w:r w:rsidR="00CD4971" w:rsidRPr="00235437">
        <w:rPr>
          <w:sz w:val="24"/>
          <w:szCs w:val="24"/>
        </w:rPr>
        <w:t>t</w:t>
      </w:r>
    </w:p>
    <w:p w:rsidR="00354DAD" w:rsidRPr="00235437" w:rsidRDefault="00354DAD" w:rsidP="003B2B40">
      <w:pPr>
        <w:tabs>
          <w:tab w:val="left" w:pos="5565"/>
        </w:tabs>
        <w:spacing w:after="0" w:line="480" w:lineRule="auto"/>
        <w:ind w:firstLine="720"/>
        <w:rPr>
          <w:color w:val="0070C0"/>
          <w:sz w:val="24"/>
          <w:szCs w:val="24"/>
        </w:rPr>
      </w:pPr>
    </w:p>
    <w:p w:rsidR="00354DAD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sz w:val="24"/>
          <w:szCs w:val="24"/>
        </w:rPr>
      </w:pPr>
      <w:r w:rsidRPr="00235437">
        <w:rPr>
          <w:sz w:val="24"/>
          <w:szCs w:val="24"/>
        </w:rPr>
        <w:t xml:space="preserve">Label                                     </w:t>
      </w:r>
      <w:r w:rsidR="003C5763">
        <w:rPr>
          <w:sz w:val="24"/>
          <w:szCs w:val="24"/>
        </w:rPr>
        <w:t>P</w:t>
      </w:r>
      <w:r w:rsidRPr="00235437">
        <w:rPr>
          <w:sz w:val="24"/>
          <w:szCs w:val="24"/>
        </w:rPr>
        <w:t>robabil</w:t>
      </w:r>
      <w:r w:rsidR="00F14F58" w:rsidRPr="00235437">
        <w:rPr>
          <w:sz w:val="24"/>
          <w:szCs w:val="24"/>
        </w:rPr>
        <w:t>i</w:t>
      </w:r>
      <w:r w:rsidRPr="00235437">
        <w:rPr>
          <w:sz w:val="24"/>
          <w:szCs w:val="24"/>
        </w:rPr>
        <w:t xml:space="preserve">ty </w:t>
      </w:r>
      <w:r w:rsidR="00147AF4" w:rsidRPr="00235437">
        <w:rPr>
          <w:sz w:val="24"/>
          <w:szCs w:val="24"/>
        </w:rPr>
        <w:t xml:space="preserve">                                  </w:t>
      </w:r>
      <w:r w:rsidR="003C5763">
        <w:rPr>
          <w:sz w:val="24"/>
          <w:szCs w:val="24"/>
        </w:rPr>
        <w:t xml:space="preserve">                               C</w:t>
      </w:r>
      <w:r w:rsidR="00147AF4" w:rsidRPr="00235437">
        <w:rPr>
          <w:sz w:val="24"/>
          <w:szCs w:val="24"/>
        </w:rPr>
        <w:t>os</w:t>
      </w:r>
      <w:r w:rsidR="00CD4971" w:rsidRPr="00235437">
        <w:rPr>
          <w:sz w:val="24"/>
          <w:szCs w:val="24"/>
        </w:rPr>
        <w:t>t</w:t>
      </w:r>
    </w:p>
    <w:p w:rsidR="0011383A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sz w:val="24"/>
          <w:szCs w:val="24"/>
        </w:rPr>
      </w:pPr>
      <w:r w:rsidRPr="00235437">
        <w:rPr>
          <w:sz w:val="24"/>
          <w:szCs w:val="24"/>
        </w:rPr>
        <w:t xml:space="preserve">Very low      </w:t>
      </w:r>
      <w:r w:rsidR="009F10E7" w:rsidRPr="00235437">
        <w:rPr>
          <w:sz w:val="24"/>
          <w:szCs w:val="24"/>
        </w:rPr>
        <w:t xml:space="preserve">                               </w:t>
      </w:r>
      <w:r w:rsidRPr="00235437">
        <w:rPr>
          <w:sz w:val="24"/>
          <w:szCs w:val="24"/>
        </w:rPr>
        <w:t xml:space="preserve"> 1 out of 100                                                </w:t>
      </w:r>
      <w:r w:rsidR="00684C90" w:rsidRPr="00235437">
        <w:rPr>
          <w:sz w:val="24"/>
          <w:szCs w:val="24"/>
        </w:rPr>
        <w:t xml:space="preserve">        </w:t>
      </w:r>
      <w:r w:rsidRPr="00235437">
        <w:rPr>
          <w:sz w:val="24"/>
          <w:szCs w:val="24"/>
        </w:rPr>
        <w:t xml:space="preserve">  &lt; 5 %</w:t>
      </w:r>
    </w:p>
    <w:p w:rsidR="0011383A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sz w:val="24"/>
          <w:szCs w:val="24"/>
        </w:rPr>
      </w:pPr>
      <w:r w:rsidRPr="00235437">
        <w:rPr>
          <w:sz w:val="24"/>
          <w:szCs w:val="24"/>
        </w:rPr>
        <w:t>Low: 2</w:t>
      </w:r>
      <w:r w:rsidR="003F1523" w:rsidRPr="00235437">
        <w:rPr>
          <w:sz w:val="24"/>
          <w:szCs w:val="24"/>
        </w:rPr>
        <w:t xml:space="preserve">          </w:t>
      </w:r>
      <w:r w:rsidR="009F10E7" w:rsidRPr="00235437">
        <w:rPr>
          <w:sz w:val="24"/>
          <w:szCs w:val="24"/>
        </w:rPr>
        <w:t xml:space="preserve">                           </w:t>
      </w:r>
      <w:r w:rsidR="003F1523" w:rsidRPr="00235437">
        <w:rPr>
          <w:sz w:val="24"/>
          <w:szCs w:val="24"/>
        </w:rPr>
        <w:t xml:space="preserve"> </w:t>
      </w:r>
      <w:r w:rsidR="009F10E7" w:rsidRPr="00235437">
        <w:rPr>
          <w:sz w:val="24"/>
          <w:szCs w:val="24"/>
        </w:rPr>
        <w:t xml:space="preserve">  </w:t>
      </w:r>
      <w:r w:rsidR="003F1523" w:rsidRPr="00235437">
        <w:rPr>
          <w:sz w:val="24"/>
          <w:szCs w:val="24"/>
        </w:rPr>
        <w:t xml:space="preserve"> 1 in 50 </w:t>
      </w:r>
      <w:r w:rsidRPr="00235437">
        <w:rPr>
          <w:sz w:val="24"/>
          <w:szCs w:val="24"/>
        </w:rPr>
        <w:t xml:space="preserve">                                                              </w:t>
      </w:r>
      <w:r w:rsidR="00B278DB" w:rsidRPr="00235437">
        <w:rPr>
          <w:sz w:val="24"/>
          <w:szCs w:val="24"/>
        </w:rPr>
        <w:t xml:space="preserve"> </w:t>
      </w:r>
      <w:r w:rsidRPr="00235437">
        <w:rPr>
          <w:sz w:val="24"/>
          <w:szCs w:val="24"/>
        </w:rPr>
        <w:t xml:space="preserve">  5-10%</w:t>
      </w:r>
    </w:p>
    <w:p w:rsidR="003F1523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sz w:val="24"/>
          <w:szCs w:val="24"/>
        </w:rPr>
      </w:pPr>
      <w:r w:rsidRPr="00235437">
        <w:rPr>
          <w:sz w:val="24"/>
          <w:szCs w:val="24"/>
        </w:rPr>
        <w:t>Medium</w:t>
      </w:r>
      <w:r w:rsidR="00684C90" w:rsidRPr="00235437">
        <w:rPr>
          <w:sz w:val="24"/>
          <w:szCs w:val="24"/>
        </w:rPr>
        <w:t>:</w:t>
      </w:r>
      <w:r w:rsidRPr="00235437">
        <w:rPr>
          <w:sz w:val="24"/>
          <w:szCs w:val="24"/>
        </w:rPr>
        <w:t xml:space="preserve"> </w:t>
      </w:r>
      <w:r w:rsidR="00FC55D7" w:rsidRPr="00235437">
        <w:rPr>
          <w:sz w:val="24"/>
          <w:szCs w:val="24"/>
        </w:rPr>
        <w:t xml:space="preserve"> 3        </w:t>
      </w:r>
      <w:r w:rsidR="009F10E7" w:rsidRPr="00235437">
        <w:rPr>
          <w:sz w:val="24"/>
          <w:szCs w:val="24"/>
        </w:rPr>
        <w:t xml:space="preserve">                         </w:t>
      </w:r>
      <w:r w:rsidR="00CA0CAE" w:rsidRPr="00235437">
        <w:rPr>
          <w:sz w:val="24"/>
          <w:szCs w:val="24"/>
        </w:rPr>
        <w:t xml:space="preserve"> </w:t>
      </w:r>
      <w:r w:rsidR="00FC55D7" w:rsidRPr="00235437">
        <w:rPr>
          <w:sz w:val="24"/>
          <w:szCs w:val="24"/>
        </w:rPr>
        <w:t>1 in 10</w:t>
      </w:r>
      <w:r w:rsidR="0011383A" w:rsidRPr="00235437">
        <w:rPr>
          <w:sz w:val="24"/>
          <w:szCs w:val="24"/>
        </w:rPr>
        <w:t xml:space="preserve">                                                     </w:t>
      </w:r>
      <w:r w:rsidR="00684C90" w:rsidRPr="00235437">
        <w:rPr>
          <w:sz w:val="24"/>
          <w:szCs w:val="24"/>
        </w:rPr>
        <w:t xml:space="preserve">     </w:t>
      </w:r>
      <w:r w:rsidR="00B278DB" w:rsidRPr="00235437">
        <w:rPr>
          <w:sz w:val="24"/>
          <w:szCs w:val="24"/>
        </w:rPr>
        <w:t xml:space="preserve">      </w:t>
      </w:r>
      <w:r w:rsidR="00684C90" w:rsidRPr="00235437">
        <w:rPr>
          <w:sz w:val="24"/>
          <w:szCs w:val="24"/>
        </w:rPr>
        <w:t xml:space="preserve"> </w:t>
      </w:r>
      <w:r w:rsidR="0011383A" w:rsidRPr="00235437">
        <w:rPr>
          <w:sz w:val="24"/>
          <w:szCs w:val="24"/>
        </w:rPr>
        <w:t xml:space="preserve"> </w:t>
      </w:r>
      <w:r w:rsidR="00684C90" w:rsidRPr="00235437">
        <w:rPr>
          <w:sz w:val="24"/>
          <w:szCs w:val="24"/>
        </w:rPr>
        <w:t>10</w:t>
      </w:r>
      <w:r w:rsidR="00D13AAC" w:rsidRPr="00235437">
        <w:rPr>
          <w:sz w:val="24"/>
          <w:szCs w:val="24"/>
        </w:rPr>
        <w:t>-</w:t>
      </w:r>
      <w:r w:rsidR="0011383A" w:rsidRPr="00235437">
        <w:rPr>
          <w:sz w:val="24"/>
          <w:szCs w:val="24"/>
        </w:rPr>
        <w:t>20%</w:t>
      </w:r>
    </w:p>
    <w:p w:rsidR="00FC55D7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sz w:val="24"/>
          <w:szCs w:val="24"/>
        </w:rPr>
      </w:pPr>
      <w:r w:rsidRPr="00235437">
        <w:rPr>
          <w:sz w:val="24"/>
          <w:szCs w:val="24"/>
        </w:rPr>
        <w:t>High: 4</w:t>
      </w:r>
      <w:r w:rsidR="0011383A" w:rsidRPr="00235437">
        <w:rPr>
          <w:sz w:val="24"/>
          <w:szCs w:val="24"/>
        </w:rPr>
        <w:t xml:space="preserve">              </w:t>
      </w:r>
      <w:r w:rsidR="009F10E7" w:rsidRPr="00235437">
        <w:rPr>
          <w:sz w:val="24"/>
          <w:szCs w:val="24"/>
        </w:rPr>
        <w:t xml:space="preserve">                        </w:t>
      </w:r>
      <w:r w:rsidR="0011383A" w:rsidRPr="00235437">
        <w:rPr>
          <w:sz w:val="24"/>
          <w:szCs w:val="24"/>
        </w:rPr>
        <w:t xml:space="preserve">  1 in 2                                           </w:t>
      </w:r>
      <w:r w:rsidRPr="00235437">
        <w:rPr>
          <w:sz w:val="24"/>
          <w:szCs w:val="24"/>
        </w:rPr>
        <w:t xml:space="preserve">                </w:t>
      </w:r>
      <w:r w:rsidR="00B278DB" w:rsidRPr="00235437">
        <w:rPr>
          <w:sz w:val="24"/>
          <w:szCs w:val="24"/>
        </w:rPr>
        <w:t xml:space="preserve">       </w:t>
      </w:r>
      <w:r w:rsidRPr="00235437">
        <w:rPr>
          <w:sz w:val="24"/>
          <w:szCs w:val="24"/>
        </w:rPr>
        <w:t xml:space="preserve">  </w:t>
      </w:r>
      <w:r w:rsidR="0011383A" w:rsidRPr="00235437">
        <w:rPr>
          <w:sz w:val="24"/>
          <w:szCs w:val="24"/>
        </w:rPr>
        <w:t>20%</w:t>
      </w:r>
      <w:r w:rsidR="00D13AAC" w:rsidRPr="00235437">
        <w:rPr>
          <w:sz w:val="24"/>
          <w:szCs w:val="24"/>
        </w:rPr>
        <w:t>-</w:t>
      </w:r>
      <w:r w:rsidR="0011383A" w:rsidRPr="00235437">
        <w:rPr>
          <w:sz w:val="24"/>
          <w:szCs w:val="24"/>
        </w:rPr>
        <w:t>25</w:t>
      </w:r>
    </w:p>
    <w:p w:rsidR="0011383A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sz w:val="24"/>
          <w:szCs w:val="24"/>
        </w:rPr>
        <w:t>Very high</w:t>
      </w:r>
      <w:r w:rsidR="00684C90" w:rsidRPr="00235437">
        <w:rPr>
          <w:sz w:val="24"/>
          <w:szCs w:val="24"/>
        </w:rPr>
        <w:t>: 5</w:t>
      </w:r>
      <w:r w:rsidRPr="00235437">
        <w:rPr>
          <w:sz w:val="24"/>
          <w:szCs w:val="24"/>
        </w:rPr>
        <w:t xml:space="preserve">         </w:t>
      </w:r>
      <w:r w:rsidR="009F10E7" w:rsidRPr="00235437">
        <w:rPr>
          <w:sz w:val="24"/>
          <w:szCs w:val="24"/>
        </w:rPr>
        <w:t xml:space="preserve">                  </w:t>
      </w:r>
      <w:r w:rsidRPr="00235437">
        <w:rPr>
          <w:sz w:val="24"/>
          <w:szCs w:val="24"/>
        </w:rPr>
        <w:t xml:space="preserve">  &gt; 1 in 2</w:t>
      </w:r>
      <w:r w:rsidR="00684C90" w:rsidRPr="00235437">
        <w:rPr>
          <w:sz w:val="24"/>
          <w:szCs w:val="24"/>
        </w:rPr>
        <w:t xml:space="preserve">                                                   </w:t>
      </w:r>
      <w:r w:rsidR="00B278DB" w:rsidRPr="00235437">
        <w:rPr>
          <w:sz w:val="24"/>
          <w:szCs w:val="24"/>
        </w:rPr>
        <w:t xml:space="preserve">            </w:t>
      </w:r>
      <w:r w:rsidR="00684C90" w:rsidRPr="00235437">
        <w:rPr>
          <w:sz w:val="24"/>
          <w:szCs w:val="24"/>
        </w:rPr>
        <w:t xml:space="preserve">   </w:t>
      </w:r>
      <w:r w:rsidRPr="00235437">
        <w:rPr>
          <w:sz w:val="24"/>
          <w:szCs w:val="24"/>
        </w:rPr>
        <w:t xml:space="preserve"> &gt; 25% </w:t>
      </w: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417E6" w:rsidRPr="00235437" w:rsidRDefault="00C417E6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417E6" w:rsidRPr="00235437" w:rsidRDefault="00C417E6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417E6" w:rsidRPr="00235437" w:rsidRDefault="00C417E6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329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</w:tblGrid>
      <w:tr w:rsidR="001028E1" w:rsidRPr="00235437" w:rsidTr="00A458C1">
        <w:trPr>
          <w:trHeight w:val="5550"/>
        </w:trPr>
        <w:tc>
          <w:tcPr>
            <w:tcW w:w="4830" w:type="dxa"/>
          </w:tcPr>
          <w:p w:rsidR="00A458C1" w:rsidRPr="00235437" w:rsidRDefault="002A2F71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</w:p>
          <w:p w:rsidR="00C305AC" w:rsidRPr="00235437" w:rsidRDefault="002A2F71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High-level risk </w:t>
            </w:r>
          </w:p>
          <w:p w:rsidR="00C305AC" w:rsidRPr="00235437" w:rsidRDefault="00C305AC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5AC" w:rsidRPr="00235437" w:rsidRDefault="002A2F71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30588" w:rsidRPr="00235437" w:rsidRDefault="00330588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5AC" w:rsidRPr="00235437" w:rsidRDefault="002A2F71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109C2" w:rsidRPr="0023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Medium level risk</w:t>
            </w:r>
          </w:p>
          <w:p w:rsidR="00C305AC" w:rsidRPr="00235437" w:rsidRDefault="00C305AC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5AC" w:rsidRPr="00235437" w:rsidRDefault="00C305AC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5AC" w:rsidRPr="00235437" w:rsidRDefault="00C305AC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5AC" w:rsidRPr="00235437" w:rsidRDefault="00C305AC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5AC" w:rsidRPr="00235437" w:rsidRDefault="002A2F71" w:rsidP="003B2B40">
            <w:pPr>
              <w:tabs>
                <w:tab w:val="left" w:pos="5565"/>
              </w:tabs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level </w:t>
            </w:r>
          </w:p>
        </w:tc>
      </w:tr>
    </w:tbl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01412" w:rsidRPr="00235437">
        <w:rPr>
          <w:rFonts w:ascii="Times New Roman" w:eastAsia="Times New Roman" w:hAnsi="Times New Roman" w:cs="Times New Roman"/>
          <w:sz w:val="24"/>
          <w:szCs w:val="24"/>
        </w:rPr>
        <w:t xml:space="preserve">Probability and Impact </w:t>
      </w:r>
      <w:r w:rsidR="002D4F9F" w:rsidRPr="00235437">
        <w:rPr>
          <w:rFonts w:ascii="Times New Roman" w:eastAsia="Times New Roman" w:hAnsi="Times New Roman" w:cs="Times New Roman"/>
          <w:sz w:val="24"/>
          <w:szCs w:val="24"/>
        </w:rPr>
        <w:t>M</w:t>
      </w:r>
      <w:r w:rsidR="00147AF4" w:rsidRPr="00235437">
        <w:rPr>
          <w:rFonts w:ascii="Times New Roman" w:eastAsia="Times New Roman" w:hAnsi="Times New Roman" w:cs="Times New Roman"/>
          <w:sz w:val="24"/>
          <w:szCs w:val="24"/>
        </w:rPr>
        <w:t>atrix</w:t>
      </w: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A1C27" w:rsidRPr="00235437" w:rsidRDefault="00D00335" w:rsidP="001A1C27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319405</wp:posOffset>
                </wp:positionV>
                <wp:extent cx="0" cy="3221355"/>
                <wp:effectExtent l="58420" t="18415" r="5588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2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81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4.6pt;margin-top:25.15pt;width:0;height:253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">
                <v:stroke endarrow="block"/>
              </v:shape>
            </w:pict>
          </mc:Fallback>
        </mc:AlternateContent>
      </w:r>
      <w:r w:rsidR="00C109C2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6C1" w:rsidRPr="00235437">
        <w:rPr>
          <w:rFonts w:ascii="Times New Roman" w:eastAsia="Times New Roman" w:hAnsi="Times New Roman" w:cs="Times New Roman"/>
          <w:sz w:val="24"/>
          <w:szCs w:val="24"/>
        </w:rPr>
        <w:t>High</w:t>
      </w:r>
    </w:p>
    <w:p w:rsidR="001A1C27" w:rsidRPr="00235437" w:rsidRDefault="00D00335" w:rsidP="001A1C27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96520</wp:posOffset>
                </wp:positionV>
                <wp:extent cx="0" cy="0"/>
                <wp:effectExtent l="10795" t="60325" r="17780" b="539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68AF" id="AutoShape 2" o:spid="_x0000_s1026" type="#_x0000_t32" style="position:absolute;margin-left:94.6pt;margin-top:7.6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">
                <v:stroke endarrow="block"/>
              </v:shape>
            </w:pict>
          </mc:Fallback>
        </mc:AlternateContent>
      </w:r>
      <w:r w:rsidR="005406C1" w:rsidRPr="00235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F0A14" w:rsidRPr="00235437" w:rsidRDefault="005F0A14" w:rsidP="001A1C27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F0A14" w:rsidRPr="00235437" w:rsidRDefault="005F0A14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probability </w:t>
      </w:r>
      <w:r w:rsidR="005406C1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A458C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458C1" w:rsidRPr="00235437" w:rsidRDefault="00D00335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323215</wp:posOffset>
                </wp:positionV>
                <wp:extent cx="2881630" cy="42545"/>
                <wp:effectExtent l="6985" t="57785" r="1651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1630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6C58" id="AutoShape 3" o:spid="_x0000_s1026" type="#_x0000_t32" style="position:absolute;margin-left:120.55pt;margin-top:25.45pt;width:226.9pt;height:3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C109C2" w:rsidRPr="00235437">
        <w:rPr>
          <w:rFonts w:ascii="Times New Roman" w:eastAsia="Times New Roman" w:hAnsi="Times New Roman" w:cs="Times New Roman"/>
          <w:sz w:val="24"/>
          <w:szCs w:val="24"/>
        </w:rPr>
        <w:t>Low</w:t>
      </w:r>
    </w:p>
    <w:p w:rsidR="00A458C1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D0213" w:rsidRPr="00235437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440FD7" w:rsidRPr="00235437">
        <w:rPr>
          <w:rFonts w:ascii="Times New Roman" w:eastAsia="Times New Roman" w:hAnsi="Times New Roman" w:cs="Times New Roman"/>
          <w:sz w:val="24"/>
          <w:szCs w:val="24"/>
        </w:rPr>
        <w:t>-risk impact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high </w:t>
      </w:r>
    </w:p>
    <w:p w:rsidR="00770B4D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23342" w:rsidRPr="00235437">
        <w:rPr>
          <w:rFonts w:ascii="Times New Roman" w:eastAsia="Times New Roman" w:hAnsi="Times New Roman" w:cs="Times New Roman"/>
          <w:sz w:val="24"/>
          <w:szCs w:val="24"/>
        </w:rPr>
        <w:t>Impact</w:t>
      </w:r>
    </w:p>
    <w:p w:rsidR="00770B4D" w:rsidRPr="00235437" w:rsidRDefault="00770B4D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70B4D" w:rsidRPr="00235437" w:rsidRDefault="00770B4D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70B4D" w:rsidRPr="00235437" w:rsidRDefault="00770B4D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70B4D" w:rsidRPr="00235437" w:rsidRDefault="00770B4D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70B4D" w:rsidRPr="00235437" w:rsidRDefault="00770B4D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068F4" w:rsidRPr="00235437" w:rsidRDefault="00D068F4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4D9C" w:rsidRPr="00235437" w:rsidRDefault="00F24D9C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4D9C" w:rsidRPr="00235437" w:rsidRDefault="00F24D9C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B1487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="00E23342" w:rsidRPr="00235437">
        <w:rPr>
          <w:rFonts w:ascii="Times New Roman" w:eastAsia="Times New Roman" w:hAnsi="Times New Roman" w:cs="Times New Roman"/>
          <w:sz w:val="24"/>
          <w:szCs w:val="24"/>
        </w:rPr>
        <w:t xml:space="preserve"> types </w:t>
      </w:r>
      <w:r w:rsidR="00540605" w:rsidRPr="00235437">
        <w:rPr>
          <w:rFonts w:ascii="Times New Roman" w:eastAsia="Times New Roman" w:hAnsi="Times New Roman" w:cs="Times New Roman"/>
          <w:sz w:val="24"/>
          <w:szCs w:val="24"/>
        </w:rPr>
        <w:t>of actions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342" w:rsidRPr="00235437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taken to help manage the </w:t>
      </w:r>
      <w:r w:rsidR="00B17DC9" w:rsidRPr="00235437">
        <w:rPr>
          <w:rFonts w:ascii="Times New Roman" w:eastAsia="Times New Roman" w:hAnsi="Times New Roman" w:cs="Times New Roman"/>
          <w:sz w:val="24"/>
          <w:szCs w:val="24"/>
        </w:rPr>
        <w:t>identified risks</w:t>
      </w:r>
      <w:r w:rsidR="00DE70D1" w:rsidRPr="00235437">
        <w:rPr>
          <w:rFonts w:ascii="Times New Roman" w:eastAsia="Times New Roman" w:hAnsi="Times New Roman" w:cs="Times New Roman"/>
          <w:sz w:val="24"/>
          <w:szCs w:val="24"/>
        </w:rPr>
        <w:t xml:space="preserve">. For example, </w:t>
      </w:r>
      <w:r w:rsidR="009A7533" w:rsidRPr="00235437">
        <w:rPr>
          <w:rFonts w:ascii="Times New Roman" w:eastAsia="Times New Roman" w:hAnsi="Times New Roman" w:cs="Times New Roman"/>
          <w:sz w:val="24"/>
          <w:szCs w:val="24"/>
        </w:rPr>
        <w:t xml:space="preserve">threats with whose impact and 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>probability</w:t>
      </w:r>
      <w:r w:rsidR="009A7533" w:rsidRPr="00235437">
        <w:rPr>
          <w:rFonts w:ascii="Times New Roman" w:eastAsia="Times New Roman" w:hAnsi="Times New Roman" w:cs="Times New Roman"/>
          <w:sz w:val="24"/>
          <w:szCs w:val="24"/>
        </w:rPr>
        <w:t xml:space="preserve"> are low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 w:rsidR="0087259B" w:rsidRPr="00235437">
        <w:rPr>
          <w:rFonts w:ascii="Times New Roman" w:eastAsia="Times New Roman" w:hAnsi="Times New Roman" w:cs="Times New Roman"/>
          <w:sz w:val="24"/>
          <w:szCs w:val="24"/>
        </w:rPr>
        <w:t>accepted</w:t>
      </w:r>
      <w:r w:rsidR="00AF4449" w:rsidRPr="002354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0FC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79A" w:rsidRPr="00235437">
        <w:rPr>
          <w:rFonts w:ascii="Times New Roman" w:eastAsia="Times New Roman" w:hAnsi="Times New Roman" w:cs="Times New Roman"/>
          <w:sz w:val="24"/>
          <w:szCs w:val="24"/>
        </w:rPr>
        <w:t xml:space="preserve">On the other hand, </w:t>
      </w:r>
      <w:r w:rsidR="00BA3CF9" w:rsidRPr="0023543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60FC" w:rsidRPr="00235437">
        <w:rPr>
          <w:rFonts w:ascii="Times New Roman" w:eastAsia="Times New Roman" w:hAnsi="Times New Roman" w:cs="Times New Roman"/>
          <w:sz w:val="24"/>
          <w:szCs w:val="24"/>
        </w:rPr>
        <w:t xml:space="preserve">isks </w:t>
      </w:r>
      <w:r w:rsidR="00BA3CF9" w:rsidRPr="00235437">
        <w:rPr>
          <w:rFonts w:ascii="Times New Roman" w:eastAsia="Times New Roman" w:hAnsi="Times New Roman" w:cs="Times New Roman"/>
          <w:sz w:val="24"/>
          <w:szCs w:val="24"/>
        </w:rPr>
        <w:t xml:space="preserve">characterized </w:t>
      </w:r>
      <w:r w:rsidR="000060FC" w:rsidRPr="00235437">
        <w:rPr>
          <w:rFonts w:ascii="Times New Roman" w:eastAsia="Times New Roman" w:hAnsi="Times New Roman" w:cs="Times New Roman"/>
          <w:sz w:val="24"/>
          <w:szCs w:val="24"/>
        </w:rPr>
        <w:t>by low impacts a</w:t>
      </w:r>
      <w:r w:rsidR="00261EDA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60FC" w:rsidRPr="00235437">
        <w:rPr>
          <w:rFonts w:ascii="Times New Roman" w:eastAsia="Times New Roman" w:hAnsi="Times New Roman" w:cs="Times New Roman"/>
          <w:sz w:val="24"/>
          <w:szCs w:val="24"/>
        </w:rPr>
        <w:t xml:space="preserve">d a high </w:t>
      </w:r>
      <w:r w:rsidR="007F088B" w:rsidRPr="00235437">
        <w:rPr>
          <w:rFonts w:ascii="Times New Roman" w:eastAsia="Times New Roman" w:hAnsi="Times New Roman" w:cs="Times New Roman"/>
          <w:sz w:val="24"/>
          <w:szCs w:val="24"/>
        </w:rPr>
        <w:t>likelihood of occur</w:t>
      </w:r>
      <w:r w:rsidR="00022665" w:rsidRPr="00235437">
        <w:rPr>
          <w:rFonts w:ascii="Times New Roman" w:eastAsia="Times New Roman" w:hAnsi="Times New Roman" w:cs="Times New Roman"/>
          <w:sz w:val="24"/>
          <w:szCs w:val="24"/>
        </w:rPr>
        <w:t>r</w:t>
      </w:r>
      <w:r w:rsidR="007F088B" w:rsidRPr="002354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022665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088B" w:rsidRPr="0023543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0060FC" w:rsidRPr="00235437">
        <w:rPr>
          <w:rFonts w:ascii="Times New Roman" w:eastAsia="Times New Roman" w:hAnsi="Times New Roman" w:cs="Times New Roman"/>
          <w:sz w:val="24"/>
          <w:szCs w:val="24"/>
        </w:rPr>
        <w:t xml:space="preserve"> will be accepted. However, </w:t>
      </w:r>
      <w:r w:rsidR="00244422" w:rsidRPr="00235437">
        <w:rPr>
          <w:rFonts w:ascii="Times New Roman" w:eastAsia="Times New Roman" w:hAnsi="Times New Roman" w:cs="Times New Roman"/>
          <w:sz w:val="24"/>
          <w:szCs w:val="24"/>
        </w:rPr>
        <w:t>measures</w:t>
      </w:r>
      <w:r w:rsidR="000060FC" w:rsidRPr="00235437">
        <w:rPr>
          <w:rFonts w:ascii="Times New Roman" w:eastAsia="Times New Roman" w:hAnsi="Times New Roman" w:cs="Times New Roman"/>
          <w:sz w:val="24"/>
          <w:szCs w:val="24"/>
        </w:rPr>
        <w:t xml:space="preserve"> should be put to help reduce the likelihood of </w:t>
      </w:r>
      <w:r w:rsidR="00261EDA" w:rsidRPr="00235437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0060FC" w:rsidRPr="00235437">
        <w:rPr>
          <w:rFonts w:ascii="Times New Roman" w:eastAsia="Times New Roman" w:hAnsi="Times New Roman" w:cs="Times New Roman"/>
          <w:sz w:val="24"/>
          <w:szCs w:val="24"/>
        </w:rPr>
        <w:t xml:space="preserve">occurrence. </w:t>
      </w:r>
      <w:r w:rsidR="00A306F7" w:rsidRPr="00235437">
        <w:rPr>
          <w:rFonts w:ascii="Times New Roman" w:eastAsia="Times New Roman" w:hAnsi="Times New Roman" w:cs="Times New Roman"/>
          <w:sz w:val="24"/>
          <w:szCs w:val="24"/>
        </w:rPr>
        <w:t xml:space="preserve"> Risks </w:t>
      </w:r>
      <w:r w:rsidR="003144FE" w:rsidRPr="00235437">
        <w:rPr>
          <w:rFonts w:ascii="Times New Roman" w:eastAsia="Times New Roman" w:hAnsi="Times New Roman" w:cs="Times New Roman"/>
          <w:sz w:val="24"/>
          <w:szCs w:val="24"/>
        </w:rPr>
        <w:t>associated with</w:t>
      </w:r>
      <w:r w:rsidR="00A306F7" w:rsidRPr="00235437">
        <w:rPr>
          <w:rFonts w:ascii="Times New Roman" w:eastAsia="Times New Roman" w:hAnsi="Times New Roman" w:cs="Times New Roman"/>
          <w:sz w:val="24"/>
          <w:szCs w:val="24"/>
        </w:rPr>
        <w:t xml:space="preserve"> high impact and low </w:t>
      </w:r>
      <w:r w:rsidR="00D04109" w:rsidRPr="00235437">
        <w:rPr>
          <w:rFonts w:ascii="Times New Roman" w:eastAsia="Times New Roman" w:hAnsi="Times New Roman" w:cs="Times New Roman"/>
          <w:sz w:val="24"/>
          <w:szCs w:val="24"/>
        </w:rPr>
        <w:t>chance of occurren</w:t>
      </w:r>
      <w:r w:rsidR="000A2F6E" w:rsidRPr="0023543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A306F7" w:rsidRPr="00235437">
        <w:rPr>
          <w:rFonts w:ascii="Times New Roman" w:eastAsia="Times New Roman" w:hAnsi="Times New Roman" w:cs="Times New Roman"/>
          <w:sz w:val="24"/>
          <w:szCs w:val="24"/>
        </w:rPr>
        <w:t xml:space="preserve"> should be </w:t>
      </w:r>
      <w:r w:rsidR="00FD59E6" w:rsidRPr="00235437">
        <w:rPr>
          <w:rFonts w:ascii="Times New Roman" w:eastAsia="Times New Roman" w:hAnsi="Times New Roman" w:cs="Times New Roman"/>
          <w:sz w:val="24"/>
          <w:szCs w:val="24"/>
        </w:rPr>
        <w:t>shared</w:t>
      </w:r>
      <w:r w:rsidR="007F3CA0" w:rsidRPr="00235437">
        <w:rPr>
          <w:rFonts w:ascii="Times New Roman" w:eastAsia="Times New Roman" w:hAnsi="Times New Roman" w:cs="Times New Roman"/>
          <w:sz w:val="24"/>
          <w:szCs w:val="24"/>
        </w:rPr>
        <w:t xml:space="preserve">. Measures </w:t>
      </w:r>
      <w:r w:rsidR="00FD59E6" w:rsidRPr="00235437">
        <w:rPr>
          <w:rFonts w:ascii="Times New Roman" w:eastAsia="Times New Roman" w:hAnsi="Times New Roman" w:cs="Times New Roman"/>
          <w:sz w:val="24"/>
          <w:szCs w:val="24"/>
        </w:rPr>
        <w:t xml:space="preserve">to reduce the impact </w:t>
      </w:r>
      <w:r w:rsidR="008F043C" w:rsidRPr="00235437">
        <w:rPr>
          <w:rFonts w:ascii="Times New Roman" w:eastAsia="Times New Roman" w:hAnsi="Times New Roman" w:cs="Times New Roman"/>
          <w:sz w:val="24"/>
          <w:szCs w:val="24"/>
        </w:rPr>
        <w:t>should also</w:t>
      </w:r>
      <w:r w:rsidR="00FD59E6" w:rsidRPr="00235437">
        <w:rPr>
          <w:rFonts w:ascii="Times New Roman" w:eastAsia="Times New Roman" w:hAnsi="Times New Roman" w:cs="Times New Roman"/>
          <w:sz w:val="24"/>
          <w:szCs w:val="24"/>
        </w:rPr>
        <w:t xml:space="preserve"> be developed. </w:t>
      </w:r>
      <w:r w:rsidR="007B0A05" w:rsidRPr="00235437">
        <w:rPr>
          <w:rFonts w:ascii="Times New Roman" w:eastAsia="Times New Roman" w:hAnsi="Times New Roman" w:cs="Times New Roman"/>
          <w:sz w:val="24"/>
          <w:szCs w:val="24"/>
        </w:rPr>
        <w:t>Risks</w:t>
      </w:r>
      <w:r w:rsidR="00F67C57" w:rsidRPr="00235437">
        <w:rPr>
          <w:rFonts w:ascii="Times New Roman" w:eastAsia="Times New Roman" w:hAnsi="Times New Roman" w:cs="Times New Roman"/>
          <w:sz w:val="24"/>
          <w:szCs w:val="24"/>
        </w:rPr>
        <w:t xml:space="preserve"> with high impacts and high probabilities should be avoided. </w:t>
      </w:r>
    </w:p>
    <w:p w:rsidR="00251EE6" w:rsidRPr="00235437" w:rsidRDefault="002A2F71" w:rsidP="00AD4A93">
      <w:pPr>
        <w:pStyle w:val="Heading3"/>
        <w:numPr>
          <w:ilvl w:val="0"/>
          <w:numId w:val="0"/>
        </w:numPr>
        <w:spacing w:before="0" w:after="0" w:line="480" w:lineRule="auto"/>
        <w:ind w:firstLine="720"/>
        <w:jc w:val="center"/>
        <w:rPr>
          <w:rFonts w:ascii="Times New Roman" w:hAnsi="Times New Roman" w:cs="Times New Roman"/>
          <w:b w:val="0"/>
          <w:szCs w:val="24"/>
        </w:rPr>
      </w:pPr>
      <w:r w:rsidRPr="00235437">
        <w:rPr>
          <w:rFonts w:ascii="Times New Roman" w:hAnsi="Times New Roman" w:cs="Times New Roman"/>
          <w:b w:val="0"/>
          <w:szCs w:val="24"/>
        </w:rPr>
        <w:t>Quantitative Risk Analysis</w:t>
      </w:r>
    </w:p>
    <w:p w:rsidR="00251EE6" w:rsidRPr="00235437" w:rsidRDefault="002A2F71" w:rsidP="003B2B40">
      <w:pPr>
        <w:pStyle w:val="BodyText"/>
        <w:spacing w:before="0" w:after="0" w:line="480" w:lineRule="auto"/>
        <w:ind w:left="0" w:firstLine="720"/>
        <w:jc w:val="left"/>
      </w:pPr>
      <w:r w:rsidRPr="00235437">
        <w:rPr>
          <w:color w:val="0070C0"/>
        </w:rPr>
        <w:t>.</w:t>
      </w:r>
    </w:p>
    <w:p w:rsidR="00877A2B" w:rsidRPr="00235437" w:rsidRDefault="002A2F71" w:rsidP="005D694D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>Quantit</w:t>
      </w:r>
      <w:r w:rsidR="00724F14" w:rsidRPr="00235437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ve risk analysis is a process </w:t>
      </w:r>
      <w:r w:rsidR="005B3CEB" w:rsidRPr="00235437">
        <w:rPr>
          <w:rFonts w:ascii="Times New Roman" w:eastAsia="Times New Roman" w:hAnsi="Times New Roman" w:cs="Times New Roman"/>
          <w:sz w:val="24"/>
          <w:szCs w:val="24"/>
        </w:rPr>
        <w:t>which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will be used </w:t>
      </w:r>
      <w:r w:rsidR="001902B4" w:rsidRPr="00235437">
        <w:rPr>
          <w:rFonts w:ascii="Times New Roman" w:eastAsia="Times New Roman" w:hAnsi="Times New Roman" w:cs="Times New Roman"/>
          <w:sz w:val="24"/>
          <w:szCs w:val="24"/>
        </w:rPr>
        <w:t>for analysis of</w:t>
      </w:r>
      <w:r w:rsidR="00614C67" w:rsidRPr="00235437">
        <w:rPr>
          <w:rFonts w:ascii="Times New Roman" w:eastAsia="Times New Roman" w:hAnsi="Times New Roman" w:cs="Times New Roman"/>
          <w:sz w:val="24"/>
          <w:szCs w:val="24"/>
        </w:rPr>
        <w:t xml:space="preserve"> the highest priority risks. </w:t>
      </w:r>
      <w:r w:rsidR="004D6184" w:rsidRPr="00235437">
        <w:rPr>
          <w:rFonts w:ascii="Times New Roman" w:eastAsia="Times New Roman" w:hAnsi="Times New Roman" w:cs="Times New Roman"/>
          <w:sz w:val="24"/>
          <w:szCs w:val="24"/>
        </w:rPr>
        <w:t>The process includes assigning numerical rates to establish a probabilistic analysis of the re</w:t>
      </w:r>
      <w:r w:rsidR="00F018BE" w:rsidRPr="00235437">
        <w:rPr>
          <w:rFonts w:ascii="Times New Roman" w:eastAsia="Times New Roman" w:hAnsi="Times New Roman" w:cs="Times New Roman"/>
          <w:sz w:val="24"/>
          <w:szCs w:val="24"/>
        </w:rPr>
        <w:t>pository site project</w:t>
      </w:r>
      <w:r w:rsidR="005D694D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34F" w:rsidRPr="00235437">
        <w:rPr>
          <w:rFonts w:cstheme="minorHAnsi"/>
          <w:sz w:val="24"/>
          <w:szCs w:val="24"/>
        </w:rPr>
        <w:t>(</w:t>
      </w:r>
      <w:r w:rsidR="0016634F" w:rsidRPr="00235437">
        <w:rPr>
          <w:rFonts w:cstheme="minorHAnsi"/>
          <w:color w:val="222222"/>
          <w:sz w:val="24"/>
          <w:szCs w:val="24"/>
          <w:shd w:val="clear" w:color="auto" w:fill="FFFFFF"/>
        </w:rPr>
        <w:t>Aydin &amp; Dilan</w:t>
      </w:r>
      <w:r w:rsidR="008B558D" w:rsidRPr="00235437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16634F" w:rsidRPr="00235437">
        <w:rPr>
          <w:rFonts w:cstheme="minorHAnsi"/>
          <w:color w:val="222222"/>
          <w:sz w:val="24"/>
          <w:szCs w:val="24"/>
          <w:shd w:val="clear" w:color="auto" w:fill="FFFFFF"/>
        </w:rPr>
        <w:t>2017)</w:t>
      </w:r>
      <w:r w:rsidR="0016634F" w:rsidRPr="00235437">
        <w:rPr>
          <w:rFonts w:ascii="Times New Roman" w:hAnsi="Times New Roman" w:cs="Times New Roman"/>
          <w:sz w:val="24"/>
          <w:szCs w:val="24"/>
        </w:rPr>
        <w:t xml:space="preserve">. </w:t>
      </w:r>
      <w:r w:rsidR="004C37CE" w:rsidRPr="00235437">
        <w:rPr>
          <w:rFonts w:ascii="Times New Roman" w:hAnsi="Times New Roman" w:cs="Times New Roman"/>
          <w:sz w:val="24"/>
          <w:szCs w:val="24"/>
        </w:rPr>
        <w:t xml:space="preserve"> </w:t>
      </w:r>
      <w:r w:rsidR="00CB02E2" w:rsidRPr="00235437">
        <w:rPr>
          <w:rFonts w:ascii="Times New Roman" w:eastAsia="Times New Roman" w:hAnsi="Times New Roman" w:cs="Times New Roman"/>
          <w:sz w:val="24"/>
          <w:szCs w:val="24"/>
        </w:rPr>
        <w:t>A lon</w:t>
      </w:r>
      <w:r w:rsidR="005E2B8B" w:rsidRPr="00235437">
        <w:rPr>
          <w:rFonts w:ascii="Times New Roman" w:eastAsia="Times New Roman" w:hAnsi="Times New Roman" w:cs="Times New Roman"/>
          <w:sz w:val="24"/>
          <w:szCs w:val="24"/>
        </w:rPr>
        <w:t>g</w:t>
      </w:r>
      <w:r w:rsidR="00CB02E2" w:rsidRPr="00235437">
        <w:rPr>
          <w:rFonts w:ascii="Times New Roman" w:eastAsia="Times New Roman" w:hAnsi="Times New Roman" w:cs="Times New Roman"/>
          <w:sz w:val="24"/>
          <w:szCs w:val="24"/>
        </w:rPr>
        <w:t>itudi</w:t>
      </w:r>
      <w:r w:rsidR="005E2B8B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B02E2" w:rsidRPr="00235437">
        <w:rPr>
          <w:rFonts w:ascii="Times New Roman" w:eastAsia="Times New Roman" w:hAnsi="Times New Roman" w:cs="Times New Roman"/>
          <w:sz w:val="24"/>
          <w:szCs w:val="24"/>
        </w:rPr>
        <w:t xml:space="preserve">al survey will be conducted in different time periods, such as months. </w:t>
      </w:r>
      <w:r w:rsidR="00B35882" w:rsidRPr="00235437">
        <w:rPr>
          <w:rFonts w:ascii="Times New Roman" w:eastAsia="Times New Roman" w:hAnsi="Times New Roman" w:cs="Times New Roman"/>
          <w:sz w:val="24"/>
          <w:szCs w:val="24"/>
        </w:rPr>
        <w:t>The survey will be used to examine the habit of the frequency of stud</w:t>
      </w:r>
      <w:r w:rsidR="00227B72" w:rsidRPr="00235437">
        <w:rPr>
          <w:rFonts w:ascii="Times New Roman" w:eastAsia="Times New Roman" w:hAnsi="Times New Roman" w:cs="Times New Roman"/>
          <w:sz w:val="24"/>
          <w:szCs w:val="24"/>
        </w:rPr>
        <w:t>ents using the repository site.</w:t>
      </w:r>
      <w:r w:rsidR="00B35882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682" w:rsidRPr="00235437">
        <w:rPr>
          <w:rFonts w:ascii="Times New Roman" w:eastAsia="Times New Roman" w:hAnsi="Times New Roman" w:cs="Times New Roman"/>
          <w:sz w:val="24"/>
          <w:szCs w:val="24"/>
        </w:rPr>
        <w:t>Certain</w:t>
      </w:r>
      <w:r w:rsidR="00A80AAC" w:rsidRPr="00235437">
        <w:rPr>
          <w:rFonts w:ascii="Times New Roman" w:eastAsia="Times New Roman" w:hAnsi="Times New Roman" w:cs="Times New Roman"/>
          <w:sz w:val="24"/>
          <w:szCs w:val="24"/>
        </w:rPr>
        <w:t xml:space="preserve"> actions </w:t>
      </w:r>
      <w:r w:rsidR="00227B72" w:rsidRPr="00235437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8D12BF" w:rsidRPr="00235437">
        <w:rPr>
          <w:rFonts w:ascii="Times New Roman" w:eastAsia="Times New Roman" w:hAnsi="Times New Roman" w:cs="Times New Roman"/>
          <w:sz w:val="24"/>
          <w:szCs w:val="24"/>
        </w:rPr>
        <w:t>undertake</w:t>
      </w:r>
      <w:r w:rsidR="005A50E0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80AAC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FBD" w:rsidRPr="00235437">
        <w:rPr>
          <w:rFonts w:ascii="Times New Roman" w:eastAsia="Times New Roman" w:hAnsi="Times New Roman" w:cs="Times New Roman"/>
          <w:sz w:val="24"/>
          <w:szCs w:val="24"/>
        </w:rPr>
        <w:t>depending</w:t>
      </w:r>
      <w:r w:rsidR="00A80AAC" w:rsidRPr="00235437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="00CA7682" w:rsidRPr="00235437">
        <w:rPr>
          <w:rFonts w:ascii="Times New Roman" w:eastAsia="Times New Roman" w:hAnsi="Times New Roman" w:cs="Times New Roman"/>
          <w:sz w:val="24"/>
          <w:szCs w:val="24"/>
        </w:rPr>
        <w:t>findings of</w:t>
      </w:r>
      <w:r w:rsidR="00A80AAC" w:rsidRPr="0023543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511F12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591" w:rsidRPr="00235437">
        <w:rPr>
          <w:rFonts w:ascii="Times New Roman" w:eastAsia="Times New Roman" w:hAnsi="Times New Roman" w:cs="Times New Roman"/>
          <w:sz w:val="24"/>
          <w:szCs w:val="24"/>
        </w:rPr>
        <w:t xml:space="preserve">survey. For </w:t>
      </w:r>
      <w:r w:rsidR="007C0B1B" w:rsidRPr="00235437">
        <w:rPr>
          <w:rFonts w:ascii="Times New Roman" w:eastAsia="Times New Roman" w:hAnsi="Times New Roman" w:cs="Times New Roman"/>
          <w:sz w:val="24"/>
          <w:szCs w:val="24"/>
        </w:rPr>
        <w:t>instance</w:t>
      </w:r>
      <w:r w:rsidR="00CC3A78" w:rsidRPr="002354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591" w:rsidRPr="00235437">
        <w:rPr>
          <w:rFonts w:ascii="Times New Roman" w:eastAsia="Times New Roman" w:hAnsi="Times New Roman" w:cs="Times New Roman"/>
          <w:sz w:val="24"/>
          <w:szCs w:val="24"/>
        </w:rPr>
        <w:t xml:space="preserve"> if it is observed that</w:t>
      </w:r>
      <w:r w:rsidR="00293D84" w:rsidRPr="00235437">
        <w:rPr>
          <w:rFonts w:ascii="Times New Roman" w:eastAsia="Times New Roman" w:hAnsi="Times New Roman" w:cs="Times New Roman"/>
          <w:sz w:val="24"/>
          <w:szCs w:val="24"/>
        </w:rPr>
        <w:t xml:space="preserve"> the frequency of the number of</w:t>
      </w:r>
      <w:r w:rsidR="00902591" w:rsidRPr="00235437">
        <w:rPr>
          <w:rFonts w:ascii="Times New Roman" w:eastAsia="Times New Roman" w:hAnsi="Times New Roman" w:cs="Times New Roman"/>
          <w:sz w:val="24"/>
          <w:szCs w:val="24"/>
        </w:rPr>
        <w:t xml:space="preserve"> students usi</w:t>
      </w:r>
      <w:r w:rsidR="00293D84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2591" w:rsidRPr="00235437"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 w:rsidR="00FE7FE0" w:rsidRPr="00235437">
        <w:rPr>
          <w:rFonts w:ascii="Times New Roman" w:eastAsia="Times New Roman" w:hAnsi="Times New Roman" w:cs="Times New Roman"/>
          <w:sz w:val="24"/>
          <w:szCs w:val="24"/>
        </w:rPr>
        <w:t>repository</w:t>
      </w:r>
      <w:r w:rsidR="00902591" w:rsidRPr="00235437">
        <w:rPr>
          <w:rFonts w:ascii="Times New Roman" w:eastAsia="Times New Roman" w:hAnsi="Times New Roman" w:cs="Times New Roman"/>
          <w:sz w:val="24"/>
          <w:szCs w:val="24"/>
        </w:rPr>
        <w:t xml:space="preserve"> site to share templates</w:t>
      </w:r>
      <w:r w:rsidR="00293D84" w:rsidRPr="00235437">
        <w:rPr>
          <w:rFonts w:ascii="Times New Roman" w:eastAsia="Times New Roman" w:hAnsi="Times New Roman" w:cs="Times New Roman"/>
          <w:sz w:val="24"/>
          <w:szCs w:val="24"/>
        </w:rPr>
        <w:t xml:space="preserve"> is low, </w:t>
      </w:r>
      <w:r w:rsidR="00902591" w:rsidRPr="00235437">
        <w:rPr>
          <w:rFonts w:ascii="Times New Roman" w:eastAsia="Times New Roman" w:hAnsi="Times New Roman" w:cs="Times New Roman"/>
          <w:sz w:val="24"/>
          <w:szCs w:val="24"/>
        </w:rPr>
        <w:t>an investigat</w:t>
      </w:r>
      <w:r w:rsidR="00F16485" w:rsidRPr="00235437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FE7FE0" w:rsidRPr="0023543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F16485" w:rsidRPr="00235437">
        <w:rPr>
          <w:rFonts w:ascii="Times New Roman" w:eastAsia="Times New Roman" w:hAnsi="Times New Roman" w:cs="Times New Roman"/>
          <w:sz w:val="24"/>
          <w:szCs w:val="24"/>
        </w:rPr>
        <w:t xml:space="preserve"> be conducted to find the reasons</w:t>
      </w:r>
      <w:r w:rsidR="002552F8" w:rsidRPr="0023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2591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EA6" w:rsidRPr="00235437" w:rsidRDefault="00C93EA6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3EA6" w:rsidRPr="00235437" w:rsidRDefault="002A2F71" w:rsidP="00AD4A93">
      <w:pPr>
        <w:tabs>
          <w:tab w:val="left" w:pos="5565"/>
        </w:tabs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 w:rsidR="0048127D" w:rsidRPr="0023543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esponse </w:t>
      </w:r>
      <w:r w:rsidR="00E737F6" w:rsidRPr="0023543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>lanning</w:t>
      </w:r>
    </w:p>
    <w:p w:rsidR="00600BBD" w:rsidRPr="00235437" w:rsidRDefault="002A2F71" w:rsidP="003B2B4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>The risk respo</w:t>
      </w:r>
      <w:r w:rsidR="00DA6C34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se planning </w:t>
      </w:r>
      <w:r w:rsidR="00DA6C34" w:rsidRPr="0023543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describe the </w:t>
      </w:r>
      <w:r w:rsidR="00635C50" w:rsidRPr="00235437">
        <w:rPr>
          <w:rFonts w:ascii="Times New Roman" w:eastAsia="Times New Roman" w:hAnsi="Times New Roman" w:cs="Times New Roman"/>
          <w:sz w:val="24"/>
          <w:szCs w:val="24"/>
        </w:rPr>
        <w:t xml:space="preserve">methods </w:t>
      </w:r>
      <w:r w:rsidR="00FA4CDB" w:rsidRPr="00235437">
        <w:rPr>
          <w:rFonts w:ascii="Times New Roman" w:eastAsia="Times New Roman" w:hAnsi="Times New Roman" w:cs="Times New Roman"/>
          <w:sz w:val="24"/>
          <w:szCs w:val="24"/>
        </w:rPr>
        <w:t>used to</w:t>
      </w:r>
      <w:r w:rsidR="00A15986" w:rsidRPr="00235437">
        <w:rPr>
          <w:rFonts w:ascii="Times New Roman" w:eastAsia="Times New Roman" w:hAnsi="Times New Roman" w:cs="Times New Roman"/>
          <w:sz w:val="24"/>
          <w:szCs w:val="24"/>
        </w:rPr>
        <w:t xml:space="preserve"> eliminate or reduce the risks</w:t>
      </w:r>
      <w:r w:rsidR="00E142BA" w:rsidRPr="0023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3DF3" w:rsidRPr="00235437">
        <w:rPr>
          <w:rFonts w:ascii="Times New Roman" w:eastAsia="Times New Roman" w:hAnsi="Times New Roman" w:cs="Times New Roman"/>
          <w:sz w:val="24"/>
          <w:szCs w:val="24"/>
        </w:rPr>
        <w:t>The methods to be used include qualit</w:t>
      </w:r>
      <w:r w:rsidR="00E96A38" w:rsidRPr="002354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C3DF3" w:rsidRPr="00235437">
        <w:rPr>
          <w:rFonts w:ascii="Times New Roman" w:eastAsia="Times New Roman" w:hAnsi="Times New Roman" w:cs="Times New Roman"/>
          <w:sz w:val="24"/>
          <w:szCs w:val="24"/>
        </w:rPr>
        <w:t>tive a</w:t>
      </w:r>
      <w:r w:rsidR="00E96A38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1C3DF3" w:rsidRPr="00235437">
        <w:rPr>
          <w:rFonts w:ascii="Times New Roman" w:eastAsia="Times New Roman" w:hAnsi="Times New Roman" w:cs="Times New Roman"/>
          <w:sz w:val="24"/>
          <w:szCs w:val="24"/>
        </w:rPr>
        <w:t>d qua</w:t>
      </w:r>
      <w:r w:rsidR="00E96A38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1C3DF3" w:rsidRPr="00235437">
        <w:rPr>
          <w:rFonts w:ascii="Times New Roman" w:eastAsia="Times New Roman" w:hAnsi="Times New Roman" w:cs="Times New Roman"/>
          <w:sz w:val="24"/>
          <w:szCs w:val="24"/>
        </w:rPr>
        <w:t>titative analysis</w:t>
      </w:r>
      <w:r w:rsidR="00E142BA" w:rsidRPr="0023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0440" w:rsidRPr="00235437">
        <w:rPr>
          <w:rFonts w:ascii="Times New Roman" w:eastAsia="Times New Roman" w:hAnsi="Times New Roman" w:cs="Times New Roman"/>
          <w:sz w:val="24"/>
          <w:szCs w:val="24"/>
        </w:rPr>
        <w:t xml:space="preserve">Risks with a high </w:t>
      </w:r>
      <w:r w:rsidR="00F94204" w:rsidRPr="00235437">
        <w:rPr>
          <w:rFonts w:ascii="Times New Roman" w:eastAsia="Times New Roman" w:hAnsi="Times New Roman" w:cs="Times New Roman"/>
          <w:sz w:val="24"/>
          <w:szCs w:val="24"/>
        </w:rPr>
        <w:t>probability</w:t>
      </w:r>
      <w:r w:rsidR="00850440" w:rsidRPr="00235437">
        <w:rPr>
          <w:rFonts w:ascii="Times New Roman" w:eastAsia="Times New Roman" w:hAnsi="Times New Roman" w:cs="Times New Roman"/>
          <w:sz w:val="24"/>
          <w:szCs w:val="24"/>
        </w:rPr>
        <w:t xml:space="preserve"> of occurring should be eliminated</w:t>
      </w:r>
      <w:r w:rsidR="00E142BA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604" w:rsidRPr="002354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42BA" w:rsidRPr="00235437">
        <w:rPr>
          <w:rFonts w:cstheme="minorHAnsi"/>
          <w:color w:val="222222"/>
          <w:sz w:val="24"/>
          <w:szCs w:val="24"/>
          <w:shd w:val="clear" w:color="auto" w:fill="FFFFFF"/>
        </w:rPr>
        <w:t>Van Rijn, 2016)</w:t>
      </w:r>
      <w:r w:rsidR="00850440" w:rsidRPr="0023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06C6" w:rsidRPr="00235437">
        <w:rPr>
          <w:rFonts w:ascii="Times New Roman" w:eastAsia="Times New Roman" w:hAnsi="Times New Roman" w:cs="Times New Roman"/>
          <w:sz w:val="24"/>
          <w:szCs w:val="24"/>
        </w:rPr>
        <w:t xml:space="preserve">High Impacts risks should be </w:t>
      </w:r>
      <w:r w:rsidR="00AA127E" w:rsidRPr="00235437">
        <w:rPr>
          <w:rFonts w:ascii="Times New Roman" w:eastAsia="Times New Roman" w:hAnsi="Times New Roman" w:cs="Times New Roman"/>
          <w:sz w:val="24"/>
          <w:szCs w:val="24"/>
        </w:rPr>
        <w:lastRenderedPageBreak/>
        <w:t>transferred</w:t>
      </w:r>
      <w:r w:rsidR="008F06C6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2EA" w:rsidRPr="00235437">
        <w:rPr>
          <w:rFonts w:ascii="Times New Roman" w:eastAsia="Times New Roman" w:hAnsi="Times New Roman" w:cs="Times New Roman"/>
          <w:sz w:val="24"/>
          <w:szCs w:val="24"/>
        </w:rPr>
        <w:t>to a third party</w:t>
      </w:r>
      <w:r w:rsidR="00B86C5D" w:rsidRPr="00235437">
        <w:rPr>
          <w:rFonts w:ascii="Times New Roman" w:eastAsia="Times New Roman" w:hAnsi="Times New Roman" w:cs="Times New Roman"/>
          <w:sz w:val="24"/>
          <w:szCs w:val="24"/>
        </w:rPr>
        <w:t xml:space="preserve"> while </w:t>
      </w:r>
      <w:r w:rsidR="00FF451E" w:rsidRPr="00235437">
        <w:rPr>
          <w:rFonts w:ascii="Times New Roman" w:eastAsia="Times New Roman" w:hAnsi="Times New Roman" w:cs="Times New Roman"/>
          <w:sz w:val="24"/>
          <w:szCs w:val="24"/>
        </w:rPr>
        <w:t xml:space="preserve">low minimum risks </w:t>
      </w:r>
      <w:r w:rsidR="00AA127E" w:rsidRPr="0023543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FF451E" w:rsidRPr="00235437">
        <w:rPr>
          <w:rFonts w:ascii="Times New Roman" w:eastAsia="Times New Roman" w:hAnsi="Times New Roman" w:cs="Times New Roman"/>
          <w:sz w:val="24"/>
          <w:szCs w:val="24"/>
        </w:rPr>
        <w:t xml:space="preserve"> be accepted. </w:t>
      </w:r>
      <w:r w:rsidR="00C47B60" w:rsidRPr="00235437">
        <w:rPr>
          <w:rFonts w:ascii="Times New Roman" w:eastAsia="Times New Roman" w:hAnsi="Times New Roman" w:cs="Times New Roman"/>
          <w:sz w:val="24"/>
          <w:szCs w:val="24"/>
        </w:rPr>
        <w:t xml:space="preserve">Risks with high probability and high impact </w:t>
      </w:r>
      <w:r w:rsidR="00BB1A39" w:rsidRPr="00235437">
        <w:rPr>
          <w:rFonts w:ascii="Times New Roman" w:eastAsia="Times New Roman" w:hAnsi="Times New Roman" w:cs="Times New Roman"/>
          <w:sz w:val="24"/>
          <w:szCs w:val="24"/>
        </w:rPr>
        <w:t>sh</w:t>
      </w:r>
      <w:r w:rsidR="00DB1ED4" w:rsidRPr="002354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BB1A39" w:rsidRPr="00235437">
        <w:rPr>
          <w:rFonts w:ascii="Times New Roman" w:eastAsia="Times New Roman" w:hAnsi="Times New Roman" w:cs="Times New Roman"/>
          <w:sz w:val="24"/>
          <w:szCs w:val="24"/>
        </w:rPr>
        <w:t>uld have a respo</w:t>
      </w:r>
      <w:r w:rsidR="000D5E09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BB1A39" w:rsidRPr="00235437">
        <w:rPr>
          <w:rFonts w:ascii="Times New Roman" w:eastAsia="Times New Roman" w:hAnsi="Times New Roman" w:cs="Times New Roman"/>
          <w:sz w:val="24"/>
          <w:szCs w:val="24"/>
        </w:rPr>
        <w:t>se plan</w:t>
      </w:r>
      <w:r w:rsidR="00F94204" w:rsidRPr="00235437">
        <w:rPr>
          <w:rFonts w:ascii="Times New Roman" w:eastAsia="Times New Roman" w:hAnsi="Times New Roman" w:cs="Times New Roman"/>
          <w:sz w:val="24"/>
          <w:szCs w:val="24"/>
        </w:rPr>
        <w:t xml:space="preserve">. The risk register will help in identifying the pact of each type of risk. </w:t>
      </w:r>
    </w:p>
    <w:p w:rsidR="00372923" w:rsidRPr="00235437" w:rsidRDefault="002A2F71" w:rsidP="00DA7550">
      <w:pPr>
        <w:pStyle w:val="Heading2"/>
        <w:numPr>
          <w:ilvl w:val="0"/>
          <w:numId w:val="0"/>
        </w:numPr>
        <w:spacing w:before="0" w:after="0" w:line="480" w:lineRule="auto"/>
        <w:ind w:firstLine="720"/>
        <w:jc w:val="center"/>
        <w:rPr>
          <w:rFonts w:ascii="Times New Roman" w:hAnsi="Times New Roman"/>
          <w:b w:val="0"/>
          <w:szCs w:val="24"/>
        </w:rPr>
      </w:pPr>
      <w:bookmarkStart w:id="2" w:name="_Toc491651275"/>
      <w:r w:rsidRPr="00235437">
        <w:rPr>
          <w:rFonts w:ascii="Times New Roman" w:hAnsi="Times New Roman"/>
          <w:b w:val="0"/>
          <w:caps w:val="0"/>
          <w:szCs w:val="24"/>
        </w:rPr>
        <w:t>Risk M</w:t>
      </w:r>
      <w:r w:rsidR="009F4105" w:rsidRPr="00235437">
        <w:rPr>
          <w:rFonts w:ascii="Times New Roman" w:hAnsi="Times New Roman"/>
          <w:b w:val="0"/>
          <w:caps w:val="0"/>
          <w:szCs w:val="24"/>
        </w:rPr>
        <w:t xml:space="preserve">onitoring </w:t>
      </w:r>
      <w:r w:rsidRPr="00235437">
        <w:rPr>
          <w:rFonts w:ascii="Times New Roman" w:hAnsi="Times New Roman"/>
          <w:b w:val="0"/>
          <w:caps w:val="0"/>
          <w:szCs w:val="24"/>
        </w:rPr>
        <w:t>and R</w:t>
      </w:r>
      <w:r w:rsidR="009F4105" w:rsidRPr="00235437">
        <w:rPr>
          <w:rFonts w:ascii="Times New Roman" w:hAnsi="Times New Roman"/>
          <w:b w:val="0"/>
          <w:caps w:val="0"/>
          <w:szCs w:val="24"/>
        </w:rPr>
        <w:t>eporting</w:t>
      </w:r>
      <w:bookmarkEnd w:id="2"/>
    </w:p>
    <w:p w:rsidR="00372923" w:rsidRPr="00235437" w:rsidRDefault="002A2F71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        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>Risk monitoring is the process that will be used to identify</w:t>
      </w:r>
      <w:r w:rsidR="005F4F7A" w:rsidRPr="00235437">
        <w:rPr>
          <w:rFonts w:ascii="Times New Roman" w:eastAsia="Times New Roman" w:hAnsi="Times New Roman" w:cs="Times New Roman"/>
          <w:sz w:val="24"/>
          <w:szCs w:val="24"/>
        </w:rPr>
        <w:t xml:space="preserve"> and manage any new risks within the project</w:t>
      </w:r>
      <w:r w:rsidR="00C97356" w:rsidRPr="002354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90F2F" w:rsidRPr="00235437">
        <w:rPr>
          <w:rFonts w:ascii="Times New Roman" w:hAnsi="Times New Roman" w:cs="Times New Roman"/>
          <w:sz w:val="24"/>
          <w:szCs w:val="24"/>
        </w:rPr>
        <w:t>(</w:t>
      </w:r>
      <w:r w:rsidR="00090F2F" w:rsidRPr="00235437">
        <w:rPr>
          <w:rFonts w:cstheme="minorHAnsi"/>
          <w:color w:val="222222"/>
          <w:sz w:val="24"/>
          <w:szCs w:val="24"/>
          <w:shd w:val="clear" w:color="auto" w:fill="FFFFFF"/>
        </w:rPr>
        <w:t xml:space="preserve">Van Rijn, </w:t>
      </w:r>
      <w:r w:rsidR="00C97356" w:rsidRPr="00235437">
        <w:rPr>
          <w:rFonts w:cstheme="minorHAnsi"/>
          <w:color w:val="222222"/>
          <w:sz w:val="24"/>
          <w:szCs w:val="24"/>
          <w:shd w:val="clear" w:color="auto" w:fill="FFFFFF"/>
        </w:rPr>
        <w:t>2016)</w:t>
      </w:r>
      <w:r w:rsidR="005F4F7A" w:rsidRPr="0023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2B23" w:rsidRPr="00235437">
        <w:rPr>
          <w:rFonts w:ascii="Times New Roman" w:eastAsia="Times New Roman" w:hAnsi="Times New Roman" w:cs="Times New Roman"/>
          <w:sz w:val="24"/>
          <w:szCs w:val="24"/>
        </w:rPr>
        <w:t xml:space="preserve">The activities used to monitor risks will </w:t>
      </w:r>
      <w:r w:rsidR="00DD2126" w:rsidRPr="00235437">
        <w:rPr>
          <w:rFonts w:ascii="Times New Roman" w:eastAsia="Times New Roman" w:hAnsi="Times New Roman" w:cs="Times New Roman"/>
          <w:sz w:val="24"/>
          <w:szCs w:val="24"/>
        </w:rPr>
        <w:t>verify</w:t>
      </w:r>
      <w:r w:rsidR="008B1EF5" w:rsidRPr="00235437">
        <w:rPr>
          <w:rFonts w:ascii="Times New Roman" w:eastAsia="Times New Roman" w:hAnsi="Times New Roman" w:cs="Times New Roman"/>
          <w:sz w:val="24"/>
          <w:szCs w:val="24"/>
        </w:rPr>
        <w:t xml:space="preserve"> compliance </w:t>
      </w:r>
      <w:r w:rsidR="00780669" w:rsidRPr="00235437">
        <w:rPr>
          <w:rFonts w:ascii="Times New Roman" w:eastAsia="Times New Roman" w:hAnsi="Times New Roman" w:cs="Times New Roman"/>
          <w:sz w:val="24"/>
          <w:szCs w:val="24"/>
        </w:rPr>
        <w:t xml:space="preserve">with the set risk response </w:t>
      </w:r>
      <w:r w:rsidR="00DA46BA" w:rsidRPr="0023543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F192A" w:rsidRPr="00235437">
        <w:rPr>
          <w:rFonts w:ascii="Times New Roman" w:eastAsia="Times New Roman" w:hAnsi="Times New Roman" w:cs="Times New Roman"/>
          <w:sz w:val="24"/>
          <w:szCs w:val="24"/>
        </w:rPr>
        <w:t>highlighting any</w:t>
      </w:r>
      <w:r w:rsidR="00DA46BA" w:rsidRPr="00235437">
        <w:rPr>
          <w:rFonts w:ascii="Times New Roman" w:eastAsia="Times New Roman" w:hAnsi="Times New Roman" w:cs="Times New Roman"/>
          <w:sz w:val="24"/>
          <w:szCs w:val="24"/>
        </w:rPr>
        <w:t xml:space="preserve"> changes </w:t>
      </w:r>
      <w:r w:rsidR="00DF192A" w:rsidRPr="0023543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E60CAE" w:rsidRPr="00235437">
        <w:rPr>
          <w:rFonts w:ascii="Times New Roman" w:eastAsia="Times New Roman" w:hAnsi="Times New Roman" w:cs="Times New Roman"/>
          <w:sz w:val="24"/>
          <w:szCs w:val="24"/>
        </w:rPr>
        <w:t xml:space="preserve">impact the different responses to risks. </w:t>
      </w:r>
      <w:r w:rsidR="00DF192A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E89" w:rsidRPr="00235437">
        <w:rPr>
          <w:rFonts w:ascii="Times New Roman" w:eastAsia="Times New Roman" w:hAnsi="Times New Roman" w:cs="Times New Roman"/>
          <w:sz w:val="24"/>
          <w:szCs w:val="24"/>
        </w:rPr>
        <w:t>The management should be willing to accommodate changes that are a result of risk mon</w:t>
      </w:r>
      <w:r w:rsidR="00D51FEC" w:rsidRPr="0023543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845E89" w:rsidRPr="00235437">
        <w:rPr>
          <w:rFonts w:ascii="Times New Roman" w:eastAsia="Times New Roman" w:hAnsi="Times New Roman" w:cs="Times New Roman"/>
          <w:sz w:val="24"/>
          <w:szCs w:val="24"/>
        </w:rPr>
        <w:t xml:space="preserve">oring. </w:t>
      </w:r>
      <w:r w:rsidR="003C52CE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DBB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550" w:rsidRPr="00235437" w:rsidRDefault="00DA7550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2A2F71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5406C1" w:rsidRPr="00235437">
        <w:rPr>
          <w:rFonts w:ascii="Times New Roman" w:eastAsia="Times New Roman" w:hAnsi="Times New Roman" w:cs="Times New Roman"/>
          <w:sz w:val="24"/>
          <w:szCs w:val="24"/>
        </w:rPr>
        <w:t>Roles and Responsibilities of key stakeholders</w:t>
      </w:r>
    </w:p>
    <w:p w:rsidR="00DA7550" w:rsidRPr="00235437" w:rsidRDefault="002A2F71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>The key stakeholders in the project include project managers,</w:t>
      </w:r>
      <w:r w:rsidR="00F42135" w:rsidRPr="00235437">
        <w:rPr>
          <w:rFonts w:ascii="Times New Roman" w:eastAsia="Times New Roman" w:hAnsi="Times New Roman" w:cs="Times New Roman"/>
          <w:sz w:val="24"/>
          <w:szCs w:val="24"/>
        </w:rPr>
        <w:t xml:space="preserve"> executives, 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project sponsors, students, and alumni. </w:t>
      </w:r>
      <w:r w:rsidR="005F162A" w:rsidRPr="0023543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48DD" w:rsidRPr="00235437">
        <w:rPr>
          <w:rFonts w:ascii="Times New Roman" w:eastAsia="Times New Roman" w:hAnsi="Times New Roman" w:cs="Times New Roman"/>
          <w:sz w:val="24"/>
          <w:szCs w:val="24"/>
        </w:rPr>
        <w:t xml:space="preserve">roles and responsibilities of the </w:t>
      </w:r>
      <w:r w:rsidR="005F162A" w:rsidRPr="00235437">
        <w:rPr>
          <w:rFonts w:ascii="Times New Roman" w:eastAsia="Times New Roman" w:hAnsi="Times New Roman" w:cs="Times New Roman"/>
          <w:sz w:val="24"/>
          <w:szCs w:val="24"/>
        </w:rPr>
        <w:t xml:space="preserve">project manager </w:t>
      </w:r>
      <w:r w:rsidR="004348DD" w:rsidRPr="00235437">
        <w:rPr>
          <w:rFonts w:ascii="Times New Roman" w:eastAsia="Times New Roman" w:hAnsi="Times New Roman" w:cs="Times New Roman"/>
          <w:sz w:val="24"/>
          <w:szCs w:val="24"/>
        </w:rPr>
        <w:t>include the overall planning</w:t>
      </w:r>
      <w:r w:rsidR="00750555" w:rsidRPr="00235437">
        <w:rPr>
          <w:rFonts w:ascii="Times New Roman" w:eastAsia="Times New Roman" w:hAnsi="Times New Roman" w:cs="Times New Roman"/>
          <w:sz w:val="24"/>
          <w:szCs w:val="24"/>
        </w:rPr>
        <w:t>, control</w:t>
      </w:r>
      <w:r w:rsidR="004348DD" w:rsidRPr="00235437">
        <w:rPr>
          <w:rFonts w:ascii="Times New Roman" w:eastAsia="Times New Roman" w:hAnsi="Times New Roman" w:cs="Times New Roman"/>
          <w:sz w:val="24"/>
          <w:szCs w:val="24"/>
        </w:rPr>
        <w:t xml:space="preserve">, and management of </w:t>
      </w:r>
      <w:r w:rsidR="00750555" w:rsidRPr="00235437">
        <w:rPr>
          <w:rFonts w:ascii="Times New Roman" w:eastAsia="Times New Roman" w:hAnsi="Times New Roman" w:cs="Times New Roman"/>
          <w:sz w:val="24"/>
          <w:szCs w:val="24"/>
        </w:rPr>
        <w:t xml:space="preserve">different </w:t>
      </w:r>
      <w:r w:rsidR="004348DD" w:rsidRPr="00235437">
        <w:rPr>
          <w:rFonts w:ascii="Times New Roman" w:eastAsia="Times New Roman" w:hAnsi="Times New Roman" w:cs="Times New Roman"/>
          <w:sz w:val="24"/>
          <w:szCs w:val="24"/>
        </w:rPr>
        <w:t>resources a</w:t>
      </w:r>
      <w:r w:rsidR="00750555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48DD" w:rsidRPr="00235437">
        <w:rPr>
          <w:rFonts w:ascii="Times New Roman" w:eastAsia="Times New Roman" w:hAnsi="Times New Roman" w:cs="Times New Roman"/>
          <w:sz w:val="24"/>
          <w:szCs w:val="24"/>
        </w:rPr>
        <w:t>d activities involved in the project</w:t>
      </w:r>
      <w:r w:rsidR="000F2A76" w:rsidRPr="002354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2A76" w:rsidRPr="00235437">
        <w:rPr>
          <w:rFonts w:cstheme="minorHAnsi"/>
          <w:color w:val="222222"/>
          <w:sz w:val="24"/>
          <w:szCs w:val="24"/>
          <w:shd w:val="clear" w:color="auto" w:fill="FFFFFF"/>
        </w:rPr>
        <w:t>Philbin, 2016)</w:t>
      </w:r>
      <w:r w:rsidR="004348DD" w:rsidRPr="002354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FF1" w:rsidRPr="00235437">
        <w:rPr>
          <w:rFonts w:ascii="Times New Roman" w:eastAsia="Times New Roman" w:hAnsi="Times New Roman" w:cs="Times New Roman"/>
          <w:sz w:val="24"/>
          <w:szCs w:val="24"/>
        </w:rPr>
        <w:t xml:space="preserve"> The role and responsibility of the project owner are to ensure</w:t>
      </w:r>
      <w:r w:rsidR="00750555" w:rsidRPr="0023543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A7F24" w:rsidRPr="002354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EE6C52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A7F24" w:rsidRPr="00235437">
        <w:rPr>
          <w:rFonts w:ascii="Times New Roman" w:eastAsia="Times New Roman" w:hAnsi="Times New Roman" w:cs="Times New Roman"/>
          <w:sz w:val="24"/>
          <w:szCs w:val="24"/>
        </w:rPr>
        <w:t xml:space="preserve">tire </w:t>
      </w:r>
      <w:r w:rsidR="00473B3D" w:rsidRPr="00235437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750555" w:rsidRPr="00235437">
        <w:rPr>
          <w:rFonts w:ascii="Times New Roman" w:eastAsia="Times New Roman" w:hAnsi="Times New Roman" w:cs="Times New Roman"/>
          <w:sz w:val="24"/>
          <w:szCs w:val="24"/>
        </w:rPr>
        <w:t xml:space="preserve">delivers </w:t>
      </w:r>
      <w:r w:rsidR="00B55E4A" w:rsidRPr="00235437">
        <w:rPr>
          <w:rFonts w:ascii="Times New Roman" w:eastAsia="Times New Roman" w:hAnsi="Times New Roman" w:cs="Times New Roman"/>
          <w:sz w:val="24"/>
          <w:szCs w:val="24"/>
        </w:rPr>
        <w:t>maximum</w:t>
      </w:r>
      <w:r w:rsidR="00750555" w:rsidRPr="00235437">
        <w:rPr>
          <w:rFonts w:ascii="Times New Roman" w:eastAsia="Times New Roman" w:hAnsi="Times New Roman" w:cs="Times New Roman"/>
          <w:sz w:val="24"/>
          <w:szCs w:val="24"/>
        </w:rPr>
        <w:t xml:space="preserve"> value</w:t>
      </w:r>
      <w:r w:rsidR="00F8043E" w:rsidRPr="002354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0C6D" w:rsidRPr="00235437">
        <w:rPr>
          <w:rFonts w:ascii="Times New Roman" w:eastAsia="Times New Roman" w:hAnsi="Times New Roman" w:cs="Times New Roman"/>
          <w:sz w:val="24"/>
          <w:szCs w:val="24"/>
        </w:rPr>
        <w:t>T</w:t>
      </w:r>
      <w:r w:rsidR="005F162A" w:rsidRPr="0023543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62A" w:rsidRPr="00235437">
        <w:rPr>
          <w:rFonts w:ascii="Times New Roman" w:eastAsia="Times New Roman" w:hAnsi="Times New Roman" w:cs="Times New Roman"/>
          <w:sz w:val="24"/>
          <w:szCs w:val="24"/>
        </w:rPr>
        <w:t xml:space="preserve">executives are </w:t>
      </w:r>
      <w:r w:rsidR="00EE6C52" w:rsidRPr="00235437">
        <w:rPr>
          <w:rFonts w:ascii="Times New Roman" w:eastAsia="Times New Roman" w:hAnsi="Times New Roman" w:cs="Times New Roman"/>
          <w:sz w:val="24"/>
          <w:szCs w:val="24"/>
        </w:rPr>
        <w:t>tasked with the responsibility</w:t>
      </w:r>
      <w:r w:rsidR="005F162A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C52" w:rsidRPr="00235437">
        <w:rPr>
          <w:rFonts w:ascii="Times New Roman" w:eastAsia="Times New Roman" w:hAnsi="Times New Roman" w:cs="Times New Roman"/>
          <w:sz w:val="24"/>
          <w:szCs w:val="24"/>
        </w:rPr>
        <w:t>of ensuring</w:t>
      </w:r>
      <w:r w:rsidR="0007672C" w:rsidRPr="00235437">
        <w:rPr>
          <w:rFonts w:ascii="Times New Roman" w:eastAsia="Times New Roman" w:hAnsi="Times New Roman" w:cs="Times New Roman"/>
          <w:sz w:val="24"/>
          <w:szCs w:val="24"/>
        </w:rPr>
        <w:t xml:space="preserve"> that the project achieves its goals and the creation of a project charter. </w:t>
      </w:r>
      <w:r w:rsidR="00EB1E73" w:rsidRPr="0023543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F162A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E73" w:rsidRPr="00235437">
        <w:rPr>
          <w:rFonts w:ascii="Times New Roman" w:eastAsia="Times New Roman" w:hAnsi="Times New Roman" w:cs="Times New Roman"/>
          <w:sz w:val="24"/>
          <w:szCs w:val="24"/>
        </w:rPr>
        <w:t>p</w:t>
      </w:r>
      <w:r w:rsidR="004E3045" w:rsidRPr="00235437">
        <w:rPr>
          <w:rFonts w:ascii="Times New Roman" w:eastAsia="Times New Roman" w:hAnsi="Times New Roman" w:cs="Times New Roman"/>
          <w:sz w:val="24"/>
          <w:szCs w:val="24"/>
        </w:rPr>
        <w:t>roject</w:t>
      </w:r>
      <w:r w:rsidR="00E11AE6" w:rsidRPr="00235437">
        <w:rPr>
          <w:rFonts w:ascii="Times New Roman" w:eastAsia="Times New Roman" w:hAnsi="Times New Roman" w:cs="Times New Roman"/>
          <w:sz w:val="24"/>
          <w:szCs w:val="24"/>
        </w:rPr>
        <w:t xml:space="preserve"> sponsor</w:t>
      </w:r>
      <w:r w:rsidR="00773039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045" w:rsidRPr="00235437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773039" w:rsidRPr="00235437">
        <w:rPr>
          <w:rFonts w:ascii="Times New Roman" w:eastAsia="Times New Roman" w:hAnsi="Times New Roman" w:cs="Times New Roman"/>
          <w:sz w:val="24"/>
          <w:szCs w:val="24"/>
        </w:rPr>
        <w:t xml:space="preserve"> responsible for </w:t>
      </w:r>
      <w:r w:rsidR="004E3045" w:rsidRPr="00235437">
        <w:rPr>
          <w:rFonts w:ascii="Times New Roman" w:eastAsia="Times New Roman" w:hAnsi="Times New Roman" w:cs="Times New Roman"/>
          <w:sz w:val="24"/>
          <w:szCs w:val="24"/>
        </w:rPr>
        <w:t>the evaluation of</w:t>
      </w:r>
      <w:r w:rsidR="00773039" w:rsidRPr="0023543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A813AA" w:rsidRPr="00235437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4E3045" w:rsidRPr="00235437">
        <w:rPr>
          <w:rFonts w:ascii="Times New Roman" w:eastAsia="Times New Roman" w:hAnsi="Times New Roman" w:cs="Times New Roman"/>
          <w:sz w:val="24"/>
          <w:szCs w:val="24"/>
        </w:rPr>
        <w:t>against actual progress and what was planned</w:t>
      </w:r>
      <w:r w:rsidR="009861A7" w:rsidRPr="00235437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4C1275" w:rsidRPr="00235437">
        <w:rPr>
          <w:rFonts w:ascii="Times New Roman" w:eastAsia="Times New Roman" w:hAnsi="Times New Roman" w:cs="Times New Roman"/>
          <w:sz w:val="24"/>
          <w:szCs w:val="24"/>
        </w:rPr>
        <w:t xml:space="preserve">entire </w:t>
      </w:r>
      <w:r w:rsidR="009861A7" w:rsidRPr="00235437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D92324" w:rsidRPr="00235437">
        <w:rPr>
          <w:rFonts w:ascii="Times New Roman" w:eastAsia="Times New Roman" w:hAnsi="Times New Roman" w:cs="Times New Roman"/>
          <w:sz w:val="24"/>
          <w:szCs w:val="24"/>
        </w:rPr>
        <w:t xml:space="preserve">team will be </w:t>
      </w:r>
      <w:r w:rsidR="004C1275" w:rsidRPr="00235437">
        <w:rPr>
          <w:rFonts w:ascii="Times New Roman" w:eastAsia="Times New Roman" w:hAnsi="Times New Roman" w:cs="Times New Roman"/>
          <w:sz w:val="24"/>
          <w:szCs w:val="24"/>
        </w:rPr>
        <w:t>assigned the responsibility</w:t>
      </w:r>
      <w:r w:rsidR="00D92324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275" w:rsidRPr="0023543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26CD5" w:rsidRPr="00235437">
        <w:rPr>
          <w:rFonts w:ascii="Times New Roman" w:eastAsia="Times New Roman" w:hAnsi="Times New Roman" w:cs="Times New Roman"/>
          <w:sz w:val="24"/>
          <w:szCs w:val="24"/>
        </w:rPr>
        <w:t xml:space="preserve"> crea</w:t>
      </w:r>
      <w:r w:rsidR="006056F9" w:rsidRPr="00235437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F26CD5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AC9" w:rsidRPr="002354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6CD5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C52" w:rsidRPr="00235437">
        <w:rPr>
          <w:rFonts w:ascii="Times New Roman" w:eastAsia="Times New Roman" w:hAnsi="Times New Roman" w:cs="Times New Roman"/>
          <w:sz w:val="24"/>
          <w:szCs w:val="24"/>
        </w:rPr>
        <w:t>WBS</w:t>
      </w:r>
      <w:r w:rsidR="00F26CD5" w:rsidRPr="00235437">
        <w:rPr>
          <w:rFonts w:ascii="Times New Roman" w:eastAsia="Times New Roman" w:hAnsi="Times New Roman" w:cs="Times New Roman"/>
          <w:sz w:val="24"/>
          <w:szCs w:val="24"/>
        </w:rPr>
        <w:t>, and completion of the various activities that define the project.</w:t>
      </w:r>
    </w:p>
    <w:p w:rsidR="00E37663" w:rsidRPr="00235437" w:rsidRDefault="002A2F71" w:rsidP="00E173E4">
      <w:pPr>
        <w:pStyle w:val="InfoBlue"/>
        <w:spacing w:after="0" w:line="480" w:lineRule="auto"/>
        <w:ind w:left="0" w:firstLine="720"/>
        <w:jc w:val="center"/>
        <w:rPr>
          <w:i w:val="0"/>
          <w:color w:val="auto"/>
          <w:szCs w:val="24"/>
        </w:rPr>
      </w:pPr>
      <w:r w:rsidRPr="00235437">
        <w:rPr>
          <w:i w:val="0"/>
          <w:color w:val="auto"/>
          <w:szCs w:val="24"/>
        </w:rPr>
        <w:t>Budgeting</w:t>
      </w:r>
    </w:p>
    <w:p w:rsidR="00E37663" w:rsidRPr="00235437" w:rsidRDefault="002A2F71" w:rsidP="00522963">
      <w:pPr>
        <w:pStyle w:val="InfoBlue"/>
        <w:spacing w:after="0" w:line="480" w:lineRule="auto"/>
        <w:ind w:left="0" w:firstLine="720"/>
        <w:jc w:val="left"/>
        <w:rPr>
          <w:i w:val="0"/>
          <w:color w:val="auto"/>
          <w:szCs w:val="24"/>
        </w:rPr>
      </w:pPr>
      <w:r w:rsidRPr="00235437">
        <w:rPr>
          <w:i w:val="0"/>
          <w:color w:val="auto"/>
          <w:szCs w:val="24"/>
        </w:rPr>
        <w:t>Budgeting</w:t>
      </w:r>
      <w:r w:rsidR="00D04977" w:rsidRPr="00235437">
        <w:rPr>
          <w:i w:val="0"/>
          <w:color w:val="auto"/>
          <w:szCs w:val="24"/>
        </w:rPr>
        <w:t xml:space="preserve"> is an integral activity </w:t>
      </w:r>
      <w:r w:rsidR="00CE39C9" w:rsidRPr="00235437">
        <w:rPr>
          <w:i w:val="0"/>
          <w:color w:val="auto"/>
          <w:szCs w:val="24"/>
        </w:rPr>
        <w:t>in project</w:t>
      </w:r>
      <w:r w:rsidR="00D04977" w:rsidRPr="00235437">
        <w:rPr>
          <w:i w:val="0"/>
          <w:color w:val="auto"/>
          <w:szCs w:val="24"/>
        </w:rPr>
        <w:t xml:space="preserve"> planning. </w:t>
      </w:r>
      <w:r w:rsidR="00CE39C9" w:rsidRPr="00235437">
        <w:rPr>
          <w:i w:val="0"/>
          <w:color w:val="auto"/>
          <w:szCs w:val="24"/>
        </w:rPr>
        <w:t xml:space="preserve">It will include the </w:t>
      </w:r>
      <w:r w:rsidR="00B85FB9" w:rsidRPr="00235437">
        <w:rPr>
          <w:i w:val="0"/>
          <w:color w:val="auto"/>
          <w:szCs w:val="24"/>
        </w:rPr>
        <w:t>budgeting</w:t>
      </w:r>
      <w:r w:rsidR="004E1989" w:rsidRPr="00235437">
        <w:rPr>
          <w:i w:val="0"/>
          <w:color w:val="auto"/>
          <w:szCs w:val="24"/>
        </w:rPr>
        <w:t xml:space="preserve"> for risk by prioritizing</w:t>
      </w:r>
      <w:r w:rsidR="00CE39C9" w:rsidRPr="00235437">
        <w:rPr>
          <w:i w:val="0"/>
          <w:color w:val="auto"/>
          <w:szCs w:val="24"/>
        </w:rPr>
        <w:t xml:space="preserve"> risks with the highest impacts</w:t>
      </w:r>
      <w:r w:rsidR="005C1890" w:rsidRPr="00235437">
        <w:rPr>
          <w:i w:val="0"/>
          <w:color w:val="auto"/>
          <w:szCs w:val="24"/>
        </w:rPr>
        <w:t xml:space="preserve"> </w:t>
      </w:r>
      <w:r w:rsidR="00D0238B" w:rsidRPr="00235437">
        <w:rPr>
          <w:i w:val="0"/>
          <w:color w:val="auto"/>
          <w:szCs w:val="24"/>
        </w:rPr>
        <w:t>(</w:t>
      </w:r>
      <w:r w:rsidR="00D0238B" w:rsidRPr="00235437">
        <w:rPr>
          <w:rFonts w:cstheme="minorHAnsi"/>
          <w:i w:val="0"/>
          <w:color w:val="auto"/>
          <w:szCs w:val="24"/>
          <w:shd w:val="clear" w:color="auto" w:fill="FFFFFF"/>
        </w:rPr>
        <w:t>Van</w:t>
      </w:r>
      <w:r w:rsidR="00D0238B" w:rsidRPr="00235437">
        <w:rPr>
          <w:rFonts w:cstheme="minorHAnsi"/>
          <w:i w:val="0"/>
          <w:color w:val="222222"/>
          <w:szCs w:val="24"/>
          <w:shd w:val="clear" w:color="auto" w:fill="FFFFFF"/>
        </w:rPr>
        <w:t xml:space="preserve"> Rijn, </w:t>
      </w:r>
      <w:r w:rsidR="005C1890" w:rsidRPr="00235437">
        <w:rPr>
          <w:rFonts w:cstheme="minorHAnsi"/>
          <w:i w:val="0"/>
          <w:color w:val="222222"/>
          <w:szCs w:val="24"/>
          <w:shd w:val="clear" w:color="auto" w:fill="FFFFFF"/>
        </w:rPr>
        <w:t>2016)</w:t>
      </w:r>
      <w:r w:rsidR="00CE39C9" w:rsidRPr="00235437">
        <w:rPr>
          <w:i w:val="0"/>
          <w:color w:val="auto"/>
          <w:szCs w:val="24"/>
        </w:rPr>
        <w:t xml:space="preserve">. </w:t>
      </w:r>
      <w:r w:rsidR="00B85FB9" w:rsidRPr="00235437">
        <w:rPr>
          <w:i w:val="0"/>
          <w:color w:val="auto"/>
          <w:szCs w:val="24"/>
        </w:rPr>
        <w:t xml:space="preserve">The time taken by the team to do </w:t>
      </w:r>
      <w:r w:rsidR="00B85FB9" w:rsidRPr="00235437">
        <w:rPr>
          <w:i w:val="0"/>
          <w:color w:val="auto"/>
          <w:szCs w:val="24"/>
        </w:rPr>
        <w:lastRenderedPageBreak/>
        <w:t>risk work wil</w:t>
      </w:r>
      <w:r w:rsidR="00C05BDF" w:rsidRPr="00235437">
        <w:rPr>
          <w:i w:val="0"/>
          <w:color w:val="auto"/>
          <w:szCs w:val="24"/>
        </w:rPr>
        <w:t xml:space="preserve">l be included in the management costs. </w:t>
      </w:r>
      <w:r w:rsidR="000F216A" w:rsidRPr="00235437">
        <w:rPr>
          <w:i w:val="0"/>
          <w:color w:val="auto"/>
          <w:szCs w:val="24"/>
        </w:rPr>
        <w:t>Th</w:t>
      </w:r>
      <w:r w:rsidR="00515CE1" w:rsidRPr="00235437">
        <w:rPr>
          <w:i w:val="0"/>
          <w:color w:val="auto"/>
          <w:szCs w:val="24"/>
        </w:rPr>
        <w:t xml:space="preserve">e budget for </w:t>
      </w:r>
      <w:r w:rsidR="000F216A" w:rsidRPr="00235437">
        <w:rPr>
          <w:i w:val="0"/>
          <w:color w:val="auto"/>
          <w:szCs w:val="24"/>
        </w:rPr>
        <w:t xml:space="preserve">different actions to </w:t>
      </w:r>
      <w:r w:rsidR="00515CE1" w:rsidRPr="00235437">
        <w:rPr>
          <w:i w:val="0"/>
          <w:color w:val="auto"/>
          <w:szCs w:val="24"/>
        </w:rPr>
        <w:t>address</w:t>
      </w:r>
      <w:r w:rsidR="000F216A" w:rsidRPr="00235437">
        <w:rPr>
          <w:i w:val="0"/>
          <w:color w:val="auto"/>
          <w:szCs w:val="24"/>
        </w:rPr>
        <w:t xml:space="preserve"> the risks such as avoidance, transfer, and mitigation will be covered </w:t>
      </w:r>
      <w:r w:rsidR="00515CE1" w:rsidRPr="00235437">
        <w:rPr>
          <w:i w:val="0"/>
          <w:color w:val="auto"/>
          <w:szCs w:val="24"/>
        </w:rPr>
        <w:t>in</w:t>
      </w:r>
      <w:r w:rsidR="000F216A" w:rsidRPr="00235437">
        <w:rPr>
          <w:i w:val="0"/>
          <w:color w:val="auto"/>
          <w:szCs w:val="24"/>
        </w:rPr>
        <w:t xml:space="preserve"> the ma</w:t>
      </w:r>
      <w:r w:rsidR="00515CE1" w:rsidRPr="00235437">
        <w:rPr>
          <w:i w:val="0"/>
          <w:color w:val="auto"/>
          <w:szCs w:val="24"/>
        </w:rPr>
        <w:t>n</w:t>
      </w:r>
      <w:r w:rsidR="000F216A" w:rsidRPr="00235437">
        <w:rPr>
          <w:i w:val="0"/>
          <w:color w:val="auto"/>
          <w:szCs w:val="24"/>
        </w:rPr>
        <w:t>ageme</w:t>
      </w:r>
      <w:r w:rsidR="00515CE1" w:rsidRPr="00235437">
        <w:rPr>
          <w:i w:val="0"/>
          <w:color w:val="auto"/>
          <w:szCs w:val="24"/>
        </w:rPr>
        <w:t>n</w:t>
      </w:r>
      <w:r w:rsidR="000F216A" w:rsidRPr="00235437">
        <w:rPr>
          <w:i w:val="0"/>
          <w:color w:val="auto"/>
          <w:szCs w:val="24"/>
        </w:rPr>
        <w:t xml:space="preserve">t costs. </w:t>
      </w:r>
    </w:p>
    <w:p w:rsidR="0056756C" w:rsidRPr="00235437" w:rsidRDefault="002A2F71" w:rsidP="00522963">
      <w:pPr>
        <w:pStyle w:val="Heading1"/>
      </w:pPr>
      <w:bookmarkStart w:id="3" w:name="_Toc491651278"/>
      <w:r w:rsidRPr="00235437">
        <w:t>Timing</w:t>
      </w:r>
      <w:bookmarkEnd w:id="3"/>
    </w:p>
    <w:p w:rsidR="0056756C" w:rsidRPr="00235437" w:rsidRDefault="002A2F71" w:rsidP="00522963">
      <w:pPr>
        <w:pStyle w:val="BodyText"/>
        <w:spacing w:before="0" w:after="0" w:line="480" w:lineRule="auto"/>
        <w:ind w:left="0" w:firstLine="720"/>
      </w:pPr>
      <w:r w:rsidRPr="00235437">
        <w:t xml:space="preserve">The timing of the risk work will require the management to keep reviewing the risk management </w:t>
      </w:r>
      <w:r w:rsidR="00B35988" w:rsidRPr="00235437">
        <w:t xml:space="preserve">plan </w:t>
      </w:r>
      <w:r w:rsidR="00692E99" w:rsidRPr="00235437">
        <w:t>a</w:t>
      </w:r>
      <w:r w:rsidR="005C41C0" w:rsidRPr="00235437">
        <w:t>n</w:t>
      </w:r>
      <w:r w:rsidR="00692E99" w:rsidRPr="00235437">
        <w:t xml:space="preserve">d scheduling risk </w:t>
      </w:r>
      <w:r w:rsidR="005C41C0" w:rsidRPr="00235437">
        <w:t>management</w:t>
      </w:r>
      <w:r w:rsidR="00692E99" w:rsidRPr="00235437">
        <w:t xml:space="preserve"> acti</w:t>
      </w:r>
      <w:r w:rsidR="006478BA" w:rsidRPr="00235437">
        <w:t>viti</w:t>
      </w:r>
      <w:r w:rsidR="00692E99" w:rsidRPr="00235437">
        <w:t xml:space="preserve">es in the </w:t>
      </w:r>
      <w:r w:rsidR="006478BA" w:rsidRPr="00235437">
        <w:t>virtual PMO services</w:t>
      </w:r>
      <w:r w:rsidR="001E6C93" w:rsidRPr="00235437">
        <w:t xml:space="preserve"> project. For example, the risk management pla</w:t>
      </w:r>
      <w:r w:rsidR="005C41C0" w:rsidRPr="00235437">
        <w:t>n</w:t>
      </w:r>
      <w:r w:rsidR="001E6C93" w:rsidRPr="00235437">
        <w:t xml:space="preserve"> should be reviewed any time a risk occurs to allow for the discussion of the best </w:t>
      </w:r>
      <w:r w:rsidR="00707736" w:rsidRPr="00235437">
        <w:t xml:space="preserve">strategy for </w:t>
      </w:r>
      <w:r w:rsidR="001E6C93" w:rsidRPr="00235437">
        <w:t>mitigating the ris</w:t>
      </w:r>
      <w:r w:rsidR="00707736" w:rsidRPr="00235437">
        <w:t>k</w:t>
      </w:r>
      <w:r w:rsidR="005C1890" w:rsidRPr="00235437">
        <w:t xml:space="preserve"> </w:t>
      </w:r>
      <w:r w:rsidR="00C14848" w:rsidRPr="00235437">
        <w:t>(</w:t>
      </w:r>
      <w:r w:rsidR="00C14848" w:rsidRPr="00235437">
        <w:rPr>
          <w:rFonts w:cstheme="minorHAnsi"/>
          <w:color w:val="222222"/>
          <w:shd w:val="clear" w:color="auto" w:fill="FFFFFF"/>
        </w:rPr>
        <w:t xml:space="preserve">Van Rijn, </w:t>
      </w:r>
      <w:r w:rsidR="005C1890" w:rsidRPr="00235437">
        <w:rPr>
          <w:rFonts w:cstheme="minorHAnsi"/>
          <w:color w:val="222222"/>
          <w:shd w:val="clear" w:color="auto" w:fill="FFFFFF"/>
        </w:rPr>
        <w:t>2016)</w:t>
      </w:r>
      <w:r w:rsidR="00707736" w:rsidRPr="00235437">
        <w:t>. The timing for review</w:t>
      </w:r>
      <w:r w:rsidR="001B415E" w:rsidRPr="00235437">
        <w:t xml:space="preserve"> </w:t>
      </w:r>
      <w:r w:rsidR="00707736" w:rsidRPr="00235437">
        <w:t>and updates to the register should be conducted as soo</w:t>
      </w:r>
      <w:r w:rsidR="005C41C0" w:rsidRPr="00235437">
        <w:t>n</w:t>
      </w:r>
      <w:r w:rsidR="00707736" w:rsidRPr="00235437">
        <w:t xml:space="preserve"> as a new risk is identified to allow for the analysis of its impact, severity, owners, and methods of mitigation.</w:t>
      </w:r>
      <w:r w:rsidR="00C67811" w:rsidRPr="00235437">
        <w:t xml:space="preserve"> Risks will </w:t>
      </w:r>
      <w:r w:rsidR="00BB76AE" w:rsidRPr="00235437">
        <w:t>be tracked</w:t>
      </w:r>
      <w:r w:rsidR="00C67811" w:rsidRPr="00235437">
        <w:t xml:space="preserve"> by using Delphi techniques. </w:t>
      </w:r>
    </w:p>
    <w:p w:rsidR="00CF4802" w:rsidRPr="00235437" w:rsidRDefault="002A2F71" w:rsidP="00522963">
      <w:pPr>
        <w:pStyle w:val="Heading1"/>
      </w:pPr>
      <w:bookmarkStart w:id="4" w:name="_Toc491651279"/>
      <w:r w:rsidRPr="00235437">
        <w:t>Risk Categories</w:t>
      </w:r>
      <w:bookmarkEnd w:id="4"/>
    </w:p>
    <w:p w:rsidR="00CF4802" w:rsidRPr="00235437" w:rsidRDefault="002A2F71" w:rsidP="00522963">
      <w:pPr>
        <w:pStyle w:val="BodyText"/>
        <w:spacing w:before="0" w:after="0" w:line="480" w:lineRule="auto"/>
        <w:ind w:left="0" w:firstLine="720"/>
      </w:pPr>
      <w:r w:rsidRPr="00235437">
        <w:t xml:space="preserve">The different categories of risks </w:t>
      </w:r>
      <w:r w:rsidR="000B345C" w:rsidRPr="00235437">
        <w:t>include strategic risks, fi</w:t>
      </w:r>
      <w:r w:rsidR="005C4DA2" w:rsidRPr="00235437">
        <w:t>n</w:t>
      </w:r>
      <w:r w:rsidR="000B345C" w:rsidRPr="00235437">
        <w:t>a</w:t>
      </w:r>
      <w:r w:rsidR="005C4DA2" w:rsidRPr="00235437">
        <w:t>n</w:t>
      </w:r>
      <w:r w:rsidR="000B345C" w:rsidRPr="00235437">
        <w:t>cial risks</w:t>
      </w:r>
      <w:r w:rsidR="005C4DA2" w:rsidRPr="00235437">
        <w:t>, and</w:t>
      </w:r>
      <w:r w:rsidR="000B345C" w:rsidRPr="00235437">
        <w:t xml:space="preserve"> operational risks</w:t>
      </w:r>
      <w:r w:rsidR="0059107F" w:rsidRPr="00235437">
        <w:t xml:space="preserve">. </w:t>
      </w:r>
      <w:r w:rsidR="002F4584" w:rsidRPr="00235437">
        <w:t xml:space="preserve">Strategic risks are </w:t>
      </w:r>
      <w:r w:rsidR="00257562" w:rsidRPr="00235437">
        <w:t>those risks that occur</w:t>
      </w:r>
      <w:r w:rsidR="00892DA1" w:rsidRPr="00235437">
        <w:t xml:space="preserve"> due to changes in the organizational structure. The risk may affect </w:t>
      </w:r>
      <w:r w:rsidR="00404132" w:rsidRPr="00235437">
        <w:t xml:space="preserve">the planning, control, and management of resources in the </w:t>
      </w:r>
      <w:r w:rsidR="0036095B" w:rsidRPr="00235437">
        <w:t>project. Financial</w:t>
      </w:r>
      <w:r w:rsidR="00C531BA" w:rsidRPr="00235437">
        <w:t xml:space="preserve"> risks are the risks that relate to </w:t>
      </w:r>
      <w:r w:rsidR="003F77EA" w:rsidRPr="00235437">
        <w:t>access to cash and funding</w:t>
      </w:r>
      <w:r w:rsidR="00B97ABF" w:rsidRPr="00235437">
        <w:t xml:space="preserve"> cycles</w:t>
      </w:r>
      <w:r w:rsidR="002842A0" w:rsidRPr="00235437">
        <w:t xml:space="preserve"> (</w:t>
      </w:r>
      <w:r w:rsidR="00C6450F" w:rsidRPr="00235437">
        <w:rPr>
          <w:rFonts w:cstheme="minorHAnsi"/>
          <w:color w:val="222222"/>
          <w:shd w:val="clear" w:color="auto" w:fill="FFFFFF"/>
        </w:rPr>
        <w:t>Van Rijn, 2016</w:t>
      </w:r>
      <w:r w:rsidR="002842A0" w:rsidRPr="00235437">
        <w:rPr>
          <w:rFonts w:cstheme="minorHAnsi"/>
          <w:color w:val="222222"/>
          <w:shd w:val="clear" w:color="auto" w:fill="FFFFFF"/>
        </w:rPr>
        <w:t>)</w:t>
      </w:r>
      <w:r w:rsidR="003F77EA" w:rsidRPr="00235437">
        <w:t xml:space="preserve">. </w:t>
      </w:r>
      <w:r w:rsidR="00DC60AD" w:rsidRPr="00235437">
        <w:t>Operational risks relate to the change in value as a result of losses incurred due to shortcomings in the internal process</w:t>
      </w:r>
      <w:r w:rsidR="00857195" w:rsidRPr="00235437">
        <w:t xml:space="preserve">. The types of risks will be used in assessing the impact ad probability of </w:t>
      </w:r>
      <w:r w:rsidR="0036095B" w:rsidRPr="00235437">
        <w:t>occurrence</w:t>
      </w:r>
      <w:r w:rsidR="00857195" w:rsidRPr="00235437">
        <w:t xml:space="preserve"> of each</w:t>
      </w:r>
      <w:r w:rsidR="00FF2C9B" w:rsidRPr="00235437">
        <w:t xml:space="preserve"> where they will later be </w:t>
      </w:r>
      <w:r w:rsidR="0036095B" w:rsidRPr="00235437">
        <w:t>documented</w:t>
      </w:r>
      <w:r w:rsidR="00FF2C9B" w:rsidRPr="00235437">
        <w:t xml:space="preserve"> in the risk </w:t>
      </w:r>
      <w:r w:rsidR="0036095B" w:rsidRPr="00235437">
        <w:t>register</w:t>
      </w:r>
      <w:r w:rsidR="00FF2C9B" w:rsidRPr="00235437">
        <w:t xml:space="preserve">. </w:t>
      </w:r>
      <w:r w:rsidR="00857195" w:rsidRPr="00235437">
        <w:t xml:space="preserve"> </w:t>
      </w:r>
    </w:p>
    <w:p w:rsidR="00BB76AE" w:rsidRPr="00235437" w:rsidRDefault="002A2F71" w:rsidP="00522963">
      <w:pPr>
        <w:pStyle w:val="Heading1"/>
      </w:pPr>
      <w:bookmarkStart w:id="5" w:name="_Toc491651280"/>
      <w:r w:rsidRPr="00235437">
        <w:t>Stakeholder Risk Toleran</w:t>
      </w:r>
      <w:bookmarkEnd w:id="5"/>
      <w:r w:rsidRPr="00235437">
        <w:t>ce</w:t>
      </w:r>
    </w:p>
    <w:p w:rsidR="00E37663" w:rsidRPr="00235437" w:rsidRDefault="002A2F71" w:rsidP="002842A0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>Based on t</w:t>
      </w:r>
      <w:r w:rsidR="00BB76AE" w:rsidRPr="0023543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stakeholder’s analysis, </w:t>
      </w:r>
      <w:r w:rsidR="00BB76AE" w:rsidRPr="00235437">
        <w:rPr>
          <w:rFonts w:ascii="Times New Roman" w:eastAsia="Times New Roman" w:hAnsi="Times New Roman" w:cs="Times New Roman"/>
          <w:sz w:val="24"/>
          <w:szCs w:val="24"/>
        </w:rPr>
        <w:t xml:space="preserve">the project's stakeholders will be willing to accept </w:t>
      </w:r>
      <w:r w:rsidR="003E4B7E" w:rsidRPr="00235437">
        <w:rPr>
          <w:rFonts w:ascii="Times New Roman" w:eastAsia="Times New Roman" w:hAnsi="Times New Roman" w:cs="Times New Roman"/>
          <w:sz w:val="24"/>
          <w:szCs w:val="24"/>
        </w:rPr>
        <w:t xml:space="preserve">only low-level risks. </w:t>
      </w:r>
      <w:r w:rsidR="008257B8" w:rsidRPr="00235437">
        <w:rPr>
          <w:rFonts w:ascii="Times New Roman" w:eastAsia="Times New Roman" w:hAnsi="Times New Roman" w:cs="Times New Roman"/>
          <w:sz w:val="24"/>
          <w:szCs w:val="24"/>
        </w:rPr>
        <w:t>Low-level risks are t</w:t>
      </w:r>
      <w:r w:rsidR="001F3847" w:rsidRPr="00235437">
        <w:rPr>
          <w:rFonts w:ascii="Times New Roman" w:eastAsia="Times New Roman" w:hAnsi="Times New Roman" w:cs="Times New Roman"/>
          <w:sz w:val="24"/>
          <w:szCs w:val="24"/>
        </w:rPr>
        <w:t>h</w:t>
      </w:r>
      <w:r w:rsidR="008257B8" w:rsidRPr="0023543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D0815" w:rsidRPr="00235437">
        <w:rPr>
          <w:rFonts w:ascii="Times New Roman" w:eastAsia="Times New Roman" w:hAnsi="Times New Roman" w:cs="Times New Roman"/>
          <w:sz w:val="24"/>
          <w:szCs w:val="24"/>
        </w:rPr>
        <w:t>risks whose impacts are</w:t>
      </w:r>
      <w:r w:rsidR="008257B8" w:rsidRPr="00235437">
        <w:rPr>
          <w:rFonts w:ascii="Times New Roman" w:eastAsia="Times New Roman" w:hAnsi="Times New Roman" w:cs="Times New Roman"/>
          <w:sz w:val="24"/>
          <w:szCs w:val="24"/>
        </w:rPr>
        <w:t xml:space="preserve"> low but have a high probability of occurring. </w:t>
      </w:r>
    </w:p>
    <w:p w:rsidR="00C50374" w:rsidRPr="00235437" w:rsidRDefault="002A2F71" w:rsidP="00522963">
      <w:pPr>
        <w:pStyle w:val="Heading1"/>
      </w:pPr>
      <w:r w:rsidRPr="00235437">
        <w:lastRenderedPageBreak/>
        <w:t>Communication</w:t>
      </w:r>
    </w:p>
    <w:p w:rsidR="00DA7550" w:rsidRPr="00235437" w:rsidRDefault="002A2F71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>The outcomes of the risk management process</w:t>
      </w:r>
      <w:r w:rsidR="004F303A" w:rsidRPr="00235437">
        <w:rPr>
          <w:rFonts w:ascii="Times New Roman" w:eastAsia="Times New Roman" w:hAnsi="Times New Roman" w:cs="Times New Roman"/>
          <w:sz w:val="24"/>
          <w:szCs w:val="24"/>
        </w:rPr>
        <w:t xml:space="preserve"> in the project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will be communicated using the risk register</w:t>
      </w:r>
      <w:r w:rsidR="004C37CE" w:rsidRPr="002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7CE" w:rsidRPr="00235437">
        <w:rPr>
          <w:rFonts w:cstheme="minorHAnsi"/>
          <w:sz w:val="24"/>
          <w:szCs w:val="24"/>
        </w:rPr>
        <w:t>(</w:t>
      </w:r>
      <w:r w:rsidR="004C37CE" w:rsidRPr="00235437">
        <w:rPr>
          <w:rFonts w:cstheme="minorHAnsi"/>
          <w:color w:val="222222"/>
          <w:sz w:val="24"/>
          <w:szCs w:val="24"/>
          <w:shd w:val="clear" w:color="auto" w:fill="FFFFFF"/>
        </w:rPr>
        <w:t>Aydin &amp; Dilan, 2017)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>. The risk register document</w:t>
      </w:r>
      <w:r w:rsidR="004A4FAC" w:rsidRPr="002354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different details of the risks </w:t>
      </w:r>
      <w:r w:rsidR="004A4FAC" w:rsidRPr="0023543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35437">
        <w:rPr>
          <w:rFonts w:ascii="Times New Roman" w:eastAsia="Times New Roman" w:hAnsi="Times New Roman" w:cs="Times New Roman"/>
          <w:sz w:val="24"/>
          <w:szCs w:val="24"/>
        </w:rPr>
        <w:t xml:space="preserve"> its different columns. They include the identification number, the risk description, the impact, the severity, and the mitigation methods for each risk. </w:t>
      </w:r>
      <w:r w:rsidR="00E14630" w:rsidRPr="00235437">
        <w:rPr>
          <w:rFonts w:ascii="Times New Roman" w:eastAsia="Times New Roman" w:hAnsi="Times New Roman" w:cs="Times New Roman"/>
          <w:sz w:val="24"/>
          <w:szCs w:val="24"/>
        </w:rPr>
        <w:t xml:space="preserve">The risk register is </w:t>
      </w:r>
      <w:r w:rsidR="0068681C" w:rsidRPr="00235437">
        <w:rPr>
          <w:rFonts w:ascii="Times New Roman" w:eastAsia="Times New Roman" w:hAnsi="Times New Roman" w:cs="Times New Roman"/>
          <w:sz w:val="24"/>
          <w:szCs w:val="24"/>
        </w:rPr>
        <w:t>stored in</w:t>
      </w:r>
      <w:r w:rsidR="00067876" w:rsidRPr="00235437">
        <w:rPr>
          <w:rFonts w:ascii="Times New Roman" w:eastAsia="Times New Roman" w:hAnsi="Times New Roman" w:cs="Times New Roman"/>
          <w:sz w:val="24"/>
          <w:szCs w:val="24"/>
        </w:rPr>
        <w:t xml:space="preserve"> the institution's database, where any stakeholder interested ca</w:t>
      </w:r>
      <w:r w:rsidR="0068681C" w:rsidRPr="002354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067876" w:rsidRPr="00235437">
        <w:rPr>
          <w:rFonts w:ascii="Times New Roman" w:eastAsia="Times New Roman" w:hAnsi="Times New Roman" w:cs="Times New Roman"/>
          <w:sz w:val="24"/>
          <w:szCs w:val="24"/>
        </w:rPr>
        <w:t xml:space="preserve"> access it.  </w:t>
      </w:r>
    </w:p>
    <w:p w:rsidR="00DA7550" w:rsidRPr="00235437" w:rsidRDefault="00DA7550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DA7550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DA7550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DA7550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DA7550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DA7550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DA7550" w:rsidP="00522963">
      <w:pPr>
        <w:tabs>
          <w:tab w:val="left" w:pos="5565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DA7550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63" w:rsidRPr="00235437" w:rsidRDefault="0052296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63" w:rsidRPr="00235437" w:rsidRDefault="0052296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63" w:rsidRPr="00235437" w:rsidRDefault="0052296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63" w:rsidRPr="00235437" w:rsidRDefault="0052296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63" w:rsidRPr="00235437" w:rsidRDefault="0052296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63" w:rsidRPr="00235437" w:rsidRDefault="0052296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63" w:rsidRPr="00235437" w:rsidRDefault="0052296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1E3" w:rsidRPr="00235437" w:rsidRDefault="005F51E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1E3" w:rsidRPr="00235437" w:rsidRDefault="005F51E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1E3" w:rsidRPr="00235437" w:rsidRDefault="005F51E3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1E3" w:rsidRPr="00235437" w:rsidRDefault="00A90FAF" w:rsidP="002842A0">
      <w:pPr>
        <w:pStyle w:val="InfoBlue"/>
        <w:jc w:val="center"/>
        <w:rPr>
          <w:i w:val="0"/>
          <w:color w:val="0070C0"/>
          <w:szCs w:val="24"/>
        </w:rPr>
      </w:pPr>
      <w:bookmarkStart w:id="6" w:name="_Toc107198566"/>
      <w:bookmarkStart w:id="7" w:name="_Toc491651281"/>
      <w:r w:rsidRPr="00235437">
        <w:rPr>
          <w:rStyle w:val="Heading1Char"/>
          <w:i w:val="0"/>
          <w:color w:val="auto"/>
        </w:rPr>
        <w:t>A</w:t>
      </w:r>
      <w:r w:rsidR="002A2F71" w:rsidRPr="00235437">
        <w:rPr>
          <w:rStyle w:val="Heading1Char"/>
          <w:i w:val="0"/>
          <w:color w:val="auto"/>
        </w:rPr>
        <w:t>pproval</w:t>
      </w:r>
      <w:bookmarkEnd w:id="6"/>
      <w:bookmarkEnd w:id="7"/>
      <w:r w:rsidRPr="00235437">
        <w:rPr>
          <w:rStyle w:val="Heading1Char"/>
          <w:i w:val="0"/>
          <w:color w:val="auto"/>
        </w:rPr>
        <w:t xml:space="preserve"> Section</w:t>
      </w:r>
    </w:p>
    <w:p w:rsidR="005F51E3" w:rsidRPr="00235437" w:rsidRDefault="002A2F71" w:rsidP="00FB5188">
      <w:pPr>
        <w:pStyle w:val="BodyText"/>
        <w:spacing w:line="480" w:lineRule="auto"/>
        <w:ind w:left="0"/>
      </w:pPr>
      <w:bookmarkStart w:id="8" w:name="_Toc94000116"/>
      <w:bookmarkStart w:id="9" w:name="_Toc94000454"/>
      <w:bookmarkStart w:id="10" w:name="_Toc94000539"/>
      <w:bookmarkStart w:id="11" w:name="_Toc94000787"/>
      <w:bookmarkStart w:id="12" w:name="_Toc94000899"/>
      <w:bookmarkStart w:id="13" w:name="_Toc94002206"/>
      <w:bookmarkStart w:id="14" w:name="_Toc94002296"/>
      <w:bookmarkStart w:id="15" w:name="_Toc94002417"/>
      <w:bookmarkStart w:id="16" w:name="_Toc94065455"/>
      <w:bookmarkStart w:id="17" w:name="_Toc94683331"/>
      <w:bookmarkStart w:id="18" w:name="_Toc95023613"/>
      <w:bookmarkStart w:id="19" w:name="_Toc95033009"/>
      <w:bookmarkStart w:id="20" w:name="_Toc9503314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35437">
        <w:t>The</w:t>
      </w:r>
      <w:r w:rsidR="00FB5188" w:rsidRPr="00235437">
        <w:t xml:space="preserve"> </w:t>
      </w:r>
      <w:r w:rsidRPr="00235437">
        <w:t xml:space="preserve">stakeholders </w:t>
      </w:r>
      <w:r w:rsidR="00DF7910" w:rsidRPr="00235437">
        <w:t xml:space="preserve">mentioned below </w:t>
      </w:r>
      <w:r w:rsidRPr="00235437">
        <w:t xml:space="preserve">acknowledge they have examined the </w:t>
      </w:r>
      <w:r w:rsidR="00065E24" w:rsidRPr="00235437">
        <w:t>risk management p</w:t>
      </w:r>
      <w:r w:rsidRPr="00235437">
        <w:t>lan for the</w:t>
      </w:r>
      <w:r w:rsidR="00505051" w:rsidRPr="00235437">
        <w:t xml:space="preserve"> </w:t>
      </w:r>
      <w:r w:rsidR="00F7043F" w:rsidRPr="00235437">
        <w:t>Virtual</w:t>
      </w:r>
      <w:r w:rsidR="00505051" w:rsidRPr="00235437">
        <w:t xml:space="preserve"> PMO services</w:t>
      </w:r>
      <w:r w:rsidR="00505051" w:rsidRPr="00235437">
        <w:rPr>
          <w:i/>
          <w:color w:val="0000FF"/>
        </w:rPr>
        <w:t xml:space="preserve"> </w:t>
      </w:r>
      <w:r w:rsidRPr="00235437">
        <w:t xml:space="preserve">project. </w:t>
      </w:r>
      <w:r w:rsidR="00FB5188" w:rsidRPr="00235437">
        <w:t xml:space="preserve">Any </w:t>
      </w:r>
      <w:r w:rsidR="00A90FAF" w:rsidRPr="00235437">
        <w:t>variations</w:t>
      </w:r>
      <w:r w:rsidRPr="00235437">
        <w:t xml:space="preserve"> to </w:t>
      </w:r>
      <w:r w:rsidR="00FB5188" w:rsidRPr="00235437">
        <w:t>the document</w:t>
      </w:r>
      <w:r w:rsidRPr="00235437">
        <w:t xml:space="preserve"> will be approved by the </w:t>
      </w:r>
      <w:r w:rsidR="00B74C7A" w:rsidRPr="00235437">
        <w:t>named</w:t>
      </w:r>
      <w:r w:rsidRPr="00235437">
        <w:t xml:space="preserve"> </w:t>
      </w:r>
      <w:r w:rsidR="00FE2E8E" w:rsidRPr="00235437">
        <w:t>stakeholders</w:t>
      </w:r>
      <w:r w:rsidR="00FB5188" w:rsidRPr="00235437">
        <w:t xml:space="preserve"> </w:t>
      </w:r>
      <w:r w:rsidR="00C22913" w:rsidRPr="00235437">
        <w:t>or their</w:t>
      </w:r>
      <w:r w:rsidRPr="00235437">
        <w:t xml:space="preserve"> representatives.</w:t>
      </w:r>
    </w:p>
    <w:p w:rsidR="005F51E3" w:rsidRPr="00235437" w:rsidRDefault="002A2F71" w:rsidP="005F51E3">
      <w:pPr>
        <w:pStyle w:val="InfoBlue"/>
        <w:rPr>
          <w:i w:val="0"/>
          <w:color w:val="0070C0"/>
          <w:szCs w:val="24"/>
        </w:rPr>
      </w:pPr>
      <w:r w:rsidRPr="00235437">
        <w:rPr>
          <w:i w:val="0"/>
          <w:color w:val="0070C0"/>
          <w:szCs w:val="24"/>
        </w:rPr>
        <w:t>\</w:t>
      </w:r>
    </w:p>
    <w:p w:rsidR="002842A0" w:rsidRPr="00235437" w:rsidRDefault="00875B0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40E005" wp14:editId="052F8855">
            <wp:extent cx="5943600" cy="4917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209" w:rsidRPr="00235437" w:rsidRDefault="009A6209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209" w:rsidRPr="00235437" w:rsidRDefault="009A6209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AAD" w:rsidRPr="00235437" w:rsidRDefault="00621AAD" w:rsidP="009A6209">
      <w:pPr>
        <w:pStyle w:val="Appendix"/>
        <w:rPr>
          <w:sz w:val="24"/>
          <w:szCs w:val="24"/>
        </w:rPr>
      </w:pPr>
      <w:bookmarkStart w:id="21" w:name="_Toc107027580"/>
      <w:bookmarkStart w:id="22" w:name="_Toc107027790"/>
      <w:bookmarkStart w:id="23" w:name="_Toc491651282"/>
    </w:p>
    <w:p w:rsidR="00621AAD" w:rsidRPr="00235437" w:rsidRDefault="00621AAD" w:rsidP="009A6209">
      <w:pPr>
        <w:pStyle w:val="Appendix"/>
        <w:rPr>
          <w:sz w:val="24"/>
          <w:szCs w:val="24"/>
        </w:rPr>
      </w:pPr>
    </w:p>
    <w:p w:rsidR="00621AAD" w:rsidRPr="00235437" w:rsidRDefault="00621AAD" w:rsidP="009A6209">
      <w:pPr>
        <w:pStyle w:val="Appendix"/>
        <w:rPr>
          <w:sz w:val="24"/>
          <w:szCs w:val="24"/>
        </w:rPr>
      </w:pPr>
    </w:p>
    <w:p w:rsidR="009A6209" w:rsidRPr="00235437" w:rsidRDefault="002A2F71" w:rsidP="009A6209">
      <w:pPr>
        <w:pStyle w:val="Appendix"/>
        <w:rPr>
          <w:b w:val="0"/>
          <w:sz w:val="24"/>
          <w:szCs w:val="24"/>
        </w:rPr>
      </w:pPr>
      <w:r w:rsidRPr="00235437">
        <w:rPr>
          <w:b w:val="0"/>
          <w:sz w:val="24"/>
          <w:szCs w:val="24"/>
        </w:rPr>
        <w:t>APPENDIX A: R</w:t>
      </w:r>
      <w:r w:rsidR="00621AAD" w:rsidRPr="00235437">
        <w:rPr>
          <w:b w:val="0"/>
          <w:caps w:val="0"/>
          <w:sz w:val="24"/>
          <w:szCs w:val="24"/>
        </w:rPr>
        <w:t>eferences</w:t>
      </w:r>
      <w:bookmarkEnd w:id="21"/>
      <w:bookmarkEnd w:id="22"/>
      <w:bookmarkEnd w:id="23"/>
    </w:p>
    <w:p w:rsidR="009A6209" w:rsidRPr="00235437" w:rsidRDefault="002A2F71" w:rsidP="009A6209">
      <w:pPr>
        <w:pStyle w:val="BodyText3"/>
        <w:ind w:left="576"/>
        <w:rPr>
          <w:sz w:val="24"/>
          <w:szCs w:val="24"/>
        </w:rPr>
      </w:pPr>
      <w:r w:rsidRPr="00235437">
        <w:rPr>
          <w:sz w:val="24"/>
          <w:szCs w:val="24"/>
        </w:rPr>
        <w:t>.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  <w:gridCol w:w="3350"/>
      </w:tblGrid>
      <w:tr w:rsidR="001028E1" w:rsidRPr="00235437" w:rsidTr="00256C4C">
        <w:trPr>
          <w:trHeight w:val="482"/>
          <w:jc w:val="center"/>
        </w:trPr>
        <w:tc>
          <w:tcPr>
            <w:tcW w:w="1980" w:type="dxa"/>
          </w:tcPr>
          <w:p w:rsidR="007636DE" w:rsidRPr="00235437" w:rsidRDefault="002A2F71" w:rsidP="0074031D">
            <w:pPr>
              <w:pStyle w:val="BodyText"/>
              <w:spacing w:line="480" w:lineRule="auto"/>
              <w:ind w:left="0"/>
              <w:jc w:val="left"/>
            </w:pPr>
            <w:r w:rsidRPr="00235437">
              <w:t>Name of the document</w:t>
            </w:r>
          </w:p>
        </w:tc>
        <w:tc>
          <w:tcPr>
            <w:tcW w:w="3060" w:type="dxa"/>
          </w:tcPr>
          <w:p w:rsidR="007636DE" w:rsidRPr="00235437" w:rsidRDefault="002A2F71" w:rsidP="0070695B">
            <w:pPr>
              <w:pStyle w:val="BodyText"/>
              <w:spacing w:line="480" w:lineRule="auto"/>
              <w:ind w:left="0"/>
              <w:jc w:val="left"/>
            </w:pPr>
            <w:r w:rsidRPr="00235437">
              <w:t>Description of the document</w:t>
            </w:r>
          </w:p>
        </w:tc>
        <w:tc>
          <w:tcPr>
            <w:tcW w:w="3350" w:type="dxa"/>
          </w:tcPr>
          <w:p w:rsidR="007636DE" w:rsidRPr="00235437" w:rsidRDefault="002A2F71" w:rsidP="0074031D">
            <w:pPr>
              <w:pStyle w:val="BodyText"/>
              <w:spacing w:line="480" w:lineRule="auto"/>
              <w:ind w:left="0"/>
              <w:jc w:val="left"/>
            </w:pPr>
            <w:r w:rsidRPr="00235437">
              <w:t>Physical location</w:t>
            </w:r>
          </w:p>
        </w:tc>
      </w:tr>
      <w:tr w:rsidR="001028E1" w:rsidRPr="00235437" w:rsidTr="00256C4C">
        <w:trPr>
          <w:trHeight w:val="482"/>
          <w:jc w:val="center"/>
        </w:trPr>
        <w:tc>
          <w:tcPr>
            <w:tcW w:w="1980" w:type="dxa"/>
          </w:tcPr>
          <w:p w:rsidR="009A6209" w:rsidRPr="00235437" w:rsidRDefault="002A2F71" w:rsidP="0074031D">
            <w:pPr>
              <w:pStyle w:val="BodyText"/>
              <w:spacing w:line="480" w:lineRule="auto"/>
              <w:ind w:left="0"/>
              <w:jc w:val="left"/>
              <w:rPr>
                <w:i/>
              </w:rPr>
            </w:pPr>
            <w:r w:rsidRPr="00235437">
              <w:t xml:space="preserve">risk register </w:t>
            </w:r>
          </w:p>
        </w:tc>
        <w:tc>
          <w:tcPr>
            <w:tcW w:w="3060" w:type="dxa"/>
          </w:tcPr>
          <w:p w:rsidR="009A6209" w:rsidRPr="00235437" w:rsidRDefault="002A2F71" w:rsidP="0070695B">
            <w:pPr>
              <w:pStyle w:val="BodyText"/>
              <w:spacing w:line="480" w:lineRule="auto"/>
              <w:ind w:left="0"/>
              <w:jc w:val="left"/>
            </w:pPr>
            <w:r w:rsidRPr="00235437">
              <w:t xml:space="preserve"> Documents </w:t>
            </w:r>
            <w:r w:rsidR="00330152" w:rsidRPr="00235437">
              <w:t xml:space="preserve">in risk management planning used </w:t>
            </w:r>
            <w:r w:rsidR="00980942" w:rsidRPr="00235437">
              <w:t>to record</w:t>
            </w:r>
            <w:r w:rsidR="00330152" w:rsidRPr="00235437">
              <w:t xml:space="preserve"> </w:t>
            </w:r>
            <w:r w:rsidR="00A90BEE" w:rsidRPr="00235437">
              <w:t>all information about a particular risk</w:t>
            </w:r>
            <w:r w:rsidRPr="00235437">
              <w:t>.</w:t>
            </w:r>
          </w:p>
        </w:tc>
        <w:tc>
          <w:tcPr>
            <w:tcW w:w="3350" w:type="dxa"/>
          </w:tcPr>
          <w:p w:rsidR="009A6209" w:rsidRPr="00235437" w:rsidRDefault="009A6209" w:rsidP="0074031D">
            <w:pPr>
              <w:pStyle w:val="BodyText"/>
              <w:spacing w:line="480" w:lineRule="auto"/>
              <w:ind w:left="0"/>
              <w:jc w:val="left"/>
              <w:rPr>
                <w:i/>
              </w:rPr>
            </w:pPr>
          </w:p>
          <w:p w:rsidR="009F1D87" w:rsidRPr="00235437" w:rsidRDefault="009F1D87" w:rsidP="0074031D">
            <w:pPr>
              <w:pStyle w:val="BodyText"/>
              <w:spacing w:line="480" w:lineRule="auto"/>
              <w:ind w:left="0"/>
              <w:jc w:val="left"/>
            </w:pPr>
          </w:p>
        </w:tc>
      </w:tr>
      <w:tr w:rsidR="001028E1" w:rsidRPr="00235437" w:rsidTr="00256C4C">
        <w:trPr>
          <w:trHeight w:val="482"/>
          <w:jc w:val="center"/>
        </w:trPr>
        <w:tc>
          <w:tcPr>
            <w:tcW w:w="1980" w:type="dxa"/>
          </w:tcPr>
          <w:p w:rsidR="00330013" w:rsidRPr="00235437" w:rsidRDefault="002A2F71" w:rsidP="0074031D">
            <w:pPr>
              <w:pStyle w:val="BodyText"/>
              <w:spacing w:line="480" w:lineRule="auto"/>
              <w:ind w:left="0"/>
              <w:jc w:val="left"/>
            </w:pPr>
            <w:r w:rsidRPr="00235437">
              <w:t>Probability and impact matrix</w:t>
            </w:r>
          </w:p>
        </w:tc>
        <w:tc>
          <w:tcPr>
            <w:tcW w:w="3060" w:type="dxa"/>
          </w:tcPr>
          <w:p w:rsidR="00330013" w:rsidRPr="00235437" w:rsidRDefault="002A2F71" w:rsidP="0074031D">
            <w:pPr>
              <w:pStyle w:val="BodyText"/>
              <w:spacing w:line="480" w:lineRule="auto"/>
              <w:ind w:left="0"/>
              <w:jc w:val="left"/>
            </w:pPr>
            <w:r w:rsidRPr="00235437">
              <w:t>a risk management tool used to record the different  probabilities, impacts, and levels of a risk</w:t>
            </w:r>
          </w:p>
        </w:tc>
        <w:tc>
          <w:tcPr>
            <w:tcW w:w="3350" w:type="dxa"/>
          </w:tcPr>
          <w:p w:rsidR="00330013" w:rsidRPr="00235437" w:rsidRDefault="00330013" w:rsidP="0074031D">
            <w:pPr>
              <w:pStyle w:val="BodyText"/>
              <w:spacing w:line="480" w:lineRule="auto"/>
              <w:ind w:left="0"/>
              <w:jc w:val="left"/>
              <w:rPr>
                <w:i/>
              </w:rPr>
            </w:pPr>
          </w:p>
        </w:tc>
      </w:tr>
    </w:tbl>
    <w:p w:rsidR="009A6209" w:rsidRPr="00235437" w:rsidRDefault="009A6209" w:rsidP="009A6209">
      <w:pPr>
        <w:pStyle w:val="BodyText3"/>
        <w:rPr>
          <w:sz w:val="24"/>
          <w:szCs w:val="24"/>
        </w:rPr>
      </w:pPr>
    </w:p>
    <w:p w:rsidR="009A6209" w:rsidRPr="00235437" w:rsidRDefault="009A6209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95B" w:rsidRPr="00235437" w:rsidRDefault="0070695B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95B" w:rsidRPr="00235437" w:rsidRDefault="0070695B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95B" w:rsidRPr="00235437" w:rsidRDefault="0070695B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95B" w:rsidRPr="00235437" w:rsidRDefault="0070695B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95B" w:rsidRPr="00235437" w:rsidRDefault="0070695B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95B" w:rsidRPr="00235437" w:rsidRDefault="0070695B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95B" w:rsidRPr="00235437" w:rsidRDefault="0070695B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D87" w:rsidRPr="00235437" w:rsidRDefault="009F1D87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D87" w:rsidRPr="00235437" w:rsidRDefault="009F1D87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AAD" w:rsidRPr="00235437" w:rsidRDefault="00621AA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AAD" w:rsidRPr="00235437" w:rsidRDefault="00621AA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D87" w:rsidRPr="00235437" w:rsidRDefault="009F1D87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95B" w:rsidRPr="00235437" w:rsidRDefault="002A2F71" w:rsidP="0070695B">
      <w:pPr>
        <w:pStyle w:val="Appendix"/>
        <w:rPr>
          <w:sz w:val="24"/>
          <w:szCs w:val="24"/>
        </w:rPr>
      </w:pPr>
      <w:bookmarkStart w:id="24" w:name="_Toc106079534"/>
      <w:bookmarkStart w:id="25" w:name="_Toc107027581"/>
      <w:bookmarkStart w:id="26" w:name="_Toc107027791"/>
      <w:bookmarkStart w:id="27" w:name="_Toc491651283"/>
      <w:r w:rsidRPr="00235437">
        <w:rPr>
          <w:sz w:val="24"/>
          <w:szCs w:val="24"/>
        </w:rPr>
        <w:t>APPENDIX B:  K</w:t>
      </w:r>
      <w:r w:rsidR="00621AAD" w:rsidRPr="00235437">
        <w:rPr>
          <w:caps w:val="0"/>
          <w:sz w:val="24"/>
          <w:szCs w:val="24"/>
        </w:rPr>
        <w:t>ey terms</w:t>
      </w:r>
      <w:bookmarkEnd w:id="24"/>
      <w:bookmarkEnd w:id="25"/>
      <w:bookmarkEnd w:id="26"/>
      <w:bookmarkEnd w:id="27"/>
    </w:p>
    <w:p w:rsidR="0070695B" w:rsidRPr="00235437" w:rsidRDefault="002A2F71" w:rsidP="0070695B">
      <w:pPr>
        <w:pStyle w:val="BodyText"/>
      </w:pPr>
      <w:r w:rsidRPr="00235437">
        <w:t xml:space="preserve">The table below contains definitions for terms used in the </w:t>
      </w:r>
      <w:fldSimple w:instr=" DOCPROPERTY  Title  \* MERGEFORMAT ">
        <w:r w:rsidRPr="00235437">
          <w:t>Risk Management Plan</w:t>
        </w:r>
      </w:fldSimple>
      <w:r w:rsidRPr="00235437">
        <w:t>.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0"/>
      </w:tblGrid>
      <w:tr w:rsidR="001028E1" w:rsidRPr="00235437" w:rsidTr="00256C4C">
        <w:tc>
          <w:tcPr>
            <w:tcW w:w="2628" w:type="dxa"/>
            <w:shd w:val="clear" w:color="auto" w:fill="F3F3F3"/>
          </w:tcPr>
          <w:p w:rsidR="0070695B" w:rsidRPr="00235437" w:rsidRDefault="002A2F71" w:rsidP="00256C4C">
            <w:pPr>
              <w:pStyle w:val="BodyText"/>
              <w:spacing w:before="0" w:after="0"/>
              <w:ind w:left="0"/>
              <w:rPr>
                <w:b/>
              </w:rPr>
            </w:pPr>
            <w:r w:rsidRPr="00235437">
              <w:rPr>
                <w:b/>
              </w:rPr>
              <w:t>Term</w:t>
            </w:r>
          </w:p>
        </w:tc>
        <w:tc>
          <w:tcPr>
            <w:tcW w:w="6120" w:type="dxa"/>
            <w:shd w:val="clear" w:color="auto" w:fill="F3F3F3"/>
          </w:tcPr>
          <w:p w:rsidR="0070695B" w:rsidRPr="00235437" w:rsidRDefault="002A2F71" w:rsidP="00256C4C">
            <w:pPr>
              <w:pStyle w:val="BodyText"/>
              <w:spacing w:before="0" w:after="0"/>
              <w:ind w:left="0"/>
              <w:rPr>
                <w:b/>
              </w:rPr>
            </w:pPr>
            <w:r w:rsidRPr="00235437">
              <w:rPr>
                <w:b/>
              </w:rPr>
              <w:t>Definition</w:t>
            </w:r>
          </w:p>
        </w:tc>
      </w:tr>
      <w:tr w:rsidR="001028E1" w:rsidRPr="00235437" w:rsidTr="00256C4C">
        <w:trPr>
          <w:trHeight w:val="70"/>
        </w:trPr>
        <w:tc>
          <w:tcPr>
            <w:tcW w:w="2628" w:type="dxa"/>
          </w:tcPr>
          <w:p w:rsidR="0070695B" w:rsidRPr="00235437" w:rsidRDefault="002A2F71" w:rsidP="001D04E3">
            <w:pPr>
              <w:spacing w:before="20" w:after="20" w:line="264" w:lineRule="auto"/>
              <w:ind w:left="72"/>
              <w:rPr>
                <w:rFonts w:cstheme="minorHAnsi"/>
                <w:sz w:val="24"/>
                <w:szCs w:val="24"/>
              </w:rPr>
            </w:pPr>
            <w:r w:rsidRPr="00235437">
              <w:rPr>
                <w:rFonts w:cstheme="minorHAnsi"/>
                <w:sz w:val="24"/>
                <w:szCs w:val="24"/>
              </w:rPr>
              <w:t xml:space="preserve">Project </w:t>
            </w:r>
          </w:p>
        </w:tc>
        <w:tc>
          <w:tcPr>
            <w:tcW w:w="6120" w:type="dxa"/>
          </w:tcPr>
          <w:p w:rsidR="0070695B" w:rsidRPr="00235437" w:rsidRDefault="002A2F71" w:rsidP="00650477">
            <w:pPr>
              <w:spacing w:before="20" w:after="20" w:line="264" w:lineRule="auto"/>
              <w:ind w:left="72"/>
              <w:rPr>
                <w:rFonts w:cstheme="minorHAnsi"/>
                <w:sz w:val="24"/>
                <w:szCs w:val="24"/>
              </w:rPr>
            </w:pPr>
            <w:r w:rsidRPr="00235437">
              <w:rPr>
                <w:rFonts w:cstheme="minorHAnsi"/>
                <w:sz w:val="24"/>
                <w:szCs w:val="24"/>
              </w:rPr>
              <w:t>A</w:t>
            </w:r>
            <w:r w:rsidR="001D04E3" w:rsidRPr="00235437">
              <w:rPr>
                <w:rFonts w:cstheme="minorHAnsi"/>
                <w:sz w:val="24"/>
                <w:szCs w:val="24"/>
              </w:rPr>
              <w:t xml:space="preserve">n activity </w:t>
            </w:r>
            <w:r w:rsidR="00650477" w:rsidRPr="00235437">
              <w:rPr>
                <w:rFonts w:cstheme="minorHAnsi"/>
                <w:sz w:val="24"/>
                <w:szCs w:val="24"/>
              </w:rPr>
              <w:t>within an</w:t>
            </w:r>
            <w:r w:rsidR="00FC45C9" w:rsidRPr="00235437">
              <w:rPr>
                <w:rFonts w:cstheme="minorHAnsi"/>
                <w:sz w:val="24"/>
                <w:szCs w:val="24"/>
              </w:rPr>
              <w:t xml:space="preserve"> institution undertaken with an aim to achieve a certain goal </w:t>
            </w:r>
          </w:p>
        </w:tc>
      </w:tr>
      <w:tr w:rsidR="001028E1" w:rsidRPr="00235437" w:rsidTr="00256C4C">
        <w:trPr>
          <w:trHeight w:val="70"/>
        </w:trPr>
        <w:tc>
          <w:tcPr>
            <w:tcW w:w="2628" w:type="dxa"/>
          </w:tcPr>
          <w:p w:rsidR="0070695B" w:rsidRPr="00235437" w:rsidRDefault="002A2F71" w:rsidP="00256C4C">
            <w:pPr>
              <w:spacing w:before="20" w:after="20" w:line="264" w:lineRule="auto"/>
              <w:ind w:left="72"/>
              <w:rPr>
                <w:rFonts w:cstheme="minorHAnsi"/>
                <w:sz w:val="24"/>
                <w:szCs w:val="24"/>
              </w:rPr>
            </w:pPr>
            <w:r w:rsidRPr="00235437">
              <w:rPr>
                <w:rFonts w:cstheme="minorHAnsi"/>
                <w:sz w:val="24"/>
                <w:szCs w:val="24"/>
              </w:rPr>
              <w:t>Risk</w:t>
            </w:r>
          </w:p>
        </w:tc>
        <w:tc>
          <w:tcPr>
            <w:tcW w:w="6120" w:type="dxa"/>
          </w:tcPr>
          <w:p w:rsidR="0070695B" w:rsidRPr="00235437" w:rsidRDefault="002A2F71" w:rsidP="00262064">
            <w:pPr>
              <w:spacing w:before="20" w:after="20" w:line="264" w:lineRule="auto"/>
              <w:ind w:left="72"/>
              <w:rPr>
                <w:rFonts w:cstheme="minorHAnsi"/>
                <w:sz w:val="24"/>
                <w:szCs w:val="24"/>
              </w:rPr>
            </w:pPr>
            <w:r w:rsidRPr="00235437">
              <w:rPr>
                <w:rFonts w:cstheme="minorHAnsi"/>
                <w:sz w:val="24"/>
                <w:szCs w:val="24"/>
              </w:rPr>
              <w:t>T</w:t>
            </w:r>
            <w:r w:rsidR="00262064" w:rsidRPr="00235437">
              <w:rPr>
                <w:rFonts w:cstheme="minorHAnsi"/>
                <w:sz w:val="24"/>
                <w:szCs w:val="24"/>
              </w:rPr>
              <w:t xml:space="preserve">he chance of occurrence of a certain outcome whose consequences are likely to be negative. </w:t>
            </w:r>
          </w:p>
        </w:tc>
      </w:tr>
      <w:tr w:rsidR="001028E1" w:rsidRPr="00235437" w:rsidTr="00256C4C">
        <w:trPr>
          <w:trHeight w:val="70"/>
        </w:trPr>
        <w:tc>
          <w:tcPr>
            <w:tcW w:w="2628" w:type="dxa"/>
          </w:tcPr>
          <w:p w:rsidR="0070695B" w:rsidRPr="00235437" w:rsidRDefault="002A2F71" w:rsidP="001D04E3">
            <w:pPr>
              <w:spacing w:before="20" w:after="20" w:line="264" w:lineRule="auto"/>
              <w:ind w:left="72"/>
              <w:rPr>
                <w:rFonts w:cstheme="minorHAnsi"/>
                <w:sz w:val="24"/>
                <w:szCs w:val="24"/>
              </w:rPr>
            </w:pPr>
            <w:r w:rsidRPr="00235437">
              <w:rPr>
                <w:rFonts w:cstheme="minorHAnsi"/>
                <w:sz w:val="24"/>
                <w:szCs w:val="24"/>
              </w:rPr>
              <w:t>Project’s stakeholder</w:t>
            </w:r>
          </w:p>
        </w:tc>
        <w:tc>
          <w:tcPr>
            <w:tcW w:w="6120" w:type="dxa"/>
          </w:tcPr>
          <w:p w:rsidR="0070695B" w:rsidRPr="00235437" w:rsidRDefault="002A2F71" w:rsidP="001A1A5B">
            <w:pPr>
              <w:spacing w:before="20" w:after="20" w:line="264" w:lineRule="auto"/>
              <w:ind w:left="72"/>
              <w:rPr>
                <w:rFonts w:cstheme="minorHAnsi"/>
                <w:sz w:val="24"/>
                <w:szCs w:val="24"/>
              </w:rPr>
            </w:pPr>
            <w:r w:rsidRPr="00235437">
              <w:rPr>
                <w:rFonts w:cstheme="minorHAnsi"/>
                <w:sz w:val="24"/>
                <w:szCs w:val="24"/>
              </w:rPr>
              <w:t>Any party with interest in the completion</w:t>
            </w:r>
            <w:r w:rsidR="008909B9" w:rsidRPr="00235437">
              <w:rPr>
                <w:rFonts w:cstheme="minorHAnsi"/>
                <w:sz w:val="24"/>
                <w:szCs w:val="24"/>
              </w:rPr>
              <w:t xml:space="preserve"> and benefits</w:t>
            </w:r>
            <w:r w:rsidRPr="00235437">
              <w:rPr>
                <w:rFonts w:cstheme="minorHAnsi"/>
                <w:sz w:val="24"/>
                <w:szCs w:val="24"/>
              </w:rPr>
              <w:t xml:space="preserve"> of a project </w:t>
            </w:r>
          </w:p>
        </w:tc>
      </w:tr>
    </w:tbl>
    <w:p w:rsidR="0070695B" w:rsidRPr="00235437" w:rsidRDefault="0070695B" w:rsidP="0070695B">
      <w:pPr>
        <w:pStyle w:val="BodyText"/>
        <w:ind w:left="0"/>
        <w:rPr>
          <w:rFonts w:asciiTheme="minorHAnsi" w:hAnsiTheme="minorHAnsi" w:cstheme="minorHAnsi"/>
        </w:rPr>
      </w:pPr>
    </w:p>
    <w:p w:rsidR="0070695B" w:rsidRPr="00235437" w:rsidRDefault="0070695B" w:rsidP="0070695B">
      <w:pPr>
        <w:pStyle w:val="BodyText"/>
        <w:ind w:left="0"/>
      </w:pPr>
    </w:p>
    <w:p w:rsidR="0070695B" w:rsidRPr="00235437" w:rsidRDefault="0070695B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DA7550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6D" w:rsidRPr="00235437" w:rsidRDefault="00FC386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6D" w:rsidRPr="00235437" w:rsidRDefault="00FC386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6D" w:rsidRPr="00235437" w:rsidRDefault="00FC386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6D" w:rsidRPr="00235437" w:rsidRDefault="00FC386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6D" w:rsidRPr="00235437" w:rsidRDefault="00FC386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6D" w:rsidRPr="00235437" w:rsidRDefault="00FC386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86D" w:rsidRPr="00235437" w:rsidRDefault="00FC386D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A6A" w:rsidRPr="00235437" w:rsidRDefault="00840A6A" w:rsidP="00AD4A93">
      <w:pPr>
        <w:tabs>
          <w:tab w:val="left" w:pos="556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50" w:rsidRPr="00235437" w:rsidRDefault="002A2F71" w:rsidP="00905308">
      <w:pPr>
        <w:tabs>
          <w:tab w:val="left" w:pos="556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437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5D694D" w:rsidRPr="00235437" w:rsidRDefault="002A2F71" w:rsidP="005D694D">
      <w:pPr>
        <w:tabs>
          <w:tab w:val="left" w:pos="5565"/>
        </w:tabs>
        <w:spacing w:after="0" w:line="480" w:lineRule="auto"/>
        <w:ind w:left="720" w:hanging="720"/>
        <w:rPr>
          <w:rFonts w:eastAsia="Times New Roman" w:cstheme="minorHAnsi"/>
          <w:sz w:val="24"/>
          <w:szCs w:val="24"/>
        </w:rPr>
      </w:pPr>
      <w:r w:rsidRPr="00235437">
        <w:rPr>
          <w:rFonts w:cstheme="minorHAnsi"/>
          <w:color w:val="222222"/>
          <w:sz w:val="24"/>
          <w:szCs w:val="24"/>
          <w:shd w:val="clear" w:color="auto" w:fill="FFFFFF"/>
        </w:rPr>
        <w:t>Aydin, M. N., &amp; Dilan, E. (2017). Project management method adoption: A service industry case study. </w:t>
      </w:r>
      <w:r w:rsidRPr="0023543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International Journal of Information Technology Project Management (IJITPM)</w:t>
      </w:r>
      <w:r w:rsidRPr="00235437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23543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8</w:t>
      </w:r>
      <w:r w:rsidRPr="00235437">
        <w:rPr>
          <w:rFonts w:cstheme="minorHAnsi"/>
          <w:color w:val="222222"/>
          <w:sz w:val="24"/>
          <w:szCs w:val="24"/>
          <w:shd w:val="clear" w:color="auto" w:fill="FFFFFF"/>
        </w:rPr>
        <w:t>(2), 17-33.</w:t>
      </w:r>
    </w:p>
    <w:p w:rsidR="005D694D" w:rsidRPr="00235437" w:rsidRDefault="002A2F71" w:rsidP="005D694D">
      <w:pPr>
        <w:tabs>
          <w:tab w:val="left" w:pos="5565"/>
        </w:tabs>
        <w:spacing w:after="0" w:line="480" w:lineRule="auto"/>
        <w:ind w:left="720" w:hanging="72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35437">
        <w:rPr>
          <w:rFonts w:cstheme="minorHAnsi"/>
          <w:color w:val="222222"/>
          <w:sz w:val="24"/>
          <w:szCs w:val="24"/>
          <w:shd w:val="clear" w:color="auto" w:fill="FFFFFF"/>
        </w:rPr>
        <w:t>Van Rijn, J. (2016). Part 4: risk management plan: project management. </w:t>
      </w:r>
      <w:r w:rsidRPr="0023543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IMIESA</w:t>
      </w:r>
      <w:r w:rsidRPr="00235437">
        <w:rPr>
          <w:rFonts w:cstheme="minorHAnsi"/>
          <w:color w:val="222222"/>
          <w:sz w:val="24"/>
          <w:szCs w:val="24"/>
          <w:shd w:val="clear" w:color="auto" w:fill="FFFFFF"/>
        </w:rPr>
        <w:t>, </w:t>
      </w:r>
      <w:r w:rsidRPr="00235437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41</w:t>
      </w:r>
      <w:r w:rsidRPr="00235437">
        <w:rPr>
          <w:rFonts w:cstheme="minorHAnsi"/>
          <w:color w:val="222222"/>
          <w:sz w:val="24"/>
          <w:szCs w:val="24"/>
          <w:shd w:val="clear" w:color="auto" w:fill="FFFFFF"/>
        </w:rPr>
        <w:t>(8), 74-76.</w:t>
      </w:r>
    </w:p>
    <w:sectPr w:rsidR="005D694D" w:rsidRPr="00235437" w:rsidSect="009A408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98" w:rsidRDefault="00E22C98" w:rsidP="001028E1">
      <w:pPr>
        <w:pStyle w:val="BodyText"/>
        <w:spacing w:before="0" w:after="0"/>
      </w:pPr>
      <w:r>
        <w:separator/>
      </w:r>
    </w:p>
  </w:endnote>
  <w:endnote w:type="continuationSeparator" w:id="0">
    <w:p w:rsidR="00E22C98" w:rsidRDefault="00E22C98" w:rsidP="001028E1">
      <w:pPr>
        <w:pStyle w:val="BodyText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98" w:rsidRDefault="00E22C98" w:rsidP="001028E1">
      <w:pPr>
        <w:pStyle w:val="BodyText"/>
        <w:spacing w:before="0" w:after="0"/>
      </w:pPr>
      <w:r>
        <w:separator/>
      </w:r>
    </w:p>
  </w:footnote>
  <w:footnote w:type="continuationSeparator" w:id="0">
    <w:p w:rsidR="00E22C98" w:rsidRDefault="00E22C98" w:rsidP="001028E1">
      <w:pPr>
        <w:pStyle w:val="BodyText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C9" w:rsidRDefault="002A2F71" w:rsidP="004934B5">
    <w:pPr>
      <w:pStyle w:val="Header"/>
    </w:pPr>
    <w:r>
      <w:rPr>
        <w:rFonts w:ascii="Times New Roman" w:hAnsi="Times New Roman" w:cs="Times New Roman"/>
        <w:sz w:val="24"/>
        <w:szCs w:val="24"/>
      </w:rPr>
      <w:t xml:space="preserve">PROJECT MANAGEMENT </w:t>
    </w:r>
    <w:r w:rsidR="00875B0D">
      <w:rPr>
        <w:rFonts w:ascii="Times New Roman" w:hAnsi="Times New Roman" w:cs="Times New Roman"/>
        <w:sz w:val="24"/>
        <w:szCs w:val="24"/>
      </w:rPr>
      <w:tab/>
    </w:r>
    <w:r w:rsidR="00875B0D">
      <w:rPr>
        <w:rFonts w:ascii="Times New Roman" w:hAnsi="Times New Roman" w:cs="Times New Roman"/>
        <w:sz w:val="24"/>
        <w:szCs w:val="24"/>
      </w:rPr>
      <w:tab/>
    </w:r>
    <w:sdt>
      <w:sdtPr>
        <w:id w:val="1474530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</w:t>
        </w:r>
        <w:r w:rsidR="001028E1">
          <w:fldChar w:fldCharType="begin"/>
        </w:r>
        <w:r>
          <w:instrText xml:space="preserve"> PAGE   \* MERGEFORMAT </w:instrText>
        </w:r>
        <w:r w:rsidR="001028E1">
          <w:fldChar w:fldCharType="separate"/>
        </w:r>
        <w:r w:rsidR="00875B0D">
          <w:rPr>
            <w:noProof/>
          </w:rPr>
          <w:t>14</w:t>
        </w:r>
        <w:r w:rsidR="001028E1">
          <w:rPr>
            <w:noProof/>
          </w:rPr>
          <w:fldChar w:fldCharType="end"/>
        </w:r>
      </w:sdtContent>
    </w:sdt>
  </w:p>
  <w:p w:rsidR="00CE39C9" w:rsidRDefault="00CE3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C9" w:rsidRPr="009C244D" w:rsidRDefault="002A2F71" w:rsidP="00FF1BAF">
    <w:pPr>
      <w:pStyle w:val="Header"/>
      <w:rPr>
        <w:rFonts w:ascii="Times New Roman" w:hAnsi="Times New Roman" w:cs="Times New Roman"/>
        <w:sz w:val="24"/>
        <w:szCs w:val="24"/>
      </w:rPr>
    </w:pPr>
    <w:r w:rsidRPr="009245A4">
      <w:rPr>
        <w:rFonts w:ascii="Times New Roman" w:hAnsi="Times New Roman" w:cs="Times New Roman"/>
        <w:sz w:val="24"/>
        <w:szCs w:val="24"/>
      </w:rPr>
      <w:t>Running head:</w:t>
    </w:r>
    <w:r>
      <w:rPr>
        <w:rFonts w:ascii="Times New Roman" w:hAnsi="Times New Roman" w:cs="Times New Roman"/>
        <w:sz w:val="24"/>
        <w:szCs w:val="24"/>
      </w:rPr>
      <w:t xml:space="preserve"> PROJECT MANAGEMENT </w:t>
    </w:r>
    <w:r w:rsidR="00D00335">
      <w:rPr>
        <w:rFonts w:ascii="Times New Roman" w:hAnsi="Times New Roman" w:cs="Times New Roman"/>
        <w:sz w:val="24"/>
        <w:szCs w:val="24"/>
      </w:rPr>
      <w:tab/>
    </w:r>
    <w:r w:rsidR="00D00335">
      <w:rPr>
        <w:rFonts w:ascii="Times New Roman" w:hAnsi="Times New Roman" w:cs="Times New Roman"/>
        <w:sz w:val="24"/>
        <w:szCs w:val="24"/>
      </w:rPr>
      <w:tab/>
    </w:r>
    <w:r w:rsidR="001028E1" w:rsidRPr="009C244D">
      <w:rPr>
        <w:rFonts w:ascii="Times New Roman" w:hAnsi="Times New Roman" w:cs="Times New Roman"/>
        <w:sz w:val="24"/>
        <w:szCs w:val="24"/>
      </w:rPr>
      <w:fldChar w:fldCharType="begin"/>
    </w:r>
    <w:r w:rsidRPr="009C244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8E1" w:rsidRPr="009C244D">
      <w:rPr>
        <w:rFonts w:ascii="Times New Roman" w:hAnsi="Times New Roman" w:cs="Times New Roman"/>
        <w:sz w:val="24"/>
        <w:szCs w:val="24"/>
      </w:rPr>
      <w:fldChar w:fldCharType="separate"/>
    </w:r>
    <w:r w:rsidR="00875B0D">
      <w:rPr>
        <w:rFonts w:ascii="Times New Roman" w:hAnsi="Times New Roman" w:cs="Times New Roman"/>
        <w:noProof/>
        <w:sz w:val="24"/>
        <w:szCs w:val="24"/>
      </w:rPr>
      <w:t>1</w:t>
    </w:r>
    <w:r w:rsidR="001028E1" w:rsidRPr="009C244D">
      <w:rPr>
        <w:rFonts w:ascii="Times New Roman" w:hAnsi="Times New Roman" w:cs="Times New Roman"/>
        <w:sz w:val="24"/>
        <w:szCs w:val="24"/>
      </w:rPr>
      <w:fldChar w:fldCharType="end"/>
    </w:r>
  </w:p>
  <w:p w:rsidR="00CE39C9" w:rsidRPr="009C244D" w:rsidRDefault="00CE39C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443A"/>
    <w:multiLevelType w:val="hybridMultilevel"/>
    <w:tmpl w:val="35EE3494"/>
    <w:lvl w:ilvl="0" w:tplc="513E4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4885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C4C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0C57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A055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4402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6265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4A80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023C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65A31"/>
    <w:multiLevelType w:val="multilevel"/>
    <w:tmpl w:val="812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B193E"/>
    <w:multiLevelType w:val="hybridMultilevel"/>
    <w:tmpl w:val="B7A86036"/>
    <w:lvl w:ilvl="0" w:tplc="B7A85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F09BF6" w:tentative="1">
      <w:start w:val="1"/>
      <w:numFmt w:val="lowerLetter"/>
      <w:lvlText w:val="%2."/>
      <w:lvlJc w:val="left"/>
      <w:pPr>
        <w:ind w:left="1440" w:hanging="360"/>
      </w:pPr>
    </w:lvl>
    <w:lvl w:ilvl="2" w:tplc="934EAC0A" w:tentative="1">
      <w:start w:val="1"/>
      <w:numFmt w:val="lowerRoman"/>
      <w:lvlText w:val="%3."/>
      <w:lvlJc w:val="right"/>
      <w:pPr>
        <w:ind w:left="2160" w:hanging="180"/>
      </w:pPr>
    </w:lvl>
    <w:lvl w:ilvl="3" w:tplc="77C6537E" w:tentative="1">
      <w:start w:val="1"/>
      <w:numFmt w:val="decimal"/>
      <w:lvlText w:val="%4."/>
      <w:lvlJc w:val="left"/>
      <w:pPr>
        <w:ind w:left="2880" w:hanging="360"/>
      </w:pPr>
    </w:lvl>
    <w:lvl w:ilvl="4" w:tplc="9C0E4FD4" w:tentative="1">
      <w:start w:val="1"/>
      <w:numFmt w:val="lowerLetter"/>
      <w:lvlText w:val="%5."/>
      <w:lvlJc w:val="left"/>
      <w:pPr>
        <w:ind w:left="3600" w:hanging="360"/>
      </w:pPr>
    </w:lvl>
    <w:lvl w:ilvl="5" w:tplc="F2347C96" w:tentative="1">
      <w:start w:val="1"/>
      <w:numFmt w:val="lowerRoman"/>
      <w:lvlText w:val="%6."/>
      <w:lvlJc w:val="right"/>
      <w:pPr>
        <w:ind w:left="4320" w:hanging="180"/>
      </w:pPr>
    </w:lvl>
    <w:lvl w:ilvl="6" w:tplc="15D87EF6" w:tentative="1">
      <w:start w:val="1"/>
      <w:numFmt w:val="decimal"/>
      <w:lvlText w:val="%7."/>
      <w:lvlJc w:val="left"/>
      <w:pPr>
        <w:ind w:left="5040" w:hanging="360"/>
      </w:pPr>
    </w:lvl>
    <w:lvl w:ilvl="7" w:tplc="0E82F11C" w:tentative="1">
      <w:start w:val="1"/>
      <w:numFmt w:val="lowerLetter"/>
      <w:lvlText w:val="%8."/>
      <w:lvlJc w:val="left"/>
      <w:pPr>
        <w:ind w:left="5760" w:hanging="360"/>
      </w:pPr>
    </w:lvl>
    <w:lvl w:ilvl="8" w:tplc="4CC80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E7B"/>
    <w:multiLevelType w:val="multilevel"/>
    <w:tmpl w:val="834699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AAE0FFE"/>
    <w:multiLevelType w:val="hybridMultilevel"/>
    <w:tmpl w:val="977632B8"/>
    <w:lvl w:ilvl="0" w:tplc="81E2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color w:val="0000FF"/>
        <w:sz w:val="24"/>
        <w:szCs w:val="24"/>
      </w:rPr>
    </w:lvl>
    <w:lvl w:ilvl="1" w:tplc="0B447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02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45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EA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6E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4F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AE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22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613257"/>
    <w:multiLevelType w:val="hybridMultilevel"/>
    <w:tmpl w:val="CDA847DE"/>
    <w:lvl w:ilvl="0" w:tplc="DD84B6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4E13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2D4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20D9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C2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AE9F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D271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CC19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13EDD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C7042"/>
    <w:multiLevelType w:val="multilevel"/>
    <w:tmpl w:val="BCE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9542C"/>
    <w:multiLevelType w:val="multilevel"/>
    <w:tmpl w:val="B394A52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87"/>
    <w:rsid w:val="00002A86"/>
    <w:rsid w:val="000039A6"/>
    <w:rsid w:val="00005630"/>
    <w:rsid w:val="00005A7D"/>
    <w:rsid w:val="000060FC"/>
    <w:rsid w:val="00010D7C"/>
    <w:rsid w:val="00011908"/>
    <w:rsid w:val="00012A64"/>
    <w:rsid w:val="00012BFC"/>
    <w:rsid w:val="00015250"/>
    <w:rsid w:val="00016182"/>
    <w:rsid w:val="0001680B"/>
    <w:rsid w:val="00016CF1"/>
    <w:rsid w:val="0001712D"/>
    <w:rsid w:val="00020B76"/>
    <w:rsid w:val="00021887"/>
    <w:rsid w:val="00022665"/>
    <w:rsid w:val="000230DD"/>
    <w:rsid w:val="00023843"/>
    <w:rsid w:val="000245CC"/>
    <w:rsid w:val="0002578B"/>
    <w:rsid w:val="000263FC"/>
    <w:rsid w:val="0003168F"/>
    <w:rsid w:val="00033589"/>
    <w:rsid w:val="0003461E"/>
    <w:rsid w:val="0004215C"/>
    <w:rsid w:val="00044716"/>
    <w:rsid w:val="00045F8D"/>
    <w:rsid w:val="00047395"/>
    <w:rsid w:val="00050E18"/>
    <w:rsid w:val="00051160"/>
    <w:rsid w:val="000537A9"/>
    <w:rsid w:val="00053BF2"/>
    <w:rsid w:val="00054E2E"/>
    <w:rsid w:val="00055390"/>
    <w:rsid w:val="00055CEE"/>
    <w:rsid w:val="00056DF7"/>
    <w:rsid w:val="00057335"/>
    <w:rsid w:val="000601AE"/>
    <w:rsid w:val="00062B48"/>
    <w:rsid w:val="000641E4"/>
    <w:rsid w:val="0006445D"/>
    <w:rsid w:val="00065E24"/>
    <w:rsid w:val="00066293"/>
    <w:rsid w:val="0006688F"/>
    <w:rsid w:val="00067876"/>
    <w:rsid w:val="00071BE4"/>
    <w:rsid w:val="000736C0"/>
    <w:rsid w:val="000740B4"/>
    <w:rsid w:val="00074D83"/>
    <w:rsid w:val="00076294"/>
    <w:rsid w:val="0007672C"/>
    <w:rsid w:val="000808AA"/>
    <w:rsid w:val="00082358"/>
    <w:rsid w:val="000837EC"/>
    <w:rsid w:val="00085153"/>
    <w:rsid w:val="00085D3C"/>
    <w:rsid w:val="00086AC4"/>
    <w:rsid w:val="00090D16"/>
    <w:rsid w:val="00090F2F"/>
    <w:rsid w:val="00091418"/>
    <w:rsid w:val="00091FC4"/>
    <w:rsid w:val="00092D5F"/>
    <w:rsid w:val="00093DD2"/>
    <w:rsid w:val="00096083"/>
    <w:rsid w:val="00097D52"/>
    <w:rsid w:val="000A1032"/>
    <w:rsid w:val="000A27F0"/>
    <w:rsid w:val="000A2F6E"/>
    <w:rsid w:val="000A4D03"/>
    <w:rsid w:val="000A4D30"/>
    <w:rsid w:val="000A5673"/>
    <w:rsid w:val="000A624C"/>
    <w:rsid w:val="000A7974"/>
    <w:rsid w:val="000B141E"/>
    <w:rsid w:val="000B1EA4"/>
    <w:rsid w:val="000B345C"/>
    <w:rsid w:val="000B375F"/>
    <w:rsid w:val="000B5268"/>
    <w:rsid w:val="000B5D71"/>
    <w:rsid w:val="000B605C"/>
    <w:rsid w:val="000B6A26"/>
    <w:rsid w:val="000B6EB2"/>
    <w:rsid w:val="000C04CF"/>
    <w:rsid w:val="000C0A91"/>
    <w:rsid w:val="000C14E8"/>
    <w:rsid w:val="000D1347"/>
    <w:rsid w:val="000D185A"/>
    <w:rsid w:val="000D353E"/>
    <w:rsid w:val="000D4668"/>
    <w:rsid w:val="000D4AF4"/>
    <w:rsid w:val="000D5467"/>
    <w:rsid w:val="000D5E09"/>
    <w:rsid w:val="000D7F12"/>
    <w:rsid w:val="000E0069"/>
    <w:rsid w:val="000E033F"/>
    <w:rsid w:val="000E3499"/>
    <w:rsid w:val="000E3E99"/>
    <w:rsid w:val="000F0517"/>
    <w:rsid w:val="000F13E7"/>
    <w:rsid w:val="000F20D8"/>
    <w:rsid w:val="000F216A"/>
    <w:rsid w:val="000F240B"/>
    <w:rsid w:val="000F2A76"/>
    <w:rsid w:val="000F2C36"/>
    <w:rsid w:val="000F2E84"/>
    <w:rsid w:val="000F358B"/>
    <w:rsid w:val="000F3AB9"/>
    <w:rsid w:val="000F5B03"/>
    <w:rsid w:val="00100608"/>
    <w:rsid w:val="00100B11"/>
    <w:rsid w:val="00100B91"/>
    <w:rsid w:val="00101B11"/>
    <w:rsid w:val="001028E1"/>
    <w:rsid w:val="00105278"/>
    <w:rsid w:val="00111547"/>
    <w:rsid w:val="0011234E"/>
    <w:rsid w:val="001131E2"/>
    <w:rsid w:val="0011383A"/>
    <w:rsid w:val="00114526"/>
    <w:rsid w:val="001147DB"/>
    <w:rsid w:val="00115163"/>
    <w:rsid w:val="00115BE5"/>
    <w:rsid w:val="001163F2"/>
    <w:rsid w:val="001165A8"/>
    <w:rsid w:val="001204F3"/>
    <w:rsid w:val="001218FA"/>
    <w:rsid w:val="00123004"/>
    <w:rsid w:val="001240C2"/>
    <w:rsid w:val="00125CCF"/>
    <w:rsid w:val="0013543B"/>
    <w:rsid w:val="00135488"/>
    <w:rsid w:val="001363CD"/>
    <w:rsid w:val="00136BD3"/>
    <w:rsid w:val="0013718B"/>
    <w:rsid w:val="001406FC"/>
    <w:rsid w:val="001419A1"/>
    <w:rsid w:val="00142E15"/>
    <w:rsid w:val="001461B7"/>
    <w:rsid w:val="001468A5"/>
    <w:rsid w:val="00147AF4"/>
    <w:rsid w:val="00147C32"/>
    <w:rsid w:val="00153AE0"/>
    <w:rsid w:val="00154952"/>
    <w:rsid w:val="0015520E"/>
    <w:rsid w:val="0015582C"/>
    <w:rsid w:val="00157690"/>
    <w:rsid w:val="001576C8"/>
    <w:rsid w:val="00160394"/>
    <w:rsid w:val="00161673"/>
    <w:rsid w:val="0016226B"/>
    <w:rsid w:val="001623C9"/>
    <w:rsid w:val="00163711"/>
    <w:rsid w:val="001637C2"/>
    <w:rsid w:val="0016475D"/>
    <w:rsid w:val="001649D8"/>
    <w:rsid w:val="001650CD"/>
    <w:rsid w:val="0016634F"/>
    <w:rsid w:val="001664E5"/>
    <w:rsid w:val="00172A37"/>
    <w:rsid w:val="00180A11"/>
    <w:rsid w:val="00180CB4"/>
    <w:rsid w:val="00181C4B"/>
    <w:rsid w:val="00183EB9"/>
    <w:rsid w:val="001841D5"/>
    <w:rsid w:val="001851A3"/>
    <w:rsid w:val="0018710C"/>
    <w:rsid w:val="001902B4"/>
    <w:rsid w:val="00192D4E"/>
    <w:rsid w:val="00194D28"/>
    <w:rsid w:val="00194DB9"/>
    <w:rsid w:val="001963C3"/>
    <w:rsid w:val="001A1A5B"/>
    <w:rsid w:val="001A1C27"/>
    <w:rsid w:val="001A32AE"/>
    <w:rsid w:val="001A371E"/>
    <w:rsid w:val="001A3D4C"/>
    <w:rsid w:val="001A4968"/>
    <w:rsid w:val="001B0004"/>
    <w:rsid w:val="001B15AF"/>
    <w:rsid w:val="001B1D72"/>
    <w:rsid w:val="001B260A"/>
    <w:rsid w:val="001B28C6"/>
    <w:rsid w:val="001B2B29"/>
    <w:rsid w:val="001B3E07"/>
    <w:rsid w:val="001B415E"/>
    <w:rsid w:val="001B4382"/>
    <w:rsid w:val="001B50EF"/>
    <w:rsid w:val="001B6C13"/>
    <w:rsid w:val="001B71BC"/>
    <w:rsid w:val="001B7A90"/>
    <w:rsid w:val="001B7DE2"/>
    <w:rsid w:val="001C070D"/>
    <w:rsid w:val="001C1A34"/>
    <w:rsid w:val="001C2183"/>
    <w:rsid w:val="001C2455"/>
    <w:rsid w:val="001C2675"/>
    <w:rsid w:val="001C3DF3"/>
    <w:rsid w:val="001C3EFE"/>
    <w:rsid w:val="001C410A"/>
    <w:rsid w:val="001C4D62"/>
    <w:rsid w:val="001C588D"/>
    <w:rsid w:val="001D0213"/>
    <w:rsid w:val="001D04E3"/>
    <w:rsid w:val="001D0987"/>
    <w:rsid w:val="001D0A6F"/>
    <w:rsid w:val="001D0EF4"/>
    <w:rsid w:val="001D139E"/>
    <w:rsid w:val="001D48FF"/>
    <w:rsid w:val="001D49BB"/>
    <w:rsid w:val="001D5E7E"/>
    <w:rsid w:val="001D6348"/>
    <w:rsid w:val="001D6AE1"/>
    <w:rsid w:val="001E0452"/>
    <w:rsid w:val="001E075F"/>
    <w:rsid w:val="001E0AAA"/>
    <w:rsid w:val="001E11FD"/>
    <w:rsid w:val="001E1DD8"/>
    <w:rsid w:val="001E418A"/>
    <w:rsid w:val="001E4490"/>
    <w:rsid w:val="001E46E8"/>
    <w:rsid w:val="001E4C6E"/>
    <w:rsid w:val="001E5095"/>
    <w:rsid w:val="001E6C93"/>
    <w:rsid w:val="001E6CBD"/>
    <w:rsid w:val="001F0CA2"/>
    <w:rsid w:val="001F3847"/>
    <w:rsid w:val="001F6EF6"/>
    <w:rsid w:val="001F7BE7"/>
    <w:rsid w:val="00200980"/>
    <w:rsid w:val="0020112E"/>
    <w:rsid w:val="00201865"/>
    <w:rsid w:val="00201C47"/>
    <w:rsid w:val="00202D98"/>
    <w:rsid w:val="00203E46"/>
    <w:rsid w:val="00204889"/>
    <w:rsid w:val="002049D3"/>
    <w:rsid w:val="002061C8"/>
    <w:rsid w:val="0021011E"/>
    <w:rsid w:val="00210463"/>
    <w:rsid w:val="0021190B"/>
    <w:rsid w:val="002124F2"/>
    <w:rsid w:val="00212507"/>
    <w:rsid w:val="002203A8"/>
    <w:rsid w:val="0022069D"/>
    <w:rsid w:val="002210CF"/>
    <w:rsid w:val="00222B1B"/>
    <w:rsid w:val="002233F2"/>
    <w:rsid w:val="00223FCD"/>
    <w:rsid w:val="00224518"/>
    <w:rsid w:val="002247CC"/>
    <w:rsid w:val="00224E16"/>
    <w:rsid w:val="00225B41"/>
    <w:rsid w:val="00226F23"/>
    <w:rsid w:val="00227109"/>
    <w:rsid w:val="0022742C"/>
    <w:rsid w:val="002275E6"/>
    <w:rsid w:val="00227B72"/>
    <w:rsid w:val="0023077F"/>
    <w:rsid w:val="00232A11"/>
    <w:rsid w:val="00232B67"/>
    <w:rsid w:val="002336A6"/>
    <w:rsid w:val="00235437"/>
    <w:rsid w:val="00235807"/>
    <w:rsid w:val="002369CF"/>
    <w:rsid w:val="0024046E"/>
    <w:rsid w:val="00240477"/>
    <w:rsid w:val="00240AF2"/>
    <w:rsid w:val="002412A4"/>
    <w:rsid w:val="002413B9"/>
    <w:rsid w:val="00241BAB"/>
    <w:rsid w:val="00241CF8"/>
    <w:rsid w:val="00241D60"/>
    <w:rsid w:val="002438C7"/>
    <w:rsid w:val="00244422"/>
    <w:rsid w:val="0024480B"/>
    <w:rsid w:val="00247204"/>
    <w:rsid w:val="002474AA"/>
    <w:rsid w:val="00247599"/>
    <w:rsid w:val="00251EE6"/>
    <w:rsid w:val="00253F44"/>
    <w:rsid w:val="002552F8"/>
    <w:rsid w:val="002559DC"/>
    <w:rsid w:val="002568C9"/>
    <w:rsid w:val="00256C4C"/>
    <w:rsid w:val="00257145"/>
    <w:rsid w:val="00257562"/>
    <w:rsid w:val="00257747"/>
    <w:rsid w:val="00261788"/>
    <w:rsid w:val="00261EDA"/>
    <w:rsid w:val="00262064"/>
    <w:rsid w:val="00262ED4"/>
    <w:rsid w:val="002636EA"/>
    <w:rsid w:val="00265537"/>
    <w:rsid w:val="00265755"/>
    <w:rsid w:val="00267136"/>
    <w:rsid w:val="002678D2"/>
    <w:rsid w:val="002701EE"/>
    <w:rsid w:val="00270BE7"/>
    <w:rsid w:val="002730FF"/>
    <w:rsid w:val="00275234"/>
    <w:rsid w:val="002756AF"/>
    <w:rsid w:val="00276D83"/>
    <w:rsid w:val="00277417"/>
    <w:rsid w:val="0028164E"/>
    <w:rsid w:val="0028285C"/>
    <w:rsid w:val="002842A0"/>
    <w:rsid w:val="0028594E"/>
    <w:rsid w:val="002866B2"/>
    <w:rsid w:val="00290FA5"/>
    <w:rsid w:val="00291175"/>
    <w:rsid w:val="00293AC8"/>
    <w:rsid w:val="00293D84"/>
    <w:rsid w:val="00294031"/>
    <w:rsid w:val="00294640"/>
    <w:rsid w:val="00295B34"/>
    <w:rsid w:val="00295F0A"/>
    <w:rsid w:val="002970A5"/>
    <w:rsid w:val="00297E97"/>
    <w:rsid w:val="002A06AD"/>
    <w:rsid w:val="002A0BCF"/>
    <w:rsid w:val="002A264C"/>
    <w:rsid w:val="002A2F71"/>
    <w:rsid w:val="002A3E0A"/>
    <w:rsid w:val="002A666E"/>
    <w:rsid w:val="002A68F3"/>
    <w:rsid w:val="002A778C"/>
    <w:rsid w:val="002A7AE3"/>
    <w:rsid w:val="002B0CF9"/>
    <w:rsid w:val="002B134E"/>
    <w:rsid w:val="002B214B"/>
    <w:rsid w:val="002B3139"/>
    <w:rsid w:val="002B427B"/>
    <w:rsid w:val="002B535F"/>
    <w:rsid w:val="002B6BA6"/>
    <w:rsid w:val="002B7329"/>
    <w:rsid w:val="002C02D7"/>
    <w:rsid w:val="002C1093"/>
    <w:rsid w:val="002C4025"/>
    <w:rsid w:val="002C73A7"/>
    <w:rsid w:val="002C77DE"/>
    <w:rsid w:val="002D1955"/>
    <w:rsid w:val="002D2301"/>
    <w:rsid w:val="002D2A51"/>
    <w:rsid w:val="002D4F9F"/>
    <w:rsid w:val="002D6470"/>
    <w:rsid w:val="002D6575"/>
    <w:rsid w:val="002D7982"/>
    <w:rsid w:val="002E0FF1"/>
    <w:rsid w:val="002E1693"/>
    <w:rsid w:val="002E187A"/>
    <w:rsid w:val="002E18F1"/>
    <w:rsid w:val="002E1B1B"/>
    <w:rsid w:val="002E1C5E"/>
    <w:rsid w:val="002E1E2D"/>
    <w:rsid w:val="002E2EAF"/>
    <w:rsid w:val="002E315A"/>
    <w:rsid w:val="002E3EC1"/>
    <w:rsid w:val="002E558E"/>
    <w:rsid w:val="002E60F1"/>
    <w:rsid w:val="002F1570"/>
    <w:rsid w:val="002F1831"/>
    <w:rsid w:val="002F2604"/>
    <w:rsid w:val="002F4584"/>
    <w:rsid w:val="002F5AFA"/>
    <w:rsid w:val="002F6072"/>
    <w:rsid w:val="002F77C7"/>
    <w:rsid w:val="002F7803"/>
    <w:rsid w:val="00300430"/>
    <w:rsid w:val="00300777"/>
    <w:rsid w:val="00300843"/>
    <w:rsid w:val="0030221A"/>
    <w:rsid w:val="0030636B"/>
    <w:rsid w:val="00307271"/>
    <w:rsid w:val="0030746A"/>
    <w:rsid w:val="00310565"/>
    <w:rsid w:val="0031163B"/>
    <w:rsid w:val="003126BD"/>
    <w:rsid w:val="00312AF9"/>
    <w:rsid w:val="0031356E"/>
    <w:rsid w:val="003137DF"/>
    <w:rsid w:val="00313CE0"/>
    <w:rsid w:val="0031440F"/>
    <w:rsid w:val="003144FE"/>
    <w:rsid w:val="00315B30"/>
    <w:rsid w:val="00316EFF"/>
    <w:rsid w:val="00317F0C"/>
    <w:rsid w:val="00321C2E"/>
    <w:rsid w:val="00322802"/>
    <w:rsid w:val="00322D4B"/>
    <w:rsid w:val="003235AF"/>
    <w:rsid w:val="003248E1"/>
    <w:rsid w:val="003259B8"/>
    <w:rsid w:val="00325BEE"/>
    <w:rsid w:val="00326EAB"/>
    <w:rsid w:val="00330013"/>
    <w:rsid w:val="0033011B"/>
    <w:rsid w:val="00330152"/>
    <w:rsid w:val="00330588"/>
    <w:rsid w:val="00333038"/>
    <w:rsid w:val="003375DE"/>
    <w:rsid w:val="003406B4"/>
    <w:rsid w:val="0034073B"/>
    <w:rsid w:val="00340AFE"/>
    <w:rsid w:val="00340D9E"/>
    <w:rsid w:val="003414F4"/>
    <w:rsid w:val="00341A83"/>
    <w:rsid w:val="00341E94"/>
    <w:rsid w:val="00342129"/>
    <w:rsid w:val="003428D6"/>
    <w:rsid w:val="00342D51"/>
    <w:rsid w:val="00350F84"/>
    <w:rsid w:val="00351E06"/>
    <w:rsid w:val="00354DAD"/>
    <w:rsid w:val="003561B3"/>
    <w:rsid w:val="0035666C"/>
    <w:rsid w:val="00356902"/>
    <w:rsid w:val="003570E9"/>
    <w:rsid w:val="0036095B"/>
    <w:rsid w:val="00365255"/>
    <w:rsid w:val="00365C10"/>
    <w:rsid w:val="0036618B"/>
    <w:rsid w:val="00366306"/>
    <w:rsid w:val="00367809"/>
    <w:rsid w:val="00370011"/>
    <w:rsid w:val="00370D84"/>
    <w:rsid w:val="00372923"/>
    <w:rsid w:val="003735F1"/>
    <w:rsid w:val="00374B23"/>
    <w:rsid w:val="00376BC2"/>
    <w:rsid w:val="00377EE6"/>
    <w:rsid w:val="0038097E"/>
    <w:rsid w:val="003821D3"/>
    <w:rsid w:val="00382EE5"/>
    <w:rsid w:val="00383D35"/>
    <w:rsid w:val="0038537B"/>
    <w:rsid w:val="00393A66"/>
    <w:rsid w:val="00393AA8"/>
    <w:rsid w:val="00396B65"/>
    <w:rsid w:val="00397080"/>
    <w:rsid w:val="003975D7"/>
    <w:rsid w:val="003A0AF5"/>
    <w:rsid w:val="003A10FD"/>
    <w:rsid w:val="003A2174"/>
    <w:rsid w:val="003A4CC9"/>
    <w:rsid w:val="003B010F"/>
    <w:rsid w:val="003B0486"/>
    <w:rsid w:val="003B2B40"/>
    <w:rsid w:val="003B3906"/>
    <w:rsid w:val="003B3E1D"/>
    <w:rsid w:val="003B5E43"/>
    <w:rsid w:val="003B6522"/>
    <w:rsid w:val="003B6A44"/>
    <w:rsid w:val="003B6A94"/>
    <w:rsid w:val="003B6B44"/>
    <w:rsid w:val="003C080A"/>
    <w:rsid w:val="003C2960"/>
    <w:rsid w:val="003C33C6"/>
    <w:rsid w:val="003C3BA9"/>
    <w:rsid w:val="003C52CE"/>
    <w:rsid w:val="003C5763"/>
    <w:rsid w:val="003C638B"/>
    <w:rsid w:val="003C73BF"/>
    <w:rsid w:val="003D0FEC"/>
    <w:rsid w:val="003D1401"/>
    <w:rsid w:val="003D1557"/>
    <w:rsid w:val="003D15E1"/>
    <w:rsid w:val="003D2C04"/>
    <w:rsid w:val="003D2E74"/>
    <w:rsid w:val="003D7C08"/>
    <w:rsid w:val="003E0BF0"/>
    <w:rsid w:val="003E21B7"/>
    <w:rsid w:val="003E3798"/>
    <w:rsid w:val="003E3D13"/>
    <w:rsid w:val="003E4B7E"/>
    <w:rsid w:val="003E5EC6"/>
    <w:rsid w:val="003E6D54"/>
    <w:rsid w:val="003E7D8F"/>
    <w:rsid w:val="003F086E"/>
    <w:rsid w:val="003F1058"/>
    <w:rsid w:val="003F1523"/>
    <w:rsid w:val="003F15DB"/>
    <w:rsid w:val="003F1DE9"/>
    <w:rsid w:val="003F21C8"/>
    <w:rsid w:val="003F4602"/>
    <w:rsid w:val="003F497E"/>
    <w:rsid w:val="003F72FA"/>
    <w:rsid w:val="003F77EA"/>
    <w:rsid w:val="003F7B27"/>
    <w:rsid w:val="004004F4"/>
    <w:rsid w:val="00403DE7"/>
    <w:rsid w:val="00404132"/>
    <w:rsid w:val="00410D98"/>
    <w:rsid w:val="00412935"/>
    <w:rsid w:val="004203A8"/>
    <w:rsid w:val="00420A9B"/>
    <w:rsid w:val="00420F9A"/>
    <w:rsid w:val="00421347"/>
    <w:rsid w:val="0042168E"/>
    <w:rsid w:val="00421A9F"/>
    <w:rsid w:val="00422FB4"/>
    <w:rsid w:val="00423244"/>
    <w:rsid w:val="00431EE1"/>
    <w:rsid w:val="00433544"/>
    <w:rsid w:val="004335B3"/>
    <w:rsid w:val="00433BCA"/>
    <w:rsid w:val="004348DD"/>
    <w:rsid w:val="00434E76"/>
    <w:rsid w:val="0043547B"/>
    <w:rsid w:val="004357AC"/>
    <w:rsid w:val="00435B7D"/>
    <w:rsid w:val="0044028B"/>
    <w:rsid w:val="00440A37"/>
    <w:rsid w:val="00440B62"/>
    <w:rsid w:val="00440FD7"/>
    <w:rsid w:val="00441419"/>
    <w:rsid w:val="0044672A"/>
    <w:rsid w:val="00447BB7"/>
    <w:rsid w:val="00450BAF"/>
    <w:rsid w:val="00450C4C"/>
    <w:rsid w:val="0045150C"/>
    <w:rsid w:val="0045176B"/>
    <w:rsid w:val="0045180C"/>
    <w:rsid w:val="00452EE2"/>
    <w:rsid w:val="004533A6"/>
    <w:rsid w:val="004615DE"/>
    <w:rsid w:val="00461932"/>
    <w:rsid w:val="00466775"/>
    <w:rsid w:val="00467011"/>
    <w:rsid w:val="004672A1"/>
    <w:rsid w:val="00467813"/>
    <w:rsid w:val="0046799B"/>
    <w:rsid w:val="004700DB"/>
    <w:rsid w:val="0047082A"/>
    <w:rsid w:val="00471D9C"/>
    <w:rsid w:val="00473B3D"/>
    <w:rsid w:val="00474B8E"/>
    <w:rsid w:val="004753A2"/>
    <w:rsid w:val="00475B6F"/>
    <w:rsid w:val="004761F1"/>
    <w:rsid w:val="00476A58"/>
    <w:rsid w:val="00476BB1"/>
    <w:rsid w:val="004779A8"/>
    <w:rsid w:val="004809DB"/>
    <w:rsid w:val="0048127D"/>
    <w:rsid w:val="00481FB7"/>
    <w:rsid w:val="00483AAD"/>
    <w:rsid w:val="0048531C"/>
    <w:rsid w:val="004908C2"/>
    <w:rsid w:val="004934B5"/>
    <w:rsid w:val="00495FF9"/>
    <w:rsid w:val="00497814"/>
    <w:rsid w:val="004979DC"/>
    <w:rsid w:val="004A02E5"/>
    <w:rsid w:val="004A1C26"/>
    <w:rsid w:val="004A22E9"/>
    <w:rsid w:val="004A244F"/>
    <w:rsid w:val="004A2D44"/>
    <w:rsid w:val="004A4935"/>
    <w:rsid w:val="004A4EA5"/>
    <w:rsid w:val="004A4FAC"/>
    <w:rsid w:val="004A566E"/>
    <w:rsid w:val="004A615F"/>
    <w:rsid w:val="004A70C6"/>
    <w:rsid w:val="004B07B2"/>
    <w:rsid w:val="004B1B53"/>
    <w:rsid w:val="004B2FE4"/>
    <w:rsid w:val="004B3156"/>
    <w:rsid w:val="004B4ED0"/>
    <w:rsid w:val="004B50C0"/>
    <w:rsid w:val="004B59C7"/>
    <w:rsid w:val="004B5DAC"/>
    <w:rsid w:val="004B6B04"/>
    <w:rsid w:val="004B7172"/>
    <w:rsid w:val="004B7789"/>
    <w:rsid w:val="004C1275"/>
    <w:rsid w:val="004C2A4E"/>
    <w:rsid w:val="004C309A"/>
    <w:rsid w:val="004C37CE"/>
    <w:rsid w:val="004C5002"/>
    <w:rsid w:val="004C51DF"/>
    <w:rsid w:val="004C651C"/>
    <w:rsid w:val="004C7BEE"/>
    <w:rsid w:val="004D03D7"/>
    <w:rsid w:val="004D1357"/>
    <w:rsid w:val="004D4285"/>
    <w:rsid w:val="004D4AE0"/>
    <w:rsid w:val="004D5896"/>
    <w:rsid w:val="004D6184"/>
    <w:rsid w:val="004D6B2E"/>
    <w:rsid w:val="004D7EC9"/>
    <w:rsid w:val="004E02E3"/>
    <w:rsid w:val="004E08E4"/>
    <w:rsid w:val="004E1989"/>
    <w:rsid w:val="004E1C3E"/>
    <w:rsid w:val="004E3045"/>
    <w:rsid w:val="004E321B"/>
    <w:rsid w:val="004E530A"/>
    <w:rsid w:val="004E5852"/>
    <w:rsid w:val="004E5C41"/>
    <w:rsid w:val="004E63EB"/>
    <w:rsid w:val="004E6A6F"/>
    <w:rsid w:val="004E7837"/>
    <w:rsid w:val="004F04A6"/>
    <w:rsid w:val="004F303A"/>
    <w:rsid w:val="004F3A5E"/>
    <w:rsid w:val="004F443F"/>
    <w:rsid w:val="004F4A23"/>
    <w:rsid w:val="004F5A8F"/>
    <w:rsid w:val="004F6AC5"/>
    <w:rsid w:val="0050079A"/>
    <w:rsid w:val="00501EE4"/>
    <w:rsid w:val="00502ACC"/>
    <w:rsid w:val="0050413F"/>
    <w:rsid w:val="0050443F"/>
    <w:rsid w:val="00504999"/>
    <w:rsid w:val="00505051"/>
    <w:rsid w:val="00506C78"/>
    <w:rsid w:val="0050728D"/>
    <w:rsid w:val="00511F12"/>
    <w:rsid w:val="005128D2"/>
    <w:rsid w:val="0051363A"/>
    <w:rsid w:val="00514052"/>
    <w:rsid w:val="00515016"/>
    <w:rsid w:val="00515CE1"/>
    <w:rsid w:val="00517131"/>
    <w:rsid w:val="00517CB2"/>
    <w:rsid w:val="00521CA5"/>
    <w:rsid w:val="00522963"/>
    <w:rsid w:val="00522A9D"/>
    <w:rsid w:val="00522BA0"/>
    <w:rsid w:val="00522BF9"/>
    <w:rsid w:val="00522D11"/>
    <w:rsid w:val="00524833"/>
    <w:rsid w:val="005251E1"/>
    <w:rsid w:val="0052705F"/>
    <w:rsid w:val="005310AE"/>
    <w:rsid w:val="00531AB6"/>
    <w:rsid w:val="00533596"/>
    <w:rsid w:val="005352AE"/>
    <w:rsid w:val="005362D4"/>
    <w:rsid w:val="00536935"/>
    <w:rsid w:val="005373EC"/>
    <w:rsid w:val="00540605"/>
    <w:rsid w:val="005406C1"/>
    <w:rsid w:val="005425DD"/>
    <w:rsid w:val="00543156"/>
    <w:rsid w:val="0054446A"/>
    <w:rsid w:val="00544A4B"/>
    <w:rsid w:val="005453D9"/>
    <w:rsid w:val="00550E46"/>
    <w:rsid w:val="00551B6D"/>
    <w:rsid w:val="00553691"/>
    <w:rsid w:val="00555940"/>
    <w:rsid w:val="00561A03"/>
    <w:rsid w:val="005629B2"/>
    <w:rsid w:val="0056756C"/>
    <w:rsid w:val="005675E3"/>
    <w:rsid w:val="0057100A"/>
    <w:rsid w:val="00572227"/>
    <w:rsid w:val="00572265"/>
    <w:rsid w:val="00572570"/>
    <w:rsid w:val="00572701"/>
    <w:rsid w:val="00574070"/>
    <w:rsid w:val="00574F5A"/>
    <w:rsid w:val="00575F36"/>
    <w:rsid w:val="0058016F"/>
    <w:rsid w:val="005815F4"/>
    <w:rsid w:val="00584CFD"/>
    <w:rsid w:val="00585FCE"/>
    <w:rsid w:val="005877BA"/>
    <w:rsid w:val="00587F5B"/>
    <w:rsid w:val="00590341"/>
    <w:rsid w:val="0059107F"/>
    <w:rsid w:val="005913F7"/>
    <w:rsid w:val="005919D5"/>
    <w:rsid w:val="00592629"/>
    <w:rsid w:val="00596586"/>
    <w:rsid w:val="005A189B"/>
    <w:rsid w:val="005A3FAA"/>
    <w:rsid w:val="005A42C3"/>
    <w:rsid w:val="005A50E0"/>
    <w:rsid w:val="005A61E5"/>
    <w:rsid w:val="005A7AB9"/>
    <w:rsid w:val="005B1173"/>
    <w:rsid w:val="005B1AD5"/>
    <w:rsid w:val="005B1B0C"/>
    <w:rsid w:val="005B20E9"/>
    <w:rsid w:val="005B3267"/>
    <w:rsid w:val="005B3367"/>
    <w:rsid w:val="005B3CEB"/>
    <w:rsid w:val="005B3E04"/>
    <w:rsid w:val="005B4828"/>
    <w:rsid w:val="005B51E7"/>
    <w:rsid w:val="005B7C72"/>
    <w:rsid w:val="005C1890"/>
    <w:rsid w:val="005C41C0"/>
    <w:rsid w:val="005C4642"/>
    <w:rsid w:val="005C48B0"/>
    <w:rsid w:val="005C4DA2"/>
    <w:rsid w:val="005C73B5"/>
    <w:rsid w:val="005C7D93"/>
    <w:rsid w:val="005D00E0"/>
    <w:rsid w:val="005D189A"/>
    <w:rsid w:val="005D19B5"/>
    <w:rsid w:val="005D694D"/>
    <w:rsid w:val="005E0539"/>
    <w:rsid w:val="005E18FA"/>
    <w:rsid w:val="005E2B8B"/>
    <w:rsid w:val="005E2CF2"/>
    <w:rsid w:val="005E6674"/>
    <w:rsid w:val="005E7EE3"/>
    <w:rsid w:val="005F0966"/>
    <w:rsid w:val="005F0A14"/>
    <w:rsid w:val="005F162A"/>
    <w:rsid w:val="005F4F7A"/>
    <w:rsid w:val="005F51E3"/>
    <w:rsid w:val="00600ADD"/>
    <w:rsid w:val="00600BBD"/>
    <w:rsid w:val="00600CA3"/>
    <w:rsid w:val="00600EBE"/>
    <w:rsid w:val="00602BB3"/>
    <w:rsid w:val="00602FA1"/>
    <w:rsid w:val="0060549D"/>
    <w:rsid w:val="006056F9"/>
    <w:rsid w:val="006075A3"/>
    <w:rsid w:val="00610B0F"/>
    <w:rsid w:val="00612291"/>
    <w:rsid w:val="00614C1D"/>
    <w:rsid w:val="00614C67"/>
    <w:rsid w:val="00616A18"/>
    <w:rsid w:val="0061721A"/>
    <w:rsid w:val="006173CA"/>
    <w:rsid w:val="00617990"/>
    <w:rsid w:val="0062092D"/>
    <w:rsid w:val="006219AA"/>
    <w:rsid w:val="00621AAD"/>
    <w:rsid w:val="00622399"/>
    <w:rsid w:val="00622BC9"/>
    <w:rsid w:val="00622FA5"/>
    <w:rsid w:val="00623935"/>
    <w:rsid w:val="00625963"/>
    <w:rsid w:val="00625FB6"/>
    <w:rsid w:val="00627467"/>
    <w:rsid w:val="00627EFD"/>
    <w:rsid w:val="00633B43"/>
    <w:rsid w:val="006351D0"/>
    <w:rsid w:val="00635C50"/>
    <w:rsid w:val="00636FF1"/>
    <w:rsid w:val="00641944"/>
    <w:rsid w:val="00642CB7"/>
    <w:rsid w:val="00643A1B"/>
    <w:rsid w:val="00645C80"/>
    <w:rsid w:val="006478BA"/>
    <w:rsid w:val="00650477"/>
    <w:rsid w:val="00650A44"/>
    <w:rsid w:val="006539D0"/>
    <w:rsid w:val="00653D6B"/>
    <w:rsid w:val="00654917"/>
    <w:rsid w:val="00655F5E"/>
    <w:rsid w:val="00656A73"/>
    <w:rsid w:val="0066016B"/>
    <w:rsid w:val="00663711"/>
    <w:rsid w:val="00670160"/>
    <w:rsid w:val="00671CD1"/>
    <w:rsid w:val="00671D7B"/>
    <w:rsid w:val="00672775"/>
    <w:rsid w:val="0067444F"/>
    <w:rsid w:val="006770BB"/>
    <w:rsid w:val="00677CA9"/>
    <w:rsid w:val="00677EB6"/>
    <w:rsid w:val="006802F5"/>
    <w:rsid w:val="00680AE0"/>
    <w:rsid w:val="00681A20"/>
    <w:rsid w:val="00684C90"/>
    <w:rsid w:val="00685F45"/>
    <w:rsid w:val="0068681C"/>
    <w:rsid w:val="00686AA3"/>
    <w:rsid w:val="00686F32"/>
    <w:rsid w:val="00687436"/>
    <w:rsid w:val="00690740"/>
    <w:rsid w:val="00692DBE"/>
    <w:rsid w:val="00692E99"/>
    <w:rsid w:val="0069510E"/>
    <w:rsid w:val="006952D9"/>
    <w:rsid w:val="006960E4"/>
    <w:rsid w:val="00696A9E"/>
    <w:rsid w:val="00697AFD"/>
    <w:rsid w:val="006A16CE"/>
    <w:rsid w:val="006A2410"/>
    <w:rsid w:val="006A3901"/>
    <w:rsid w:val="006A4B7D"/>
    <w:rsid w:val="006A61EA"/>
    <w:rsid w:val="006A6730"/>
    <w:rsid w:val="006B1B14"/>
    <w:rsid w:val="006B1F31"/>
    <w:rsid w:val="006B4DBC"/>
    <w:rsid w:val="006C075E"/>
    <w:rsid w:val="006C0C37"/>
    <w:rsid w:val="006C2DB1"/>
    <w:rsid w:val="006C3476"/>
    <w:rsid w:val="006C3FCA"/>
    <w:rsid w:val="006C472A"/>
    <w:rsid w:val="006C5EAC"/>
    <w:rsid w:val="006D1B91"/>
    <w:rsid w:val="006D2AAF"/>
    <w:rsid w:val="006D2EB4"/>
    <w:rsid w:val="006D3FFA"/>
    <w:rsid w:val="006D48D0"/>
    <w:rsid w:val="006D4BA9"/>
    <w:rsid w:val="006D56C0"/>
    <w:rsid w:val="006D66F3"/>
    <w:rsid w:val="006D7010"/>
    <w:rsid w:val="006D7477"/>
    <w:rsid w:val="006D7F20"/>
    <w:rsid w:val="006E4DBF"/>
    <w:rsid w:val="006E4E70"/>
    <w:rsid w:val="006E5AB6"/>
    <w:rsid w:val="006E7D68"/>
    <w:rsid w:val="006F09E7"/>
    <w:rsid w:val="006F2416"/>
    <w:rsid w:val="006F447C"/>
    <w:rsid w:val="006F47B0"/>
    <w:rsid w:val="006F4915"/>
    <w:rsid w:val="006F5335"/>
    <w:rsid w:val="006F67AC"/>
    <w:rsid w:val="006F7FA0"/>
    <w:rsid w:val="0070083E"/>
    <w:rsid w:val="00700DDB"/>
    <w:rsid w:val="00702680"/>
    <w:rsid w:val="00702D00"/>
    <w:rsid w:val="00702E8A"/>
    <w:rsid w:val="0070381F"/>
    <w:rsid w:val="00705EF0"/>
    <w:rsid w:val="0070695B"/>
    <w:rsid w:val="00707104"/>
    <w:rsid w:val="00707736"/>
    <w:rsid w:val="0071117C"/>
    <w:rsid w:val="00713B50"/>
    <w:rsid w:val="0071437E"/>
    <w:rsid w:val="007151C5"/>
    <w:rsid w:val="0071651C"/>
    <w:rsid w:val="007167ED"/>
    <w:rsid w:val="00717F75"/>
    <w:rsid w:val="0072128B"/>
    <w:rsid w:val="00721A1A"/>
    <w:rsid w:val="00721D8F"/>
    <w:rsid w:val="00722B05"/>
    <w:rsid w:val="007231D4"/>
    <w:rsid w:val="00723467"/>
    <w:rsid w:val="00724587"/>
    <w:rsid w:val="00724F14"/>
    <w:rsid w:val="007253B1"/>
    <w:rsid w:val="00725AC9"/>
    <w:rsid w:val="00726067"/>
    <w:rsid w:val="007265CE"/>
    <w:rsid w:val="007277FB"/>
    <w:rsid w:val="00731127"/>
    <w:rsid w:val="007354F9"/>
    <w:rsid w:val="0074031D"/>
    <w:rsid w:val="00741A28"/>
    <w:rsid w:val="00741D07"/>
    <w:rsid w:val="00741E37"/>
    <w:rsid w:val="00741F27"/>
    <w:rsid w:val="00742224"/>
    <w:rsid w:val="007424FE"/>
    <w:rsid w:val="00742BA5"/>
    <w:rsid w:val="00743C8F"/>
    <w:rsid w:val="007459EF"/>
    <w:rsid w:val="007503A0"/>
    <w:rsid w:val="00750555"/>
    <w:rsid w:val="0075097B"/>
    <w:rsid w:val="007536CD"/>
    <w:rsid w:val="007559DC"/>
    <w:rsid w:val="007565F0"/>
    <w:rsid w:val="0075708E"/>
    <w:rsid w:val="007571E1"/>
    <w:rsid w:val="007577BB"/>
    <w:rsid w:val="00757DD4"/>
    <w:rsid w:val="00760023"/>
    <w:rsid w:val="00762D5F"/>
    <w:rsid w:val="007630DB"/>
    <w:rsid w:val="0076327E"/>
    <w:rsid w:val="007636DE"/>
    <w:rsid w:val="00764B7F"/>
    <w:rsid w:val="007651AC"/>
    <w:rsid w:val="007667CA"/>
    <w:rsid w:val="00767CDF"/>
    <w:rsid w:val="00770B4D"/>
    <w:rsid w:val="00772404"/>
    <w:rsid w:val="00772741"/>
    <w:rsid w:val="00773039"/>
    <w:rsid w:val="00775FE3"/>
    <w:rsid w:val="0077635E"/>
    <w:rsid w:val="00776936"/>
    <w:rsid w:val="0078023A"/>
    <w:rsid w:val="00780669"/>
    <w:rsid w:val="00781229"/>
    <w:rsid w:val="00781603"/>
    <w:rsid w:val="00782148"/>
    <w:rsid w:val="007833D6"/>
    <w:rsid w:val="00786F34"/>
    <w:rsid w:val="00787082"/>
    <w:rsid w:val="00791E15"/>
    <w:rsid w:val="0079261C"/>
    <w:rsid w:val="00792BB0"/>
    <w:rsid w:val="00795367"/>
    <w:rsid w:val="00795536"/>
    <w:rsid w:val="00797075"/>
    <w:rsid w:val="007A0D3E"/>
    <w:rsid w:val="007A182C"/>
    <w:rsid w:val="007A1E6E"/>
    <w:rsid w:val="007A2730"/>
    <w:rsid w:val="007A292C"/>
    <w:rsid w:val="007A2CA5"/>
    <w:rsid w:val="007A3965"/>
    <w:rsid w:val="007A45A0"/>
    <w:rsid w:val="007A5297"/>
    <w:rsid w:val="007A54EC"/>
    <w:rsid w:val="007A5610"/>
    <w:rsid w:val="007A6E19"/>
    <w:rsid w:val="007A6F38"/>
    <w:rsid w:val="007B0A05"/>
    <w:rsid w:val="007B3D75"/>
    <w:rsid w:val="007B3E55"/>
    <w:rsid w:val="007B4405"/>
    <w:rsid w:val="007B4A82"/>
    <w:rsid w:val="007B4D70"/>
    <w:rsid w:val="007C0B1B"/>
    <w:rsid w:val="007C0CF7"/>
    <w:rsid w:val="007C10D4"/>
    <w:rsid w:val="007C1900"/>
    <w:rsid w:val="007C257B"/>
    <w:rsid w:val="007C4833"/>
    <w:rsid w:val="007C4B97"/>
    <w:rsid w:val="007C56D8"/>
    <w:rsid w:val="007C5FEE"/>
    <w:rsid w:val="007C60AF"/>
    <w:rsid w:val="007C63C7"/>
    <w:rsid w:val="007D219A"/>
    <w:rsid w:val="007D2E31"/>
    <w:rsid w:val="007D31F1"/>
    <w:rsid w:val="007D341C"/>
    <w:rsid w:val="007D44BE"/>
    <w:rsid w:val="007D4F87"/>
    <w:rsid w:val="007D6DAF"/>
    <w:rsid w:val="007E01FE"/>
    <w:rsid w:val="007E1672"/>
    <w:rsid w:val="007E2B6D"/>
    <w:rsid w:val="007E503C"/>
    <w:rsid w:val="007E63E2"/>
    <w:rsid w:val="007E667F"/>
    <w:rsid w:val="007E6A95"/>
    <w:rsid w:val="007E6D80"/>
    <w:rsid w:val="007F04FD"/>
    <w:rsid w:val="007F088B"/>
    <w:rsid w:val="007F0B3A"/>
    <w:rsid w:val="007F223C"/>
    <w:rsid w:val="007F3770"/>
    <w:rsid w:val="007F3CA0"/>
    <w:rsid w:val="007F66FC"/>
    <w:rsid w:val="007F6C92"/>
    <w:rsid w:val="0080061E"/>
    <w:rsid w:val="008022A4"/>
    <w:rsid w:val="00804541"/>
    <w:rsid w:val="00805619"/>
    <w:rsid w:val="00805917"/>
    <w:rsid w:val="00807D82"/>
    <w:rsid w:val="008114D6"/>
    <w:rsid w:val="008119FE"/>
    <w:rsid w:val="00811CCB"/>
    <w:rsid w:val="008139E1"/>
    <w:rsid w:val="00814318"/>
    <w:rsid w:val="00814393"/>
    <w:rsid w:val="00814567"/>
    <w:rsid w:val="00816771"/>
    <w:rsid w:val="00820516"/>
    <w:rsid w:val="008216C2"/>
    <w:rsid w:val="0082173E"/>
    <w:rsid w:val="00824612"/>
    <w:rsid w:val="008257B8"/>
    <w:rsid w:val="00827C29"/>
    <w:rsid w:val="00830095"/>
    <w:rsid w:val="0083127F"/>
    <w:rsid w:val="0083168B"/>
    <w:rsid w:val="00835A92"/>
    <w:rsid w:val="00840A6A"/>
    <w:rsid w:val="00844023"/>
    <w:rsid w:val="00844F29"/>
    <w:rsid w:val="00845627"/>
    <w:rsid w:val="00845E89"/>
    <w:rsid w:val="0084794D"/>
    <w:rsid w:val="008503BC"/>
    <w:rsid w:val="00850440"/>
    <w:rsid w:val="008518DD"/>
    <w:rsid w:val="0085284D"/>
    <w:rsid w:val="00855257"/>
    <w:rsid w:val="00855D13"/>
    <w:rsid w:val="00857195"/>
    <w:rsid w:val="008579FA"/>
    <w:rsid w:val="00861637"/>
    <w:rsid w:val="0086282F"/>
    <w:rsid w:val="008647D5"/>
    <w:rsid w:val="00865978"/>
    <w:rsid w:val="00865E86"/>
    <w:rsid w:val="00867F54"/>
    <w:rsid w:val="0087259B"/>
    <w:rsid w:val="00872EC5"/>
    <w:rsid w:val="00874FB7"/>
    <w:rsid w:val="00874FFE"/>
    <w:rsid w:val="00875988"/>
    <w:rsid w:val="008759A3"/>
    <w:rsid w:val="00875B0D"/>
    <w:rsid w:val="00877A2B"/>
    <w:rsid w:val="00880CF4"/>
    <w:rsid w:val="00881831"/>
    <w:rsid w:val="0088223C"/>
    <w:rsid w:val="00886E0F"/>
    <w:rsid w:val="00887CA1"/>
    <w:rsid w:val="008906F2"/>
    <w:rsid w:val="008909B9"/>
    <w:rsid w:val="0089209E"/>
    <w:rsid w:val="00892DA1"/>
    <w:rsid w:val="008967A9"/>
    <w:rsid w:val="00897D4D"/>
    <w:rsid w:val="008A0E16"/>
    <w:rsid w:val="008A249F"/>
    <w:rsid w:val="008A3511"/>
    <w:rsid w:val="008A39EF"/>
    <w:rsid w:val="008A4505"/>
    <w:rsid w:val="008A54F6"/>
    <w:rsid w:val="008B089E"/>
    <w:rsid w:val="008B0A79"/>
    <w:rsid w:val="008B1EF5"/>
    <w:rsid w:val="008B3428"/>
    <w:rsid w:val="008B4747"/>
    <w:rsid w:val="008B558D"/>
    <w:rsid w:val="008B56AD"/>
    <w:rsid w:val="008B6087"/>
    <w:rsid w:val="008B6165"/>
    <w:rsid w:val="008B679E"/>
    <w:rsid w:val="008B783A"/>
    <w:rsid w:val="008B7B71"/>
    <w:rsid w:val="008C0B39"/>
    <w:rsid w:val="008C1042"/>
    <w:rsid w:val="008C251E"/>
    <w:rsid w:val="008C2882"/>
    <w:rsid w:val="008C3B89"/>
    <w:rsid w:val="008C459A"/>
    <w:rsid w:val="008C57B5"/>
    <w:rsid w:val="008C615B"/>
    <w:rsid w:val="008C66C5"/>
    <w:rsid w:val="008C723F"/>
    <w:rsid w:val="008C7D2F"/>
    <w:rsid w:val="008D060C"/>
    <w:rsid w:val="008D0C90"/>
    <w:rsid w:val="008D129E"/>
    <w:rsid w:val="008D12BF"/>
    <w:rsid w:val="008D2A26"/>
    <w:rsid w:val="008D2DFC"/>
    <w:rsid w:val="008D39B1"/>
    <w:rsid w:val="008D59AB"/>
    <w:rsid w:val="008D630C"/>
    <w:rsid w:val="008D789E"/>
    <w:rsid w:val="008D7EEC"/>
    <w:rsid w:val="008E16C0"/>
    <w:rsid w:val="008E1876"/>
    <w:rsid w:val="008E3B9A"/>
    <w:rsid w:val="008E4865"/>
    <w:rsid w:val="008E4AA0"/>
    <w:rsid w:val="008E6065"/>
    <w:rsid w:val="008E6A3A"/>
    <w:rsid w:val="008E7AE8"/>
    <w:rsid w:val="008F043C"/>
    <w:rsid w:val="008F04FC"/>
    <w:rsid w:val="008F06C6"/>
    <w:rsid w:val="00901175"/>
    <w:rsid w:val="0090228B"/>
    <w:rsid w:val="0090250C"/>
    <w:rsid w:val="00902591"/>
    <w:rsid w:val="0090387E"/>
    <w:rsid w:val="0090485F"/>
    <w:rsid w:val="009049D2"/>
    <w:rsid w:val="0090500C"/>
    <w:rsid w:val="00905308"/>
    <w:rsid w:val="00905914"/>
    <w:rsid w:val="00911CCD"/>
    <w:rsid w:val="009128B9"/>
    <w:rsid w:val="0091296C"/>
    <w:rsid w:val="009209A6"/>
    <w:rsid w:val="00920F02"/>
    <w:rsid w:val="0092106C"/>
    <w:rsid w:val="00922C23"/>
    <w:rsid w:val="00922F8D"/>
    <w:rsid w:val="009245A4"/>
    <w:rsid w:val="00924F23"/>
    <w:rsid w:val="00927057"/>
    <w:rsid w:val="00927232"/>
    <w:rsid w:val="0093177C"/>
    <w:rsid w:val="00933360"/>
    <w:rsid w:val="00936D2B"/>
    <w:rsid w:val="009408CA"/>
    <w:rsid w:val="00940CF8"/>
    <w:rsid w:val="0094250F"/>
    <w:rsid w:val="00943079"/>
    <w:rsid w:val="00944CFA"/>
    <w:rsid w:val="009455B8"/>
    <w:rsid w:val="0094633B"/>
    <w:rsid w:val="009473C7"/>
    <w:rsid w:val="0094761D"/>
    <w:rsid w:val="0095051E"/>
    <w:rsid w:val="00951E75"/>
    <w:rsid w:val="009520D9"/>
    <w:rsid w:val="00953957"/>
    <w:rsid w:val="00963B86"/>
    <w:rsid w:val="00965679"/>
    <w:rsid w:val="00965F9A"/>
    <w:rsid w:val="00967889"/>
    <w:rsid w:val="00967F26"/>
    <w:rsid w:val="0097074A"/>
    <w:rsid w:val="00970C6D"/>
    <w:rsid w:val="009718EC"/>
    <w:rsid w:val="00971A8E"/>
    <w:rsid w:val="00971F9D"/>
    <w:rsid w:val="00972243"/>
    <w:rsid w:val="009726CB"/>
    <w:rsid w:val="0097747E"/>
    <w:rsid w:val="00980942"/>
    <w:rsid w:val="0098377F"/>
    <w:rsid w:val="00984584"/>
    <w:rsid w:val="009861A7"/>
    <w:rsid w:val="00987152"/>
    <w:rsid w:val="009916BE"/>
    <w:rsid w:val="009927E3"/>
    <w:rsid w:val="00992CE7"/>
    <w:rsid w:val="00993B4B"/>
    <w:rsid w:val="00996602"/>
    <w:rsid w:val="00997505"/>
    <w:rsid w:val="00997598"/>
    <w:rsid w:val="009A1B84"/>
    <w:rsid w:val="009A3CDB"/>
    <w:rsid w:val="009A4087"/>
    <w:rsid w:val="009A40BA"/>
    <w:rsid w:val="009A578C"/>
    <w:rsid w:val="009A6209"/>
    <w:rsid w:val="009A6556"/>
    <w:rsid w:val="009A7533"/>
    <w:rsid w:val="009A7811"/>
    <w:rsid w:val="009B0DF2"/>
    <w:rsid w:val="009B1A15"/>
    <w:rsid w:val="009B1EA7"/>
    <w:rsid w:val="009B2B23"/>
    <w:rsid w:val="009B4714"/>
    <w:rsid w:val="009B6E3B"/>
    <w:rsid w:val="009B772F"/>
    <w:rsid w:val="009C10BD"/>
    <w:rsid w:val="009C18D6"/>
    <w:rsid w:val="009C1B01"/>
    <w:rsid w:val="009C1B0E"/>
    <w:rsid w:val="009C244D"/>
    <w:rsid w:val="009C3005"/>
    <w:rsid w:val="009C5A5E"/>
    <w:rsid w:val="009C74EB"/>
    <w:rsid w:val="009C7676"/>
    <w:rsid w:val="009D2A2A"/>
    <w:rsid w:val="009D2E56"/>
    <w:rsid w:val="009D3485"/>
    <w:rsid w:val="009D535D"/>
    <w:rsid w:val="009D678E"/>
    <w:rsid w:val="009E1C83"/>
    <w:rsid w:val="009E2B1A"/>
    <w:rsid w:val="009E2CFD"/>
    <w:rsid w:val="009E3294"/>
    <w:rsid w:val="009E5007"/>
    <w:rsid w:val="009E6B50"/>
    <w:rsid w:val="009E701B"/>
    <w:rsid w:val="009E7621"/>
    <w:rsid w:val="009F10E7"/>
    <w:rsid w:val="009F1D87"/>
    <w:rsid w:val="009F4105"/>
    <w:rsid w:val="009F4386"/>
    <w:rsid w:val="009F5EA0"/>
    <w:rsid w:val="009F5F14"/>
    <w:rsid w:val="00A02D91"/>
    <w:rsid w:val="00A030D0"/>
    <w:rsid w:val="00A036EB"/>
    <w:rsid w:val="00A0702E"/>
    <w:rsid w:val="00A07D60"/>
    <w:rsid w:val="00A10054"/>
    <w:rsid w:val="00A10ECA"/>
    <w:rsid w:val="00A11AA4"/>
    <w:rsid w:val="00A1581B"/>
    <w:rsid w:val="00A15986"/>
    <w:rsid w:val="00A169DA"/>
    <w:rsid w:val="00A2220E"/>
    <w:rsid w:val="00A228FE"/>
    <w:rsid w:val="00A234B2"/>
    <w:rsid w:val="00A23566"/>
    <w:rsid w:val="00A23A13"/>
    <w:rsid w:val="00A23D1F"/>
    <w:rsid w:val="00A24963"/>
    <w:rsid w:val="00A25589"/>
    <w:rsid w:val="00A25A1C"/>
    <w:rsid w:val="00A306F7"/>
    <w:rsid w:val="00A30883"/>
    <w:rsid w:val="00A314D7"/>
    <w:rsid w:val="00A31ACA"/>
    <w:rsid w:val="00A345DA"/>
    <w:rsid w:val="00A34977"/>
    <w:rsid w:val="00A366F6"/>
    <w:rsid w:val="00A371DE"/>
    <w:rsid w:val="00A40C6E"/>
    <w:rsid w:val="00A416FB"/>
    <w:rsid w:val="00A41E30"/>
    <w:rsid w:val="00A458C1"/>
    <w:rsid w:val="00A45D3E"/>
    <w:rsid w:val="00A47412"/>
    <w:rsid w:val="00A526F3"/>
    <w:rsid w:val="00A539DB"/>
    <w:rsid w:val="00A54CE7"/>
    <w:rsid w:val="00A60A18"/>
    <w:rsid w:val="00A61677"/>
    <w:rsid w:val="00A6176B"/>
    <w:rsid w:val="00A62D80"/>
    <w:rsid w:val="00A641EA"/>
    <w:rsid w:val="00A65E89"/>
    <w:rsid w:val="00A674DF"/>
    <w:rsid w:val="00A67937"/>
    <w:rsid w:val="00A71981"/>
    <w:rsid w:val="00A73C06"/>
    <w:rsid w:val="00A741A5"/>
    <w:rsid w:val="00A7757C"/>
    <w:rsid w:val="00A803DD"/>
    <w:rsid w:val="00A80AAC"/>
    <w:rsid w:val="00A80E1E"/>
    <w:rsid w:val="00A80EFB"/>
    <w:rsid w:val="00A813AA"/>
    <w:rsid w:val="00A83055"/>
    <w:rsid w:val="00A832D9"/>
    <w:rsid w:val="00A84977"/>
    <w:rsid w:val="00A85F8A"/>
    <w:rsid w:val="00A861C2"/>
    <w:rsid w:val="00A900E7"/>
    <w:rsid w:val="00A90BEE"/>
    <w:rsid w:val="00A90FAF"/>
    <w:rsid w:val="00A924CB"/>
    <w:rsid w:val="00A92956"/>
    <w:rsid w:val="00A93B52"/>
    <w:rsid w:val="00A96FBD"/>
    <w:rsid w:val="00AA1168"/>
    <w:rsid w:val="00AA127E"/>
    <w:rsid w:val="00AA29A3"/>
    <w:rsid w:val="00AA363B"/>
    <w:rsid w:val="00AA3DF5"/>
    <w:rsid w:val="00AA5854"/>
    <w:rsid w:val="00AA6091"/>
    <w:rsid w:val="00AA6818"/>
    <w:rsid w:val="00AA6B77"/>
    <w:rsid w:val="00AA798B"/>
    <w:rsid w:val="00AB0797"/>
    <w:rsid w:val="00AB1411"/>
    <w:rsid w:val="00AB1A34"/>
    <w:rsid w:val="00AB2364"/>
    <w:rsid w:val="00AB3783"/>
    <w:rsid w:val="00AB5266"/>
    <w:rsid w:val="00AB5D9C"/>
    <w:rsid w:val="00AB780B"/>
    <w:rsid w:val="00AC3F05"/>
    <w:rsid w:val="00AC5644"/>
    <w:rsid w:val="00AC5FE0"/>
    <w:rsid w:val="00AC71CA"/>
    <w:rsid w:val="00AD07B4"/>
    <w:rsid w:val="00AD0815"/>
    <w:rsid w:val="00AD1311"/>
    <w:rsid w:val="00AD1521"/>
    <w:rsid w:val="00AD1702"/>
    <w:rsid w:val="00AD339C"/>
    <w:rsid w:val="00AD4A93"/>
    <w:rsid w:val="00AD55C8"/>
    <w:rsid w:val="00AD5A62"/>
    <w:rsid w:val="00AD784E"/>
    <w:rsid w:val="00AE1BE0"/>
    <w:rsid w:val="00AE283B"/>
    <w:rsid w:val="00AE39AA"/>
    <w:rsid w:val="00AE3C5B"/>
    <w:rsid w:val="00AE4DA9"/>
    <w:rsid w:val="00AE550B"/>
    <w:rsid w:val="00AF3359"/>
    <w:rsid w:val="00AF3A08"/>
    <w:rsid w:val="00AF4449"/>
    <w:rsid w:val="00AF6529"/>
    <w:rsid w:val="00B01412"/>
    <w:rsid w:val="00B024A5"/>
    <w:rsid w:val="00B02551"/>
    <w:rsid w:val="00B05CEE"/>
    <w:rsid w:val="00B06FCB"/>
    <w:rsid w:val="00B07620"/>
    <w:rsid w:val="00B07EAE"/>
    <w:rsid w:val="00B107F4"/>
    <w:rsid w:val="00B115DA"/>
    <w:rsid w:val="00B11809"/>
    <w:rsid w:val="00B11EE6"/>
    <w:rsid w:val="00B122F9"/>
    <w:rsid w:val="00B14B11"/>
    <w:rsid w:val="00B14BB3"/>
    <w:rsid w:val="00B152FC"/>
    <w:rsid w:val="00B156DB"/>
    <w:rsid w:val="00B161B4"/>
    <w:rsid w:val="00B17DC9"/>
    <w:rsid w:val="00B2198A"/>
    <w:rsid w:val="00B2271A"/>
    <w:rsid w:val="00B22817"/>
    <w:rsid w:val="00B246D7"/>
    <w:rsid w:val="00B2495F"/>
    <w:rsid w:val="00B26148"/>
    <w:rsid w:val="00B262D6"/>
    <w:rsid w:val="00B278DB"/>
    <w:rsid w:val="00B317D6"/>
    <w:rsid w:val="00B31B79"/>
    <w:rsid w:val="00B3226B"/>
    <w:rsid w:val="00B32ABF"/>
    <w:rsid w:val="00B3303C"/>
    <w:rsid w:val="00B34709"/>
    <w:rsid w:val="00B35882"/>
    <w:rsid w:val="00B35988"/>
    <w:rsid w:val="00B4037F"/>
    <w:rsid w:val="00B42181"/>
    <w:rsid w:val="00B42485"/>
    <w:rsid w:val="00B438D9"/>
    <w:rsid w:val="00B44B73"/>
    <w:rsid w:val="00B46EF7"/>
    <w:rsid w:val="00B53C60"/>
    <w:rsid w:val="00B5445F"/>
    <w:rsid w:val="00B55596"/>
    <w:rsid w:val="00B55E4A"/>
    <w:rsid w:val="00B5600E"/>
    <w:rsid w:val="00B60C62"/>
    <w:rsid w:val="00B60D2E"/>
    <w:rsid w:val="00B62505"/>
    <w:rsid w:val="00B64B98"/>
    <w:rsid w:val="00B654D3"/>
    <w:rsid w:val="00B65A32"/>
    <w:rsid w:val="00B668F0"/>
    <w:rsid w:val="00B67562"/>
    <w:rsid w:val="00B67B77"/>
    <w:rsid w:val="00B70839"/>
    <w:rsid w:val="00B71F11"/>
    <w:rsid w:val="00B72BC3"/>
    <w:rsid w:val="00B72FD3"/>
    <w:rsid w:val="00B74C7A"/>
    <w:rsid w:val="00B766B3"/>
    <w:rsid w:val="00B766E7"/>
    <w:rsid w:val="00B77539"/>
    <w:rsid w:val="00B8046A"/>
    <w:rsid w:val="00B80E8B"/>
    <w:rsid w:val="00B82F0A"/>
    <w:rsid w:val="00B8500C"/>
    <w:rsid w:val="00B85F82"/>
    <w:rsid w:val="00B85FB9"/>
    <w:rsid w:val="00B869A7"/>
    <w:rsid w:val="00B86C5D"/>
    <w:rsid w:val="00B87B87"/>
    <w:rsid w:val="00B90321"/>
    <w:rsid w:val="00B906FC"/>
    <w:rsid w:val="00B93A37"/>
    <w:rsid w:val="00B9463C"/>
    <w:rsid w:val="00B96BC0"/>
    <w:rsid w:val="00B9746A"/>
    <w:rsid w:val="00B97ABF"/>
    <w:rsid w:val="00BA11A0"/>
    <w:rsid w:val="00BA229A"/>
    <w:rsid w:val="00BA25E0"/>
    <w:rsid w:val="00BA3910"/>
    <w:rsid w:val="00BA3CF9"/>
    <w:rsid w:val="00BA41BB"/>
    <w:rsid w:val="00BA4A0B"/>
    <w:rsid w:val="00BA4AA2"/>
    <w:rsid w:val="00BA5411"/>
    <w:rsid w:val="00BA68F0"/>
    <w:rsid w:val="00BA7128"/>
    <w:rsid w:val="00BA7245"/>
    <w:rsid w:val="00BA753E"/>
    <w:rsid w:val="00BA7976"/>
    <w:rsid w:val="00BA7AC8"/>
    <w:rsid w:val="00BB1736"/>
    <w:rsid w:val="00BB1A39"/>
    <w:rsid w:val="00BB3477"/>
    <w:rsid w:val="00BB400F"/>
    <w:rsid w:val="00BB4B15"/>
    <w:rsid w:val="00BB64CD"/>
    <w:rsid w:val="00BB76AE"/>
    <w:rsid w:val="00BC3030"/>
    <w:rsid w:val="00BC5052"/>
    <w:rsid w:val="00BC622D"/>
    <w:rsid w:val="00BC6DAB"/>
    <w:rsid w:val="00BC6DC8"/>
    <w:rsid w:val="00BC6E55"/>
    <w:rsid w:val="00BD03C5"/>
    <w:rsid w:val="00BD0C6A"/>
    <w:rsid w:val="00BD2F78"/>
    <w:rsid w:val="00BD3E0E"/>
    <w:rsid w:val="00BD6A93"/>
    <w:rsid w:val="00BD6B40"/>
    <w:rsid w:val="00BE41EC"/>
    <w:rsid w:val="00BE4B26"/>
    <w:rsid w:val="00BE6DB7"/>
    <w:rsid w:val="00BF0DF5"/>
    <w:rsid w:val="00BF1123"/>
    <w:rsid w:val="00BF2F9D"/>
    <w:rsid w:val="00BF3AF0"/>
    <w:rsid w:val="00BF57B7"/>
    <w:rsid w:val="00BF6FF5"/>
    <w:rsid w:val="00C00639"/>
    <w:rsid w:val="00C0193C"/>
    <w:rsid w:val="00C01F30"/>
    <w:rsid w:val="00C0204E"/>
    <w:rsid w:val="00C0388F"/>
    <w:rsid w:val="00C04547"/>
    <w:rsid w:val="00C05BDB"/>
    <w:rsid w:val="00C05BDF"/>
    <w:rsid w:val="00C05C99"/>
    <w:rsid w:val="00C0620A"/>
    <w:rsid w:val="00C0697E"/>
    <w:rsid w:val="00C109C2"/>
    <w:rsid w:val="00C11239"/>
    <w:rsid w:val="00C121F3"/>
    <w:rsid w:val="00C14848"/>
    <w:rsid w:val="00C2259C"/>
    <w:rsid w:val="00C22913"/>
    <w:rsid w:val="00C23090"/>
    <w:rsid w:val="00C236CF"/>
    <w:rsid w:val="00C27D13"/>
    <w:rsid w:val="00C305AC"/>
    <w:rsid w:val="00C31453"/>
    <w:rsid w:val="00C3178C"/>
    <w:rsid w:val="00C318FA"/>
    <w:rsid w:val="00C31A9C"/>
    <w:rsid w:val="00C33B71"/>
    <w:rsid w:val="00C33E59"/>
    <w:rsid w:val="00C372CF"/>
    <w:rsid w:val="00C3786A"/>
    <w:rsid w:val="00C37D59"/>
    <w:rsid w:val="00C40817"/>
    <w:rsid w:val="00C40B4D"/>
    <w:rsid w:val="00C4154E"/>
    <w:rsid w:val="00C417E6"/>
    <w:rsid w:val="00C430BF"/>
    <w:rsid w:val="00C449BB"/>
    <w:rsid w:val="00C463ED"/>
    <w:rsid w:val="00C477EF"/>
    <w:rsid w:val="00C47B60"/>
    <w:rsid w:val="00C5007D"/>
    <w:rsid w:val="00C50374"/>
    <w:rsid w:val="00C50CBE"/>
    <w:rsid w:val="00C52656"/>
    <w:rsid w:val="00C527E7"/>
    <w:rsid w:val="00C531BA"/>
    <w:rsid w:val="00C533F3"/>
    <w:rsid w:val="00C53BC9"/>
    <w:rsid w:val="00C55323"/>
    <w:rsid w:val="00C56F09"/>
    <w:rsid w:val="00C62F09"/>
    <w:rsid w:val="00C63D8E"/>
    <w:rsid w:val="00C6450F"/>
    <w:rsid w:val="00C64C7A"/>
    <w:rsid w:val="00C65A1D"/>
    <w:rsid w:val="00C668E8"/>
    <w:rsid w:val="00C6764F"/>
    <w:rsid w:val="00C67811"/>
    <w:rsid w:val="00C678D7"/>
    <w:rsid w:val="00C70DCA"/>
    <w:rsid w:val="00C71E77"/>
    <w:rsid w:val="00C72A7E"/>
    <w:rsid w:val="00C72B72"/>
    <w:rsid w:val="00C745C6"/>
    <w:rsid w:val="00C7479E"/>
    <w:rsid w:val="00C74DD8"/>
    <w:rsid w:val="00C75465"/>
    <w:rsid w:val="00C75F75"/>
    <w:rsid w:val="00C77C26"/>
    <w:rsid w:val="00C80502"/>
    <w:rsid w:val="00C80BE1"/>
    <w:rsid w:val="00C80BFE"/>
    <w:rsid w:val="00C82A80"/>
    <w:rsid w:val="00C83ABF"/>
    <w:rsid w:val="00C8478A"/>
    <w:rsid w:val="00C84D04"/>
    <w:rsid w:val="00C874EC"/>
    <w:rsid w:val="00C87836"/>
    <w:rsid w:val="00C91D2F"/>
    <w:rsid w:val="00C92B62"/>
    <w:rsid w:val="00C935CE"/>
    <w:rsid w:val="00C93985"/>
    <w:rsid w:val="00C93EA6"/>
    <w:rsid w:val="00C95E87"/>
    <w:rsid w:val="00C9605C"/>
    <w:rsid w:val="00C97196"/>
    <w:rsid w:val="00C97356"/>
    <w:rsid w:val="00C97E27"/>
    <w:rsid w:val="00CA0CAE"/>
    <w:rsid w:val="00CA236F"/>
    <w:rsid w:val="00CA2E7B"/>
    <w:rsid w:val="00CA56E2"/>
    <w:rsid w:val="00CA7639"/>
    <w:rsid w:val="00CA7682"/>
    <w:rsid w:val="00CA7F10"/>
    <w:rsid w:val="00CB02E2"/>
    <w:rsid w:val="00CB0496"/>
    <w:rsid w:val="00CB0840"/>
    <w:rsid w:val="00CB0A1F"/>
    <w:rsid w:val="00CB2A4D"/>
    <w:rsid w:val="00CB3D59"/>
    <w:rsid w:val="00CB3E1A"/>
    <w:rsid w:val="00CB52A8"/>
    <w:rsid w:val="00CB7B84"/>
    <w:rsid w:val="00CC00BA"/>
    <w:rsid w:val="00CC0240"/>
    <w:rsid w:val="00CC1B3E"/>
    <w:rsid w:val="00CC3A78"/>
    <w:rsid w:val="00CC3F1B"/>
    <w:rsid w:val="00CC65E0"/>
    <w:rsid w:val="00CC65E5"/>
    <w:rsid w:val="00CD0031"/>
    <w:rsid w:val="00CD083F"/>
    <w:rsid w:val="00CD1820"/>
    <w:rsid w:val="00CD4971"/>
    <w:rsid w:val="00CD4B4B"/>
    <w:rsid w:val="00CD57C8"/>
    <w:rsid w:val="00CD5DFD"/>
    <w:rsid w:val="00CD6AE6"/>
    <w:rsid w:val="00CD738A"/>
    <w:rsid w:val="00CE151D"/>
    <w:rsid w:val="00CE1C53"/>
    <w:rsid w:val="00CE1F46"/>
    <w:rsid w:val="00CE39C9"/>
    <w:rsid w:val="00CE6C77"/>
    <w:rsid w:val="00CE771B"/>
    <w:rsid w:val="00CF01A3"/>
    <w:rsid w:val="00CF10AD"/>
    <w:rsid w:val="00CF22B0"/>
    <w:rsid w:val="00CF24B0"/>
    <w:rsid w:val="00CF4802"/>
    <w:rsid w:val="00CF480D"/>
    <w:rsid w:val="00CF51F0"/>
    <w:rsid w:val="00CF69FD"/>
    <w:rsid w:val="00CF7725"/>
    <w:rsid w:val="00D00335"/>
    <w:rsid w:val="00D0046A"/>
    <w:rsid w:val="00D0146E"/>
    <w:rsid w:val="00D0238B"/>
    <w:rsid w:val="00D04109"/>
    <w:rsid w:val="00D04419"/>
    <w:rsid w:val="00D04977"/>
    <w:rsid w:val="00D053A0"/>
    <w:rsid w:val="00D054F0"/>
    <w:rsid w:val="00D064FC"/>
    <w:rsid w:val="00D068F4"/>
    <w:rsid w:val="00D06B5F"/>
    <w:rsid w:val="00D13AAC"/>
    <w:rsid w:val="00D13EC5"/>
    <w:rsid w:val="00D149F5"/>
    <w:rsid w:val="00D15891"/>
    <w:rsid w:val="00D1737A"/>
    <w:rsid w:val="00D209A2"/>
    <w:rsid w:val="00D22066"/>
    <w:rsid w:val="00D22A74"/>
    <w:rsid w:val="00D23E38"/>
    <w:rsid w:val="00D241A5"/>
    <w:rsid w:val="00D24AEE"/>
    <w:rsid w:val="00D24DB3"/>
    <w:rsid w:val="00D2505B"/>
    <w:rsid w:val="00D305B3"/>
    <w:rsid w:val="00D305D2"/>
    <w:rsid w:val="00D30E9E"/>
    <w:rsid w:val="00D335F8"/>
    <w:rsid w:val="00D339E4"/>
    <w:rsid w:val="00D3423E"/>
    <w:rsid w:val="00D36AE5"/>
    <w:rsid w:val="00D423B2"/>
    <w:rsid w:val="00D42F3F"/>
    <w:rsid w:val="00D4370C"/>
    <w:rsid w:val="00D4375B"/>
    <w:rsid w:val="00D44CA2"/>
    <w:rsid w:val="00D4573A"/>
    <w:rsid w:val="00D47437"/>
    <w:rsid w:val="00D5032D"/>
    <w:rsid w:val="00D50A03"/>
    <w:rsid w:val="00D50A90"/>
    <w:rsid w:val="00D51FEC"/>
    <w:rsid w:val="00D52C7B"/>
    <w:rsid w:val="00D52E78"/>
    <w:rsid w:val="00D60362"/>
    <w:rsid w:val="00D606E0"/>
    <w:rsid w:val="00D609FB"/>
    <w:rsid w:val="00D612E9"/>
    <w:rsid w:val="00D61AC4"/>
    <w:rsid w:val="00D623F2"/>
    <w:rsid w:val="00D629E5"/>
    <w:rsid w:val="00D639D4"/>
    <w:rsid w:val="00D64D25"/>
    <w:rsid w:val="00D66E30"/>
    <w:rsid w:val="00D700BB"/>
    <w:rsid w:val="00D70EAA"/>
    <w:rsid w:val="00D725C3"/>
    <w:rsid w:val="00D75057"/>
    <w:rsid w:val="00D75150"/>
    <w:rsid w:val="00D75570"/>
    <w:rsid w:val="00D82EF3"/>
    <w:rsid w:val="00D86948"/>
    <w:rsid w:val="00D86C14"/>
    <w:rsid w:val="00D86DBB"/>
    <w:rsid w:val="00D87B4C"/>
    <w:rsid w:val="00D87FB7"/>
    <w:rsid w:val="00D90B13"/>
    <w:rsid w:val="00D90BFB"/>
    <w:rsid w:val="00D90E3E"/>
    <w:rsid w:val="00D91ADE"/>
    <w:rsid w:val="00D92324"/>
    <w:rsid w:val="00D926B8"/>
    <w:rsid w:val="00D92AD1"/>
    <w:rsid w:val="00D941F4"/>
    <w:rsid w:val="00D96C9E"/>
    <w:rsid w:val="00D970ED"/>
    <w:rsid w:val="00DA0C15"/>
    <w:rsid w:val="00DA17DE"/>
    <w:rsid w:val="00DA2D43"/>
    <w:rsid w:val="00DA32EA"/>
    <w:rsid w:val="00DA4616"/>
    <w:rsid w:val="00DA46BA"/>
    <w:rsid w:val="00DA6C34"/>
    <w:rsid w:val="00DA7550"/>
    <w:rsid w:val="00DB1ED4"/>
    <w:rsid w:val="00DB2549"/>
    <w:rsid w:val="00DB33B7"/>
    <w:rsid w:val="00DB353F"/>
    <w:rsid w:val="00DB3A73"/>
    <w:rsid w:val="00DB3C33"/>
    <w:rsid w:val="00DB3DE9"/>
    <w:rsid w:val="00DB5EA7"/>
    <w:rsid w:val="00DB757A"/>
    <w:rsid w:val="00DC0004"/>
    <w:rsid w:val="00DC080E"/>
    <w:rsid w:val="00DC1530"/>
    <w:rsid w:val="00DC303E"/>
    <w:rsid w:val="00DC5640"/>
    <w:rsid w:val="00DC575E"/>
    <w:rsid w:val="00DC60AD"/>
    <w:rsid w:val="00DC6DEF"/>
    <w:rsid w:val="00DD0424"/>
    <w:rsid w:val="00DD2126"/>
    <w:rsid w:val="00DD3EBF"/>
    <w:rsid w:val="00DD4E81"/>
    <w:rsid w:val="00DD50C6"/>
    <w:rsid w:val="00DD62EF"/>
    <w:rsid w:val="00DD6B05"/>
    <w:rsid w:val="00DD769A"/>
    <w:rsid w:val="00DE1065"/>
    <w:rsid w:val="00DE109F"/>
    <w:rsid w:val="00DE26F5"/>
    <w:rsid w:val="00DE36BA"/>
    <w:rsid w:val="00DE3D1A"/>
    <w:rsid w:val="00DE6EAA"/>
    <w:rsid w:val="00DE70D1"/>
    <w:rsid w:val="00DF192A"/>
    <w:rsid w:val="00DF4406"/>
    <w:rsid w:val="00DF4606"/>
    <w:rsid w:val="00DF5955"/>
    <w:rsid w:val="00DF68AC"/>
    <w:rsid w:val="00DF740B"/>
    <w:rsid w:val="00DF7910"/>
    <w:rsid w:val="00DF7CE3"/>
    <w:rsid w:val="00DF7CFE"/>
    <w:rsid w:val="00E01F6B"/>
    <w:rsid w:val="00E02A18"/>
    <w:rsid w:val="00E03789"/>
    <w:rsid w:val="00E04E44"/>
    <w:rsid w:val="00E05772"/>
    <w:rsid w:val="00E058A4"/>
    <w:rsid w:val="00E05B97"/>
    <w:rsid w:val="00E0609C"/>
    <w:rsid w:val="00E0686C"/>
    <w:rsid w:val="00E11AE6"/>
    <w:rsid w:val="00E12C94"/>
    <w:rsid w:val="00E142BA"/>
    <w:rsid w:val="00E14630"/>
    <w:rsid w:val="00E16ADB"/>
    <w:rsid w:val="00E173E4"/>
    <w:rsid w:val="00E177D3"/>
    <w:rsid w:val="00E20833"/>
    <w:rsid w:val="00E210AB"/>
    <w:rsid w:val="00E22C98"/>
    <w:rsid w:val="00E22E46"/>
    <w:rsid w:val="00E23342"/>
    <w:rsid w:val="00E23EBA"/>
    <w:rsid w:val="00E26D4D"/>
    <w:rsid w:val="00E3065E"/>
    <w:rsid w:val="00E315D4"/>
    <w:rsid w:val="00E329B1"/>
    <w:rsid w:val="00E34BD3"/>
    <w:rsid w:val="00E359C1"/>
    <w:rsid w:val="00E36F75"/>
    <w:rsid w:val="00E37663"/>
    <w:rsid w:val="00E41384"/>
    <w:rsid w:val="00E43833"/>
    <w:rsid w:val="00E43B8C"/>
    <w:rsid w:val="00E43EFB"/>
    <w:rsid w:val="00E43F12"/>
    <w:rsid w:val="00E45070"/>
    <w:rsid w:val="00E46C06"/>
    <w:rsid w:val="00E47B5D"/>
    <w:rsid w:val="00E5132A"/>
    <w:rsid w:val="00E51CF1"/>
    <w:rsid w:val="00E555C1"/>
    <w:rsid w:val="00E57349"/>
    <w:rsid w:val="00E60059"/>
    <w:rsid w:val="00E60B27"/>
    <w:rsid w:val="00E60CAE"/>
    <w:rsid w:val="00E61726"/>
    <w:rsid w:val="00E65312"/>
    <w:rsid w:val="00E736C6"/>
    <w:rsid w:val="00E737F6"/>
    <w:rsid w:val="00E73BE5"/>
    <w:rsid w:val="00E75BEC"/>
    <w:rsid w:val="00E76831"/>
    <w:rsid w:val="00E7690B"/>
    <w:rsid w:val="00E84B9C"/>
    <w:rsid w:val="00E86912"/>
    <w:rsid w:val="00E8750B"/>
    <w:rsid w:val="00E87AE6"/>
    <w:rsid w:val="00E904A4"/>
    <w:rsid w:val="00E907A8"/>
    <w:rsid w:val="00E92E61"/>
    <w:rsid w:val="00E9324A"/>
    <w:rsid w:val="00E9405D"/>
    <w:rsid w:val="00E94B32"/>
    <w:rsid w:val="00E96A38"/>
    <w:rsid w:val="00E97073"/>
    <w:rsid w:val="00E9779A"/>
    <w:rsid w:val="00EA008F"/>
    <w:rsid w:val="00EA0BE6"/>
    <w:rsid w:val="00EA2D5C"/>
    <w:rsid w:val="00EA4797"/>
    <w:rsid w:val="00EA5B1F"/>
    <w:rsid w:val="00EA7248"/>
    <w:rsid w:val="00EB0B7E"/>
    <w:rsid w:val="00EB1DA2"/>
    <w:rsid w:val="00EB1E73"/>
    <w:rsid w:val="00EB2940"/>
    <w:rsid w:val="00EB398A"/>
    <w:rsid w:val="00EB3E36"/>
    <w:rsid w:val="00EB3ECF"/>
    <w:rsid w:val="00EB45A1"/>
    <w:rsid w:val="00EB5BC4"/>
    <w:rsid w:val="00EB6153"/>
    <w:rsid w:val="00EB6767"/>
    <w:rsid w:val="00EB697F"/>
    <w:rsid w:val="00EC2ACD"/>
    <w:rsid w:val="00EC3F5E"/>
    <w:rsid w:val="00EC445C"/>
    <w:rsid w:val="00EC44BF"/>
    <w:rsid w:val="00EC4A5D"/>
    <w:rsid w:val="00EC77A7"/>
    <w:rsid w:val="00ED0DA2"/>
    <w:rsid w:val="00ED1057"/>
    <w:rsid w:val="00ED21D5"/>
    <w:rsid w:val="00ED2635"/>
    <w:rsid w:val="00ED476C"/>
    <w:rsid w:val="00ED504A"/>
    <w:rsid w:val="00ED62DE"/>
    <w:rsid w:val="00ED7981"/>
    <w:rsid w:val="00EE0DD8"/>
    <w:rsid w:val="00EE2415"/>
    <w:rsid w:val="00EE25A0"/>
    <w:rsid w:val="00EE2FC3"/>
    <w:rsid w:val="00EE323B"/>
    <w:rsid w:val="00EE42EE"/>
    <w:rsid w:val="00EE4881"/>
    <w:rsid w:val="00EE6C52"/>
    <w:rsid w:val="00EE7675"/>
    <w:rsid w:val="00EE7C7E"/>
    <w:rsid w:val="00EF072E"/>
    <w:rsid w:val="00EF604D"/>
    <w:rsid w:val="00EF7238"/>
    <w:rsid w:val="00F00A6F"/>
    <w:rsid w:val="00F012F9"/>
    <w:rsid w:val="00F018BE"/>
    <w:rsid w:val="00F01A18"/>
    <w:rsid w:val="00F038A7"/>
    <w:rsid w:val="00F04E30"/>
    <w:rsid w:val="00F055D4"/>
    <w:rsid w:val="00F06B52"/>
    <w:rsid w:val="00F10CA7"/>
    <w:rsid w:val="00F11B5B"/>
    <w:rsid w:val="00F14AB5"/>
    <w:rsid w:val="00F14F58"/>
    <w:rsid w:val="00F16157"/>
    <w:rsid w:val="00F16485"/>
    <w:rsid w:val="00F20A2D"/>
    <w:rsid w:val="00F20F78"/>
    <w:rsid w:val="00F2152D"/>
    <w:rsid w:val="00F22F56"/>
    <w:rsid w:val="00F234BF"/>
    <w:rsid w:val="00F235E3"/>
    <w:rsid w:val="00F24D9C"/>
    <w:rsid w:val="00F26AB1"/>
    <w:rsid w:val="00F26CD5"/>
    <w:rsid w:val="00F351DC"/>
    <w:rsid w:val="00F3797D"/>
    <w:rsid w:val="00F42135"/>
    <w:rsid w:val="00F431C6"/>
    <w:rsid w:val="00F450EA"/>
    <w:rsid w:val="00F51878"/>
    <w:rsid w:val="00F53B18"/>
    <w:rsid w:val="00F55FCB"/>
    <w:rsid w:val="00F56B95"/>
    <w:rsid w:val="00F57F23"/>
    <w:rsid w:val="00F622F2"/>
    <w:rsid w:val="00F63B54"/>
    <w:rsid w:val="00F6415F"/>
    <w:rsid w:val="00F66ADA"/>
    <w:rsid w:val="00F67C57"/>
    <w:rsid w:val="00F7043F"/>
    <w:rsid w:val="00F70A56"/>
    <w:rsid w:val="00F7169D"/>
    <w:rsid w:val="00F71AEA"/>
    <w:rsid w:val="00F72750"/>
    <w:rsid w:val="00F736FB"/>
    <w:rsid w:val="00F73C17"/>
    <w:rsid w:val="00F753B9"/>
    <w:rsid w:val="00F754D3"/>
    <w:rsid w:val="00F75566"/>
    <w:rsid w:val="00F75B6A"/>
    <w:rsid w:val="00F75BBB"/>
    <w:rsid w:val="00F8007E"/>
    <w:rsid w:val="00F8043E"/>
    <w:rsid w:val="00F80460"/>
    <w:rsid w:val="00F80BBD"/>
    <w:rsid w:val="00F8276C"/>
    <w:rsid w:val="00F848B9"/>
    <w:rsid w:val="00F86D58"/>
    <w:rsid w:val="00F90BDE"/>
    <w:rsid w:val="00F92788"/>
    <w:rsid w:val="00F92D49"/>
    <w:rsid w:val="00F9333B"/>
    <w:rsid w:val="00F934FB"/>
    <w:rsid w:val="00F93AC6"/>
    <w:rsid w:val="00F94204"/>
    <w:rsid w:val="00F943F5"/>
    <w:rsid w:val="00F96E5A"/>
    <w:rsid w:val="00FA064F"/>
    <w:rsid w:val="00FA17E7"/>
    <w:rsid w:val="00FA34CF"/>
    <w:rsid w:val="00FA3F4B"/>
    <w:rsid w:val="00FA4CDB"/>
    <w:rsid w:val="00FA571F"/>
    <w:rsid w:val="00FA7F24"/>
    <w:rsid w:val="00FA7F59"/>
    <w:rsid w:val="00FB1487"/>
    <w:rsid w:val="00FB4B8D"/>
    <w:rsid w:val="00FB4C42"/>
    <w:rsid w:val="00FB4C8B"/>
    <w:rsid w:val="00FB5188"/>
    <w:rsid w:val="00FB6880"/>
    <w:rsid w:val="00FB79E6"/>
    <w:rsid w:val="00FC386D"/>
    <w:rsid w:val="00FC3C7A"/>
    <w:rsid w:val="00FC45C9"/>
    <w:rsid w:val="00FC55D7"/>
    <w:rsid w:val="00FC7547"/>
    <w:rsid w:val="00FC78CF"/>
    <w:rsid w:val="00FC7FD1"/>
    <w:rsid w:val="00FD14DE"/>
    <w:rsid w:val="00FD173D"/>
    <w:rsid w:val="00FD1BB6"/>
    <w:rsid w:val="00FD31B7"/>
    <w:rsid w:val="00FD391C"/>
    <w:rsid w:val="00FD402B"/>
    <w:rsid w:val="00FD59E6"/>
    <w:rsid w:val="00FD7606"/>
    <w:rsid w:val="00FE03FB"/>
    <w:rsid w:val="00FE0588"/>
    <w:rsid w:val="00FE2E8E"/>
    <w:rsid w:val="00FE374A"/>
    <w:rsid w:val="00FE43AD"/>
    <w:rsid w:val="00FE5128"/>
    <w:rsid w:val="00FE5869"/>
    <w:rsid w:val="00FE62E0"/>
    <w:rsid w:val="00FE6710"/>
    <w:rsid w:val="00FE6820"/>
    <w:rsid w:val="00FE6D1B"/>
    <w:rsid w:val="00FE7ED9"/>
    <w:rsid w:val="00FE7FE0"/>
    <w:rsid w:val="00FF0D09"/>
    <w:rsid w:val="00FF1BAF"/>
    <w:rsid w:val="00FF2370"/>
    <w:rsid w:val="00FF25F7"/>
    <w:rsid w:val="00FF2C9B"/>
    <w:rsid w:val="00FF31EC"/>
    <w:rsid w:val="00FF451E"/>
    <w:rsid w:val="00FF584D"/>
    <w:rsid w:val="00FF5E27"/>
    <w:rsid w:val="00FF63E4"/>
    <w:rsid w:val="00FF6D0E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4834A-7816-49A3-8BAB-281F6FEB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D3"/>
  </w:style>
  <w:style w:type="paragraph" w:styleId="Heading1">
    <w:name w:val="heading 1"/>
    <w:basedOn w:val="Normal"/>
    <w:link w:val="Heading1Char"/>
    <w:autoRedefine/>
    <w:qFormat/>
    <w:rsid w:val="00522963"/>
    <w:pPr>
      <w:keepNext/>
      <w:spacing w:after="0" w:line="480" w:lineRule="auto"/>
      <w:ind w:firstLine="720"/>
      <w:jc w:val="center"/>
      <w:outlineLvl w:val="0"/>
    </w:pPr>
    <w:rPr>
      <w:rFonts w:ascii="Times New Roman" w:eastAsia="Arial Unicode MS" w:hAnsi="Times New Roman" w:cs="Times New Roman"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qFormat/>
    <w:rsid w:val="00471D9C"/>
    <w:pPr>
      <w:keepNext/>
      <w:keepLines/>
      <w:numPr>
        <w:ilvl w:val="1"/>
        <w:numId w:val="5"/>
      </w:numPr>
      <w:spacing w:before="180" w:after="120" w:line="240" w:lineRule="auto"/>
      <w:jc w:val="both"/>
      <w:outlineLvl w:val="1"/>
    </w:pPr>
    <w:rPr>
      <w:rFonts w:ascii="Arial" w:eastAsia="Arial Unicode MS" w:hAnsi="Arial" w:cs="Arial Unicode MS"/>
      <w:b/>
      <w:bCs/>
      <w:caps/>
      <w:sz w:val="24"/>
      <w:szCs w:val="36"/>
    </w:rPr>
  </w:style>
  <w:style w:type="paragraph" w:styleId="Heading3">
    <w:name w:val="heading 3"/>
    <w:basedOn w:val="Normal"/>
    <w:link w:val="Heading3Char"/>
    <w:qFormat/>
    <w:rsid w:val="00471D9C"/>
    <w:pPr>
      <w:keepNext/>
      <w:numPr>
        <w:ilvl w:val="2"/>
        <w:numId w:val="5"/>
      </w:numPr>
      <w:tabs>
        <w:tab w:val="left" w:pos="864"/>
      </w:tabs>
      <w:spacing w:before="120" w:after="60" w:line="240" w:lineRule="auto"/>
      <w:jc w:val="both"/>
      <w:outlineLvl w:val="2"/>
    </w:pPr>
    <w:rPr>
      <w:rFonts w:ascii="Arial" w:eastAsia="Arial Unicode MS" w:hAnsi="Arial" w:cs="Arial Unicode MS"/>
      <w:b/>
      <w:bCs/>
      <w:sz w:val="24"/>
      <w:szCs w:val="27"/>
    </w:rPr>
  </w:style>
  <w:style w:type="paragraph" w:styleId="Heading4">
    <w:name w:val="heading 4"/>
    <w:basedOn w:val="Normal"/>
    <w:link w:val="Heading4Char"/>
    <w:qFormat/>
    <w:rsid w:val="00471D9C"/>
    <w:pPr>
      <w:keepNext/>
      <w:numPr>
        <w:ilvl w:val="3"/>
        <w:numId w:val="5"/>
      </w:numPr>
      <w:tabs>
        <w:tab w:val="left" w:pos="1152"/>
      </w:tabs>
      <w:spacing w:before="120" w:after="60" w:line="240" w:lineRule="auto"/>
      <w:jc w:val="both"/>
      <w:outlineLvl w:val="3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471D9C"/>
    <w:pPr>
      <w:numPr>
        <w:ilvl w:val="4"/>
        <w:numId w:val="5"/>
      </w:numPr>
      <w:spacing w:before="60" w:after="60" w:line="240" w:lineRule="auto"/>
      <w:jc w:val="both"/>
      <w:outlineLvl w:val="4"/>
    </w:pPr>
    <w:rPr>
      <w:rFonts w:ascii="Arial" w:eastAsia="Arial Unicode MS" w:hAnsi="Arial" w:cs="Arial Unicode MS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71D9C"/>
    <w:pPr>
      <w:numPr>
        <w:ilvl w:val="5"/>
        <w:numId w:val="5"/>
      </w:numPr>
      <w:spacing w:before="60" w:after="60" w:line="240" w:lineRule="auto"/>
      <w:jc w:val="both"/>
      <w:outlineLvl w:val="5"/>
    </w:pPr>
    <w:rPr>
      <w:rFonts w:ascii="Arial" w:eastAsia="Times New Roman" w:hAnsi="Arial" w:cs="Times New Roman"/>
      <w:b/>
      <w:bCs/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471D9C"/>
    <w:pPr>
      <w:numPr>
        <w:ilvl w:val="6"/>
        <w:numId w:val="5"/>
      </w:numPr>
      <w:spacing w:before="60" w:after="6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71D9C"/>
    <w:pPr>
      <w:numPr>
        <w:ilvl w:val="7"/>
        <w:numId w:val="5"/>
      </w:numPr>
      <w:spacing w:before="60" w:after="60" w:line="240" w:lineRule="auto"/>
      <w:jc w:val="both"/>
      <w:outlineLvl w:val="7"/>
    </w:pPr>
    <w:rPr>
      <w:rFonts w:ascii="Arial" w:eastAsia="Times New Roman" w:hAnsi="Arial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1D9C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87"/>
  </w:style>
  <w:style w:type="paragraph" w:styleId="Footer">
    <w:name w:val="footer"/>
    <w:basedOn w:val="Normal"/>
    <w:link w:val="FooterChar"/>
    <w:uiPriority w:val="99"/>
    <w:unhideWhenUsed/>
    <w:rsid w:val="009A4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87"/>
  </w:style>
  <w:style w:type="character" w:styleId="Hyperlink">
    <w:name w:val="Hyperlink"/>
    <w:basedOn w:val="DefaultParagraphFont"/>
    <w:uiPriority w:val="99"/>
    <w:unhideWhenUsed/>
    <w:rsid w:val="007E5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3F2"/>
    <w:pPr>
      <w:ind w:left="720"/>
      <w:contextualSpacing/>
    </w:pPr>
  </w:style>
  <w:style w:type="paragraph" w:styleId="BodyText">
    <w:name w:val="Body Text"/>
    <w:basedOn w:val="Normal"/>
    <w:link w:val="BodyTextChar"/>
    <w:rsid w:val="00CD5DFD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5D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22963"/>
    <w:rPr>
      <w:rFonts w:ascii="Times New Roman" w:eastAsia="Arial Unicode MS" w:hAnsi="Times New Roman" w:cs="Times New Roman"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1D9C"/>
    <w:rPr>
      <w:rFonts w:ascii="Arial" w:eastAsia="Arial Unicode MS" w:hAnsi="Arial" w:cs="Arial Unicode MS"/>
      <w:b/>
      <w:bCs/>
      <w:caps/>
      <w:sz w:val="24"/>
      <w:szCs w:val="36"/>
    </w:rPr>
  </w:style>
  <w:style w:type="character" w:customStyle="1" w:styleId="Heading3Char">
    <w:name w:val="Heading 3 Char"/>
    <w:basedOn w:val="DefaultParagraphFont"/>
    <w:link w:val="Heading3"/>
    <w:rsid w:val="00471D9C"/>
    <w:rPr>
      <w:rFonts w:ascii="Arial" w:eastAsia="Arial Unicode MS" w:hAnsi="Arial" w:cs="Arial Unicode MS"/>
      <w:b/>
      <w:bCs/>
      <w:sz w:val="24"/>
      <w:szCs w:val="27"/>
    </w:rPr>
  </w:style>
  <w:style w:type="character" w:customStyle="1" w:styleId="Heading4Char">
    <w:name w:val="Heading 4 Char"/>
    <w:basedOn w:val="DefaultParagraphFont"/>
    <w:link w:val="Heading4"/>
    <w:rsid w:val="00471D9C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71D9C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71D9C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471D9C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1D9C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71D9C"/>
    <w:rPr>
      <w:rFonts w:ascii="Arial" w:eastAsia="Times New Roman" w:hAnsi="Arial" w:cs="Arial"/>
    </w:rPr>
  </w:style>
  <w:style w:type="paragraph" w:customStyle="1" w:styleId="InfoBlue">
    <w:name w:val="InfoBlue"/>
    <w:basedOn w:val="Normal"/>
    <w:next w:val="BodyText"/>
    <w:rsid w:val="00E37663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paragraph" w:styleId="TOC4">
    <w:name w:val="toc 4"/>
    <w:basedOn w:val="Normal"/>
    <w:next w:val="Normal"/>
    <w:autoRedefine/>
    <w:uiPriority w:val="39"/>
    <w:rsid w:val="0056756C"/>
    <w:pPr>
      <w:tabs>
        <w:tab w:val="left" w:pos="2160"/>
        <w:tab w:val="right" w:leader="dot" w:pos="936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2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6209"/>
    <w:rPr>
      <w:sz w:val="16"/>
      <w:szCs w:val="16"/>
    </w:rPr>
  </w:style>
  <w:style w:type="paragraph" w:customStyle="1" w:styleId="Instructions">
    <w:name w:val="Instructions"/>
    <w:basedOn w:val="Normal"/>
    <w:autoRedefine/>
    <w:rsid w:val="009A6209"/>
    <w:pPr>
      <w:shd w:val="clear" w:color="auto" w:fill="FFFFFF"/>
      <w:spacing w:after="0" w:line="240" w:lineRule="auto"/>
      <w:ind w:left="576"/>
      <w:jc w:val="both"/>
    </w:pPr>
    <w:rPr>
      <w:rFonts w:ascii="Times New Roman" w:eastAsia="Times New Roman" w:hAnsi="Times New Roman" w:cs="Times New Roman"/>
      <w:color w:val="0070C0"/>
      <w:sz w:val="24"/>
      <w:szCs w:val="20"/>
    </w:rPr>
  </w:style>
  <w:style w:type="paragraph" w:customStyle="1" w:styleId="Appendix">
    <w:name w:val="Appendix"/>
    <w:basedOn w:val="Normal"/>
    <w:rsid w:val="009A6209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Joz Will</cp:lastModifiedBy>
  <cp:revision>4</cp:revision>
  <dcterms:created xsi:type="dcterms:W3CDTF">2020-07-12T18:00:00Z</dcterms:created>
  <dcterms:modified xsi:type="dcterms:W3CDTF">2020-08-09T00:09:00Z</dcterms:modified>
</cp:coreProperties>
</file>