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E146" w14:textId="57753972" w:rsidR="00BF5BF2" w:rsidRPr="0095360D" w:rsidRDefault="0095360D">
      <w:pPr>
        <w:rPr>
          <w:b/>
          <w:bCs/>
          <w:sz w:val="24"/>
          <w:szCs w:val="24"/>
        </w:rPr>
      </w:pPr>
      <w:r w:rsidRPr="0095360D">
        <w:rPr>
          <w:b/>
          <w:bCs/>
          <w:sz w:val="24"/>
          <w:szCs w:val="24"/>
        </w:rPr>
        <w:t>MINI-RESEARCH PROPOSAL RUBRIC</w:t>
      </w:r>
    </w:p>
    <w:tbl>
      <w:tblPr>
        <w:tblStyle w:val="TableGrid"/>
        <w:tblW w:w="0" w:type="auto"/>
        <w:tblLook w:val="04A0" w:firstRow="1" w:lastRow="0" w:firstColumn="1" w:lastColumn="0" w:noHBand="0" w:noVBand="1"/>
      </w:tblPr>
      <w:tblGrid>
        <w:gridCol w:w="9350"/>
      </w:tblGrid>
      <w:tr w:rsidR="0095360D" w:rsidRPr="0095360D" w14:paraId="5089F888" w14:textId="77777777" w:rsidTr="00F7306A">
        <w:tc>
          <w:tcPr>
            <w:tcW w:w="9350" w:type="dxa"/>
          </w:tcPr>
          <w:p w14:paraId="78939361" w14:textId="56B89F1C" w:rsidR="0095360D" w:rsidRPr="0095360D" w:rsidRDefault="0095360D" w:rsidP="00F7306A">
            <w:pPr>
              <w:rPr>
                <w:b/>
                <w:bCs/>
                <w:sz w:val="24"/>
                <w:szCs w:val="24"/>
              </w:rPr>
            </w:pPr>
            <w:r w:rsidRPr="0095360D">
              <w:rPr>
                <w:b/>
                <w:bCs/>
                <w:sz w:val="24"/>
                <w:szCs w:val="24"/>
              </w:rPr>
              <w:t>CRITERIA</w:t>
            </w:r>
          </w:p>
        </w:tc>
      </w:tr>
      <w:tr w:rsidR="0095360D" w14:paraId="7C08F269" w14:textId="77777777" w:rsidTr="0095360D">
        <w:tc>
          <w:tcPr>
            <w:tcW w:w="9350" w:type="dxa"/>
          </w:tcPr>
          <w:p w14:paraId="0D630CDF" w14:textId="77777777" w:rsidR="0095360D" w:rsidRPr="0095360D" w:rsidRDefault="0095360D">
            <w:pPr>
              <w:rPr>
                <w:b/>
                <w:bCs/>
              </w:rPr>
            </w:pPr>
            <w:r w:rsidRPr="0095360D">
              <w:rPr>
                <w:b/>
                <w:bCs/>
              </w:rPr>
              <w:t xml:space="preserve">Literature Review </w:t>
            </w:r>
          </w:p>
          <w:p w14:paraId="5EE46BD0" w14:textId="3C83B069" w:rsidR="0095360D" w:rsidRDefault="0095360D" w:rsidP="0095360D">
            <w:proofErr w:type="spellStart"/>
            <w:r>
              <w:t>A.</w:t>
            </w:r>
            <w:r w:rsidRPr="0095360D">
              <w:t>Summarizes</w:t>
            </w:r>
            <w:proofErr w:type="spellEnd"/>
            <w:r w:rsidRPr="0095360D">
              <w:t xml:space="preserve"> the literature findings review.</w:t>
            </w:r>
          </w:p>
        </w:tc>
      </w:tr>
      <w:tr w:rsidR="0095360D" w14:paraId="42B84660" w14:textId="77777777" w:rsidTr="0095360D">
        <w:tc>
          <w:tcPr>
            <w:tcW w:w="9350" w:type="dxa"/>
          </w:tcPr>
          <w:p w14:paraId="7F5F3959" w14:textId="77777777" w:rsidR="0095360D" w:rsidRPr="0095360D" w:rsidRDefault="0095360D" w:rsidP="0095360D">
            <w:pPr>
              <w:rPr>
                <w:b/>
                <w:bCs/>
              </w:rPr>
            </w:pPr>
            <w:r w:rsidRPr="0095360D">
              <w:rPr>
                <w:b/>
                <w:bCs/>
              </w:rPr>
              <w:t xml:space="preserve">Research Design </w:t>
            </w:r>
          </w:p>
          <w:p w14:paraId="320E430C" w14:textId="5AC980CE" w:rsidR="0095360D" w:rsidRDefault="0095360D" w:rsidP="0095360D">
            <w:r>
              <w:t xml:space="preserve">B. Describes the research design. Includes a model of the design, the strengths and weaknesses of the design validity. Describes the proposed intervention(s) if appropriate- including the protocol for implementing the intervention in detail including who would implement the intervention and describe how intervention fidelity would be ensured. Not all studies will have interventions. Descriptive studies will not have interventions. </w:t>
            </w:r>
          </w:p>
          <w:p w14:paraId="7E489CE7" w14:textId="651B138A" w:rsidR="0095360D" w:rsidRDefault="0095360D" w:rsidP="0095360D"/>
        </w:tc>
      </w:tr>
      <w:tr w:rsidR="0095360D" w14:paraId="25A2D38E" w14:textId="77777777" w:rsidTr="0095360D">
        <w:tc>
          <w:tcPr>
            <w:tcW w:w="9350" w:type="dxa"/>
          </w:tcPr>
          <w:p w14:paraId="62433710" w14:textId="77777777" w:rsidR="0095360D" w:rsidRPr="0095360D" w:rsidRDefault="0095360D">
            <w:pPr>
              <w:rPr>
                <w:b/>
                <w:bCs/>
              </w:rPr>
            </w:pPr>
            <w:r w:rsidRPr="0095360D">
              <w:rPr>
                <w:b/>
                <w:bCs/>
              </w:rPr>
              <w:t xml:space="preserve">Sample </w:t>
            </w:r>
          </w:p>
          <w:p w14:paraId="32709F7A" w14:textId="3FDED2A1" w:rsidR="0095360D" w:rsidRDefault="0095360D">
            <w:r w:rsidRPr="0095360D">
              <w:t>C. Identifies the populations and sample. Includes sample size, use of power analysis, sample criteria and sampling methods including strengths and weaknesses.</w:t>
            </w:r>
          </w:p>
        </w:tc>
      </w:tr>
      <w:tr w:rsidR="0095360D" w14:paraId="31DD8AC3" w14:textId="77777777" w:rsidTr="0095360D">
        <w:tc>
          <w:tcPr>
            <w:tcW w:w="9350" w:type="dxa"/>
          </w:tcPr>
          <w:p w14:paraId="759908B0" w14:textId="77777777" w:rsidR="0095360D" w:rsidRPr="0095360D" w:rsidRDefault="0095360D">
            <w:pPr>
              <w:rPr>
                <w:b/>
                <w:bCs/>
              </w:rPr>
            </w:pPr>
            <w:r w:rsidRPr="0095360D">
              <w:rPr>
                <w:b/>
                <w:bCs/>
              </w:rPr>
              <w:t xml:space="preserve">Setting </w:t>
            </w:r>
          </w:p>
          <w:p w14:paraId="729AA5F5" w14:textId="55AD54BF" w:rsidR="0095360D" w:rsidRDefault="0095360D">
            <w:r w:rsidRPr="0095360D">
              <w:t>D. Describes the selection of a setting. Determines strengths and weaknesses of the setting.</w:t>
            </w:r>
          </w:p>
        </w:tc>
      </w:tr>
      <w:tr w:rsidR="0095360D" w14:paraId="6084F032" w14:textId="77777777" w:rsidTr="0095360D">
        <w:tc>
          <w:tcPr>
            <w:tcW w:w="9350" w:type="dxa"/>
          </w:tcPr>
          <w:p w14:paraId="273E4D5D" w14:textId="77777777" w:rsidR="0095360D" w:rsidRPr="0095360D" w:rsidRDefault="0095360D">
            <w:pPr>
              <w:rPr>
                <w:b/>
                <w:bCs/>
              </w:rPr>
            </w:pPr>
            <w:r w:rsidRPr="0095360D">
              <w:rPr>
                <w:b/>
                <w:bCs/>
              </w:rPr>
              <w:t xml:space="preserve">Ethical Considerations </w:t>
            </w:r>
          </w:p>
          <w:p w14:paraId="1B211DE7" w14:textId="60974BA8" w:rsidR="0095360D" w:rsidRDefault="0095360D">
            <w:r w:rsidRPr="0095360D">
              <w:t>E. Presents ethical considerations, the protection of subjects’ rights and university and agency IRB plan and process and the protection of data, data storage, and data destruction.</w:t>
            </w:r>
          </w:p>
        </w:tc>
      </w:tr>
      <w:tr w:rsidR="0095360D" w14:paraId="77C5F55B" w14:textId="77777777" w:rsidTr="0095360D">
        <w:tc>
          <w:tcPr>
            <w:tcW w:w="9350" w:type="dxa"/>
          </w:tcPr>
          <w:p w14:paraId="1BED0D0D" w14:textId="77777777" w:rsidR="0095360D" w:rsidRPr="0095360D" w:rsidRDefault="0095360D">
            <w:pPr>
              <w:rPr>
                <w:b/>
                <w:bCs/>
              </w:rPr>
            </w:pPr>
            <w:r w:rsidRPr="0095360D">
              <w:rPr>
                <w:b/>
                <w:bCs/>
              </w:rPr>
              <w:t xml:space="preserve">Measurement </w:t>
            </w:r>
          </w:p>
          <w:p w14:paraId="66FFA0BA" w14:textId="46F76511" w:rsidR="0095360D" w:rsidRDefault="0095360D">
            <w:r w:rsidRPr="0095360D">
              <w:t>F. Selects the measurement methods. Includes reliability, validity, scoring and level of measurement of the instruments, as well as plans for examining reliability and validity of the instruments in the present study. Exhibits precision and accuracy of physiological measures</w:t>
            </w:r>
          </w:p>
        </w:tc>
      </w:tr>
      <w:tr w:rsidR="0095360D" w14:paraId="609E0E9B" w14:textId="77777777" w:rsidTr="0095360D">
        <w:tc>
          <w:tcPr>
            <w:tcW w:w="9350" w:type="dxa"/>
          </w:tcPr>
          <w:p w14:paraId="06730968" w14:textId="77777777" w:rsidR="0095360D" w:rsidRPr="0095360D" w:rsidRDefault="0095360D">
            <w:pPr>
              <w:rPr>
                <w:b/>
                <w:bCs/>
              </w:rPr>
            </w:pPr>
            <w:r w:rsidRPr="0095360D">
              <w:rPr>
                <w:b/>
                <w:bCs/>
              </w:rPr>
              <w:t xml:space="preserve">Data Collection </w:t>
            </w:r>
          </w:p>
          <w:p w14:paraId="00629295" w14:textId="1987B68D" w:rsidR="0095360D" w:rsidRDefault="0095360D">
            <w:r w:rsidRPr="0095360D">
              <w:t>G. Reviews plans for data collection, including the process, training of data collectors (if appropriate) and the schedule, data collection forms, and management of data.</w:t>
            </w:r>
          </w:p>
        </w:tc>
      </w:tr>
      <w:tr w:rsidR="0095360D" w14:paraId="53945155" w14:textId="77777777" w:rsidTr="0095360D">
        <w:tc>
          <w:tcPr>
            <w:tcW w:w="9350" w:type="dxa"/>
          </w:tcPr>
          <w:p w14:paraId="5F72392C" w14:textId="77777777" w:rsidR="0095360D" w:rsidRPr="0095360D" w:rsidRDefault="0095360D">
            <w:pPr>
              <w:rPr>
                <w:b/>
                <w:bCs/>
              </w:rPr>
            </w:pPr>
            <w:r w:rsidRPr="0095360D">
              <w:rPr>
                <w:b/>
                <w:bCs/>
              </w:rPr>
              <w:t xml:space="preserve">Data Analysis </w:t>
            </w:r>
          </w:p>
          <w:p w14:paraId="2AA33E28" w14:textId="140002A5" w:rsidR="0095360D" w:rsidRDefault="0095360D">
            <w:r w:rsidRPr="0095360D">
              <w:t>H. Reviews plan for data analysis, including demographic data, analysis for research objectives, questions or hypothesis, level of significance and, if appropriate, other analysis techniques.</w:t>
            </w:r>
          </w:p>
        </w:tc>
      </w:tr>
      <w:tr w:rsidR="0095360D" w14:paraId="30E9E6B3" w14:textId="77777777" w:rsidTr="0095360D">
        <w:tc>
          <w:tcPr>
            <w:tcW w:w="9350" w:type="dxa"/>
          </w:tcPr>
          <w:p w14:paraId="7B37D711" w14:textId="77777777" w:rsidR="0095360D" w:rsidRPr="0095360D" w:rsidRDefault="0095360D">
            <w:pPr>
              <w:rPr>
                <w:b/>
                <w:bCs/>
              </w:rPr>
            </w:pPr>
            <w:r w:rsidRPr="0095360D">
              <w:rPr>
                <w:b/>
                <w:bCs/>
              </w:rPr>
              <w:t xml:space="preserve">Limitations </w:t>
            </w:r>
          </w:p>
          <w:p w14:paraId="2589C226" w14:textId="579B4877" w:rsidR="0095360D" w:rsidRDefault="0095360D">
            <w:r w:rsidRPr="0095360D">
              <w:t>I. Identification of limitations</w:t>
            </w:r>
          </w:p>
        </w:tc>
      </w:tr>
      <w:tr w:rsidR="0095360D" w14:paraId="788A24EC" w14:textId="77777777" w:rsidTr="0095360D">
        <w:tc>
          <w:tcPr>
            <w:tcW w:w="9350" w:type="dxa"/>
          </w:tcPr>
          <w:p w14:paraId="4612B20C" w14:textId="77777777" w:rsidR="0095360D" w:rsidRPr="0095360D" w:rsidRDefault="0095360D">
            <w:pPr>
              <w:rPr>
                <w:b/>
                <w:bCs/>
              </w:rPr>
            </w:pPr>
            <w:r w:rsidRPr="0095360D">
              <w:rPr>
                <w:b/>
                <w:bCs/>
              </w:rPr>
              <w:t xml:space="preserve">Dissemination Plan </w:t>
            </w:r>
          </w:p>
          <w:p w14:paraId="2F5C0720" w14:textId="2A1D6E06" w:rsidR="0095360D" w:rsidRDefault="0095360D">
            <w:r w:rsidRPr="0095360D">
              <w:t>J. Plans for sharing your results</w:t>
            </w:r>
          </w:p>
        </w:tc>
      </w:tr>
    </w:tbl>
    <w:p w14:paraId="34D8C262" w14:textId="77777777" w:rsidR="0095360D" w:rsidRDefault="0095360D">
      <w:bookmarkStart w:id="0" w:name="_GoBack"/>
      <w:bookmarkEnd w:id="0"/>
    </w:p>
    <w:sectPr w:rsidR="0095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63B3"/>
    <w:multiLevelType w:val="hybridMultilevel"/>
    <w:tmpl w:val="0EEA8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0D"/>
    <w:rsid w:val="0095360D"/>
    <w:rsid w:val="00B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9EC1"/>
  <w15:chartTrackingRefBased/>
  <w15:docId w15:val="{DE71B59B-6165-4E0B-B589-914D687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Lindain</dc:creator>
  <cp:keywords/>
  <dc:description/>
  <cp:lastModifiedBy>Evangeline Lindain</cp:lastModifiedBy>
  <cp:revision>1</cp:revision>
  <dcterms:created xsi:type="dcterms:W3CDTF">2020-08-04T03:31:00Z</dcterms:created>
  <dcterms:modified xsi:type="dcterms:W3CDTF">2020-08-04T03:38:00Z</dcterms:modified>
</cp:coreProperties>
</file>