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C9" w:rsidRDefault="00D90E0E">
      <w:pPr>
        <w:pStyle w:val="Heading1"/>
        <w:keepNext w:val="0"/>
        <w:widowControl w:val="0"/>
        <w:spacing w:after="200" w:line="340" w:lineRule="atLeast"/>
        <w:jc w:val="center"/>
      </w:pPr>
      <w:hyperlink r:id="rId6" w:history="1">
        <w:r w:rsidR="00333B1A">
          <w:rPr>
            <w:rFonts w:eastAsia="Arial"/>
            <w:i/>
            <w:color w:val="0077CC"/>
            <w:sz w:val="28"/>
            <w:u w:val="single"/>
            <w:shd w:val="clear" w:color="auto" w:fill="FFFFFF"/>
          </w:rPr>
          <w:t>United States v. Morrison</w:t>
        </w:r>
      </w:hyperlink>
      <w:r w:rsidR="006E3960">
        <w:rPr>
          <w:rStyle w:val="FootnoteReference"/>
          <w:rFonts w:eastAsia="Arial"/>
          <w:i/>
          <w:color w:val="0077CC"/>
          <w:sz w:val="28"/>
          <w:u w:val="single"/>
          <w:shd w:val="clear" w:color="auto" w:fill="FFFFFF"/>
        </w:rPr>
        <w:footnoteReference w:id="1"/>
      </w:r>
    </w:p>
    <w:p w:rsidR="00CF3DC9" w:rsidRDefault="00333B1A">
      <w:pPr>
        <w:widowControl w:val="0"/>
        <w:spacing w:before="120" w:line="260" w:lineRule="atLeast"/>
        <w:jc w:val="center"/>
      </w:pPr>
      <w:r>
        <w:rPr>
          <w:rFonts w:ascii="Arial" w:eastAsia="Arial" w:hAnsi="Arial" w:cs="Arial"/>
          <w:color w:val="000000"/>
          <w:sz w:val="20"/>
        </w:rPr>
        <w:t>Supreme Court of the United States</w:t>
      </w:r>
    </w:p>
    <w:p w:rsidR="00CF3DC9" w:rsidRDefault="00333B1A">
      <w:pPr>
        <w:widowControl w:val="0"/>
        <w:spacing w:before="120" w:line="260" w:lineRule="atLeast"/>
        <w:jc w:val="center"/>
      </w:pPr>
      <w:r>
        <w:rPr>
          <w:rFonts w:ascii="Arial" w:eastAsia="Arial" w:hAnsi="Arial" w:cs="Arial"/>
          <w:color w:val="000000"/>
          <w:sz w:val="20"/>
        </w:rPr>
        <w:t xml:space="preserve">January 11, 2000, Argued ; May 15, 2000, </w:t>
      </w:r>
      <w:r>
        <w:rPr>
          <w:rFonts w:ascii="Arial" w:eastAsia="Arial" w:hAnsi="Arial" w:cs="Arial"/>
          <w:vertAlign w:val="superscript"/>
        </w:rPr>
        <w:footnoteReference w:customMarkFollows="1" w:id="2"/>
        <w:t>*</w:t>
      </w:r>
      <w:r>
        <w:rPr>
          <w:rFonts w:ascii="Arial" w:eastAsia="Arial" w:hAnsi="Arial" w:cs="Arial"/>
          <w:color w:val="000000"/>
          <w:sz w:val="20"/>
        </w:rPr>
        <w:t xml:space="preserve"> Decided</w:t>
      </w:r>
    </w:p>
    <w:p w:rsidR="00CF3DC9" w:rsidRDefault="00333B1A">
      <w:pPr>
        <w:widowControl w:val="0"/>
        <w:spacing w:before="120" w:line="260" w:lineRule="atLeast"/>
        <w:jc w:val="center"/>
        <w:rPr>
          <w:rFonts w:ascii="Arial" w:eastAsia="Arial" w:hAnsi="Arial" w:cs="Arial"/>
          <w:color w:val="000000"/>
          <w:sz w:val="20"/>
        </w:rPr>
      </w:pPr>
      <w:r>
        <w:rPr>
          <w:rFonts w:ascii="Arial" w:eastAsia="Arial" w:hAnsi="Arial" w:cs="Arial"/>
          <w:color w:val="000000"/>
          <w:sz w:val="20"/>
        </w:rPr>
        <w:t>Nos. 99-5 and 99-20</w:t>
      </w:r>
    </w:p>
    <w:p w:rsidR="00CF3DC9" w:rsidRDefault="00D90E0E" w:rsidP="00D90E0E">
      <w:pPr>
        <w:tabs>
          <w:tab w:val="left" w:pos="6462"/>
        </w:tabs>
      </w:pPr>
      <w:r>
        <w:rPr>
          <w:rFonts w:ascii="Arial" w:eastAsia="Arial" w:hAnsi="Arial" w:cs="Arial"/>
          <w:color w:val="000000"/>
          <w:sz w:val="20"/>
        </w:rPr>
        <w:tab/>
      </w:r>
      <w:bookmarkStart w:id="1" w:name="Reporter"/>
      <w:bookmarkEnd w:id="1"/>
      <w:r w:rsidR="00333B1A">
        <w:rPr>
          <w:rFonts w:ascii="Arial" w:eastAsia="Arial" w:hAnsi="Arial" w:cs="Arial"/>
          <w:b/>
          <w:color w:val="000000"/>
          <w:sz w:val="18"/>
        </w:rPr>
        <w:t>Reporter</w:t>
      </w:r>
    </w:p>
    <w:p w:rsidR="00CF3DC9" w:rsidRDefault="00333B1A" w:rsidP="00D90E0E">
      <w:pPr>
        <w:widowControl w:val="0"/>
        <w:spacing w:line="240" w:lineRule="atLeast"/>
      </w:pPr>
      <w:r>
        <w:rPr>
          <w:rFonts w:ascii="Arial" w:eastAsia="Arial" w:hAnsi="Arial" w:cs="Arial"/>
          <w:color w:val="000000"/>
          <w:sz w:val="18"/>
        </w:rPr>
        <w:t>529 U.S. 598 *; 120 S. Ct. 1740 **; 146 L. Ed. 2d 658 ***; 2000 U.S. LEXIS 3422 ****; 68 U.S.L.W. 4351; 82 Fair Empl. Prac. Cas. (BNA) 1313; 77 Empl. Prac. Dec. (CCH) P46,376; 2000 Cal. Daily Op. Service 3788; 2000 Daily Journal DAR 5061; 2000 Colo. J. C.A.R. 2583; 13 Fla. L. Weekly Fed. S 287</w:t>
      </w:r>
      <w:r>
        <w:br/>
      </w:r>
      <w:r>
        <w:rPr>
          <w:rFonts w:ascii="Arial" w:eastAsia="Arial" w:hAnsi="Arial" w:cs="Arial"/>
          <w:color w:val="000000"/>
          <w:sz w:val="20"/>
        </w:rPr>
        <w:t>UNITED STATES v. ANTONIO J. MORRISON, ET AL.; AND CHRISTY BRZONKALA v. ANTONIO J. MORRISON, ET AL.</w:t>
      </w:r>
      <w:r>
        <w:br/>
      </w:r>
      <w:r>
        <w:br/>
      </w:r>
    </w:p>
    <w:p w:rsidR="00CF3DC9" w:rsidRDefault="00333B1A" w:rsidP="00333B1A">
      <w:pPr>
        <w:widowControl w:val="0"/>
        <w:spacing w:before="120" w:line="260" w:lineRule="atLeast"/>
      </w:pPr>
      <w:bookmarkStart w:id="2" w:name="Prior_History"/>
      <w:bookmarkStart w:id="3" w:name="Judges"/>
      <w:bookmarkEnd w:id="2"/>
      <w:bookmarkEnd w:id="3"/>
      <w:r>
        <w:rPr>
          <w:rFonts w:ascii="Arial" w:eastAsia="Arial" w:hAnsi="Arial" w:cs="Arial"/>
          <w:b/>
          <w:color w:val="000000"/>
          <w:sz w:val="20"/>
        </w:rPr>
        <w:t>Judges:</w:t>
      </w:r>
      <w:r>
        <w:rPr>
          <w:rFonts w:ascii="Arial" w:eastAsia="Arial" w:hAnsi="Arial" w:cs="Arial"/>
          <w:color w:val="000000"/>
          <w:sz w:val="20"/>
        </w:rPr>
        <w:t xml:space="preserve"> REHNQUIST, C. J., delivered the opinion of the Court, in which O'CONNOR, SCALIA, KENNEDY, and THOMAS, JJ., joined. THOMAS, J., filed a concurring opinion. SOUTER, J., filed a dissenting opinion, in which STEVENS, GINSBURG, and BREYER, JJ., joined. BREYER, J., filed a dissenting opinion, in which STEVENS, J., joined, and in which SOUTER and GINSBURG, </w:t>
      </w:r>
      <w:r>
        <w:rPr>
          <w:rFonts w:ascii="Arial" w:eastAsia="Arial" w:hAnsi="Arial" w:cs="Arial"/>
          <w:b/>
          <w:color w:val="000000"/>
          <w:sz w:val="20"/>
        </w:rPr>
        <w:t> [****7] </w:t>
      </w:r>
      <w:r>
        <w:rPr>
          <w:rFonts w:ascii="Arial" w:eastAsia="Arial" w:hAnsi="Arial" w:cs="Arial"/>
          <w:color w:val="000000"/>
          <w:sz w:val="20"/>
        </w:rPr>
        <w:t xml:space="preserve"> JJ., joined as to Part I-A.  </w:t>
      </w:r>
      <w:r>
        <w:br/>
      </w:r>
      <w:r>
        <w:br/>
      </w:r>
      <w:bookmarkStart w:id="4" w:name="Opinion_by"/>
      <w:bookmarkEnd w:id="4"/>
      <w:r>
        <w:rPr>
          <w:rFonts w:ascii="Arial" w:eastAsia="Arial" w:hAnsi="Arial" w:cs="Arial"/>
          <w:b/>
          <w:color w:val="000000"/>
          <w:sz w:val="20"/>
        </w:rPr>
        <w:t>Opinion by:</w:t>
      </w:r>
      <w:r>
        <w:rPr>
          <w:rFonts w:ascii="Arial" w:eastAsia="Arial" w:hAnsi="Arial" w:cs="Arial"/>
          <w:color w:val="000000"/>
          <w:sz w:val="20"/>
        </w:rPr>
        <w:t xml:space="preserve"> REHNQUIST </w:t>
      </w:r>
      <w:r>
        <w:br/>
      </w:r>
      <w:r>
        <w:br/>
      </w:r>
      <w:bookmarkStart w:id="5" w:name="Opinion"/>
      <w:bookmarkEnd w:id="5"/>
      <w:r>
        <w:rPr>
          <w:rFonts w:ascii="Arial" w:eastAsia="Arial" w:hAnsi="Arial" w:cs="Arial"/>
          <w:b/>
          <w:color w:val="000000"/>
          <w:sz w:val="28"/>
        </w:rPr>
        <w:t>Opinion</w:t>
      </w:r>
    </w:p>
    <w:p w:rsidR="00CF3DC9" w:rsidRDefault="00403AA0">
      <w:pPr>
        <w:spacing w:line="60" w:lineRule="exact"/>
      </w:pPr>
      <w:r>
        <w:rPr>
          <w:noProof/>
        </w:rPr>
        <w:pict>
          <v:line id="_x0000_s1182" alt="" style="position:absolute;z-index:251664384;mso-wrap-edited:f;mso-width-percent:0;mso-height-percent:0;mso-width-percent:0;mso-height-percent:0" from="0,2pt" to="251pt,2pt" strokecolor="#009ddb" strokeweight="2pt">
            <w10:wrap type="topAndBottom"/>
          </v:line>
        </w:pict>
      </w:r>
    </w:p>
    <w:p w:rsidR="00CF3DC9" w:rsidRDefault="00CF3DC9"/>
    <w:p w:rsidR="00CF3DC9" w:rsidRDefault="00333B1A">
      <w:pPr>
        <w:widowControl w:val="0"/>
        <w:spacing w:before="200" w:line="260" w:lineRule="atLeast"/>
        <w:jc w:val="both"/>
      </w:pPr>
      <w:bookmarkStart w:id="6" w:name="Bookmark_para_2"/>
      <w:bookmarkEnd w:id="6"/>
      <w:r>
        <w:rPr>
          <w:rFonts w:ascii="Arial" w:eastAsia="Arial" w:hAnsi="Arial" w:cs="Arial"/>
          <w:b/>
          <w:color w:val="000000"/>
          <w:sz w:val="20"/>
        </w:rPr>
        <w:t> [*601]  [**1745]  [***666] </w:t>
      </w:r>
      <w:r>
        <w:rPr>
          <w:rFonts w:ascii="Arial" w:eastAsia="Arial" w:hAnsi="Arial" w:cs="Arial"/>
          <w:color w:val="000000"/>
          <w:sz w:val="20"/>
        </w:rPr>
        <w:t xml:space="preserve">   </w:t>
      </w:r>
      <w:r>
        <w:rPr>
          <w:rFonts w:ascii="Arial" w:eastAsia="Arial" w:hAnsi="Arial" w:cs="Arial"/>
          <w:i/>
          <w:color w:val="000000"/>
          <w:sz w:val="20"/>
        </w:rPr>
        <w:t xml:space="preserve">CHIEF JUSTICE </w:t>
      </w:r>
      <w:r>
        <w:rPr>
          <w:rFonts w:ascii="Arial" w:eastAsia="Arial" w:hAnsi="Arial" w:cs="Arial"/>
          <w:b/>
          <w:i/>
          <w:color w:val="000000"/>
          <w:sz w:val="20"/>
        </w:rPr>
        <w:t>REHNQUIST</w:t>
      </w:r>
      <w:r>
        <w:rPr>
          <w:rFonts w:ascii="Arial" w:eastAsia="Arial" w:hAnsi="Arial" w:cs="Arial"/>
          <w:color w:val="000000"/>
          <w:sz w:val="20"/>
        </w:rPr>
        <w:t xml:space="preserve"> delivered the opinion of the Court.</w:t>
      </w:r>
    </w:p>
    <w:p w:rsidR="006E3960" w:rsidRDefault="00333B1A" w:rsidP="006E3960">
      <w:pPr>
        <w:widowControl w:val="0"/>
        <w:spacing w:before="240" w:line="260" w:lineRule="atLeast"/>
        <w:jc w:val="both"/>
        <w:rPr>
          <w:rFonts w:ascii="Arial" w:eastAsia="Arial" w:hAnsi="Arial" w:cs="Arial"/>
          <w:color w:val="000000"/>
          <w:sz w:val="20"/>
        </w:rPr>
      </w:pPr>
      <w:bookmarkStart w:id="7" w:name="Bookmark_para_3"/>
      <w:bookmarkStart w:id="8" w:name="Bookmark_I4X8MX31T8D000W4YJC000H6"/>
      <w:bookmarkStart w:id="9" w:name="Bookmark_I4X8MX320C8000W4YJC00265"/>
      <w:bookmarkStart w:id="10" w:name="Bookmark_I4X8MX31NF8000W4YJC00263"/>
      <w:bookmarkStart w:id="11" w:name="Bookmark_I4F5CR0K0K1MND00N0000400"/>
      <w:bookmarkEnd w:id="7"/>
      <w:bookmarkEnd w:id="8"/>
      <w:bookmarkEnd w:id="9"/>
      <w:bookmarkEnd w:id="10"/>
      <w:bookmarkEnd w:id="11"/>
      <w:r>
        <w:rPr>
          <w:rFonts w:ascii="Arial" w:eastAsia="Arial" w:hAnsi="Arial" w:cs="Arial"/>
          <w:color w:val="000000"/>
          <w:sz w:val="20"/>
        </w:rPr>
        <w:t xml:space="preserve">In these cases we consider the constitutionality of </w:t>
      </w:r>
      <w:hyperlink r:id="rId7" w:history="1">
        <w:r>
          <w:rPr>
            <w:rFonts w:ascii="Arial" w:eastAsia="Arial" w:hAnsi="Arial" w:cs="Arial"/>
            <w:i/>
            <w:color w:val="0077CC"/>
            <w:sz w:val="20"/>
            <w:u w:val="single"/>
            <w:shd w:val="clear" w:color="auto" w:fill="FFFFFF"/>
          </w:rPr>
          <w:t>42 U.S.C. § 13981</w:t>
        </w:r>
      </w:hyperlink>
      <w:r>
        <w:rPr>
          <w:rFonts w:ascii="Arial" w:eastAsia="Arial" w:hAnsi="Arial" w:cs="Arial"/>
          <w:color w:val="000000"/>
          <w:sz w:val="20"/>
        </w:rPr>
        <w:t xml:space="preserve">, which provides a federal civil remedy for the </w:t>
      </w:r>
      <w:r>
        <w:rPr>
          <w:rFonts w:ascii="Arial" w:eastAsia="Arial" w:hAnsi="Arial" w:cs="Arial"/>
          <w:b/>
          <w:color w:val="000000"/>
          <w:sz w:val="20"/>
        </w:rPr>
        <w:t> [*602] </w:t>
      </w:r>
      <w:r>
        <w:rPr>
          <w:rFonts w:ascii="Arial" w:eastAsia="Arial" w:hAnsi="Arial" w:cs="Arial"/>
          <w:color w:val="000000"/>
          <w:sz w:val="20"/>
        </w:rPr>
        <w:t xml:space="preserve"> victims of gender-motivated violence. </w:t>
      </w:r>
      <w:r w:rsidR="006E3960">
        <w:rPr>
          <w:rFonts w:ascii="Arial" w:eastAsia="Arial" w:hAnsi="Arial" w:cs="Arial"/>
          <w:color w:val="000000"/>
          <w:sz w:val="20"/>
        </w:rPr>
        <w:t>. . .</w:t>
      </w:r>
    </w:p>
    <w:p w:rsidR="00CF3DC9" w:rsidRDefault="00403AA0">
      <w:pPr>
        <w:widowControl w:val="0"/>
        <w:spacing w:before="240" w:line="260" w:lineRule="atLeast"/>
        <w:jc w:val="both"/>
      </w:pPr>
      <w:r>
        <w:rPr>
          <w:rFonts w:ascii="Arial" w:eastAsia="Arial" w:hAnsi="Arial" w:cs="Arial"/>
          <w:color w:val="000000"/>
          <w:sz w:val="20"/>
        </w:rPr>
        <w:t xml:space="preserve">The Violence Against </w:t>
      </w:r>
      <w:r w:rsidR="00333B1A">
        <w:rPr>
          <w:rFonts w:ascii="Arial" w:eastAsia="Arial" w:hAnsi="Arial" w:cs="Arial"/>
          <w:color w:val="000000"/>
          <w:sz w:val="20"/>
        </w:rPr>
        <w:t xml:space="preserve">Women Act of 1994, § 40302, 108 Stat. 1941-1942. </w:t>
      </w:r>
      <w:r w:rsidR="00333B1A">
        <w:rPr>
          <w:rFonts w:ascii="Arial" w:eastAsia="Arial" w:hAnsi="Arial" w:cs="Arial"/>
          <w:b/>
          <w:color w:val="000000"/>
          <w:sz w:val="20"/>
        </w:rPr>
        <w:t> [****13] </w:t>
      </w:r>
      <w:r w:rsidR="00333B1A">
        <w:rPr>
          <w:rFonts w:ascii="Arial" w:eastAsia="Arial" w:hAnsi="Arial" w:cs="Arial"/>
          <w:color w:val="000000"/>
          <w:sz w:val="20"/>
        </w:rPr>
        <w:t xml:space="preserve"> It states that "persons within the United States shall have the right to be free from crimes of violence motivated by gender." </w:t>
      </w:r>
      <w:bookmarkStart w:id="12" w:name="Bookmark_LNHNREFclscc1"/>
      <w:bookmarkEnd w:id="12"/>
      <w:r w:rsidR="00D90E0E">
        <w:fldChar w:fldCharType="begin"/>
      </w:r>
      <w:r w:rsidR="00D90E0E">
        <w:instrText xml:space="preserve"> HYPERLINK "https://advance.lexis.com/api/document?collection=statutes-legislation&amp;id=urn:contentItem:8SHT-0732-D6RV-H1W7-00000-00&amp;context=" </w:instrText>
      </w:r>
      <w:r w:rsidR="00D90E0E">
        <w:fldChar w:fldCharType="separate"/>
      </w:r>
      <w:r w:rsidR="00333B1A">
        <w:rPr>
          <w:rFonts w:ascii="Arial" w:eastAsia="Arial" w:hAnsi="Arial" w:cs="Arial"/>
          <w:i/>
          <w:color w:val="0077CC"/>
          <w:sz w:val="20"/>
          <w:u w:val="single"/>
          <w:shd w:val="clear" w:color="auto" w:fill="FFFFFF"/>
        </w:rPr>
        <w:t>42 U.S.C. § 13981(b)</w:t>
      </w:r>
      <w:r w:rsidR="00D90E0E">
        <w:rPr>
          <w:rFonts w:ascii="Arial" w:eastAsia="Arial" w:hAnsi="Arial" w:cs="Arial"/>
          <w:i/>
          <w:color w:val="0077CC"/>
          <w:sz w:val="20"/>
          <w:u w:val="single"/>
          <w:shd w:val="clear" w:color="auto" w:fill="FFFFFF"/>
        </w:rPr>
        <w:fldChar w:fldCharType="end"/>
      </w:r>
      <w:r w:rsidR="00333B1A">
        <w:rPr>
          <w:rFonts w:ascii="Arial" w:eastAsia="Arial" w:hAnsi="Arial" w:cs="Arial"/>
          <w:color w:val="000000"/>
          <w:sz w:val="20"/>
        </w:rPr>
        <w:t>. To enforce that right, subsection (c) declares:</w:t>
      </w:r>
    </w:p>
    <w:p w:rsidR="00CF3DC9" w:rsidRDefault="00333B1A">
      <w:pPr>
        <w:widowControl w:val="0"/>
        <w:spacing w:line="260" w:lineRule="atLeast"/>
        <w:ind w:left="400"/>
        <w:jc w:val="both"/>
      </w:pPr>
      <w:bookmarkStart w:id="13" w:name="Bookmark_para_14"/>
      <w:bookmarkEnd w:id="13"/>
      <w:r>
        <w:rPr>
          <w:rFonts w:ascii="Arial" w:eastAsia="Arial" w:hAnsi="Arial" w:cs="Arial"/>
          <w:color w:val="000000"/>
          <w:sz w:val="20"/>
        </w:rPr>
        <w:t xml:space="preserve">"A person (including a person who acts under color of any statute, ordinance, regulation, custom, or </w:t>
      </w:r>
      <w:r>
        <w:rPr>
          <w:rFonts w:ascii="Arial" w:eastAsia="Arial" w:hAnsi="Arial" w:cs="Arial"/>
          <w:color w:val="000000"/>
          <w:sz w:val="20"/>
        </w:rPr>
        <w:t>usage of any State) who commits a crime of violence motivated by gender and thus deprives another of the right declared in subsection (b) of this section shall be liable to the party injured, in an action for the recovery of compensatory and punitive damages, injunctive and declaratory relief, and such other relief as a court may deem appropriate."</w:t>
      </w:r>
    </w:p>
    <w:p w:rsidR="00BE3282" w:rsidRDefault="00BE3282">
      <w:pPr>
        <w:widowControl w:val="0"/>
        <w:spacing w:before="240" w:line="260" w:lineRule="atLeast"/>
        <w:jc w:val="both"/>
        <w:rPr>
          <w:rFonts w:ascii="Arial" w:eastAsia="Arial" w:hAnsi="Arial" w:cs="Arial"/>
          <w:color w:val="000000"/>
          <w:sz w:val="20"/>
        </w:rPr>
      </w:pPr>
      <w:bookmarkStart w:id="14" w:name="Bookmark_para_15"/>
      <w:bookmarkEnd w:id="14"/>
      <w:r>
        <w:rPr>
          <w:rFonts w:ascii="Arial" w:eastAsia="Arial" w:hAnsi="Arial" w:cs="Arial"/>
          <w:color w:val="000000"/>
          <w:sz w:val="20"/>
        </w:rPr>
        <w:t>. . . .</w:t>
      </w:r>
    </w:p>
    <w:p w:rsidR="00CF3DC9" w:rsidRDefault="00333B1A">
      <w:pPr>
        <w:widowControl w:val="0"/>
        <w:spacing w:before="240" w:line="260" w:lineRule="atLeast"/>
        <w:jc w:val="both"/>
      </w:pPr>
      <w:r>
        <w:rPr>
          <w:rFonts w:ascii="Arial" w:eastAsia="Arial" w:hAnsi="Arial" w:cs="Arial"/>
          <w:color w:val="000000"/>
          <w:sz w:val="20"/>
        </w:rPr>
        <w:t xml:space="preserve">Every law enacted by Congress must be based on one or more of its powers enumerated in the Constitution. "The powers of the legislature are defined and limited; and that those limits may not be mistaken or forgotten, the constitution is written." </w:t>
      </w:r>
      <w:bookmarkStart w:id="15" w:name="Bookmark_I4F5CR0K0K1MND0D70000400"/>
      <w:bookmarkEnd w:id="15"/>
      <w:r w:rsidR="00CF3DC9">
        <w:fldChar w:fldCharType="begin"/>
      </w:r>
      <w:r w:rsidR="00CF3DC9">
        <w:instrText>HYPERLINK "https://advance.lexis.com/api/document?collection=cases&amp;id=urn:contentItem:3S4X-KWW0-003B-H16C-00000-00&amp;context="</w:instrText>
      </w:r>
      <w:r w:rsidR="00CF3DC9">
        <w:fldChar w:fldCharType="separate"/>
      </w:r>
      <w:r>
        <w:rPr>
          <w:rFonts w:ascii="Arial" w:eastAsia="Arial" w:hAnsi="Arial" w:cs="Arial"/>
          <w:i/>
          <w:color w:val="0077CC"/>
          <w:sz w:val="20"/>
          <w:u w:val="single"/>
          <w:shd w:val="clear" w:color="auto" w:fill="FFFFFF"/>
        </w:rPr>
        <w:t>Marbury</w:t>
      </w:r>
      <w:r w:rsidR="00CF3DC9">
        <w:fldChar w:fldCharType="end"/>
      </w:r>
      <w:hyperlink r:id="rId8" w:history="1">
        <w:r>
          <w:rPr>
            <w:rFonts w:ascii="Arial" w:eastAsia="Arial" w:hAnsi="Arial" w:cs="Arial"/>
            <w:i/>
            <w:color w:val="0077CC"/>
            <w:sz w:val="20"/>
            <w:u w:val="single"/>
            <w:shd w:val="clear" w:color="auto" w:fill="FFFFFF"/>
          </w:rPr>
          <w:t xml:space="preserve"> v. </w:t>
        </w:r>
      </w:hyperlink>
      <w:hyperlink r:id="rId9" w:history="1">
        <w:r>
          <w:rPr>
            <w:rFonts w:ascii="Arial" w:eastAsia="Arial" w:hAnsi="Arial" w:cs="Arial"/>
            <w:i/>
            <w:color w:val="0077CC"/>
            <w:sz w:val="20"/>
            <w:u w:val="single"/>
            <w:shd w:val="clear" w:color="auto" w:fill="FFFFFF"/>
          </w:rPr>
          <w:t>Madison</w:t>
        </w:r>
      </w:hyperlink>
      <w:hyperlink r:id="rId10" w:history="1">
        <w:r>
          <w:rPr>
            <w:rFonts w:ascii="Arial" w:eastAsia="Arial" w:hAnsi="Arial" w:cs="Arial"/>
            <w:i/>
            <w:color w:val="0077CC"/>
            <w:sz w:val="20"/>
            <w:u w:val="single"/>
            <w:shd w:val="clear" w:color="auto" w:fill="FFFFFF"/>
          </w:rPr>
          <w:t>, 5 U.S. 137, 1 Cranch 137, 176, 2 L. Ed. 60 (1803)</w:t>
        </w:r>
      </w:hyperlink>
      <w:r>
        <w:rPr>
          <w:rFonts w:ascii="Arial" w:eastAsia="Arial" w:hAnsi="Arial" w:cs="Arial"/>
          <w:color w:val="000000"/>
          <w:sz w:val="20"/>
        </w:rPr>
        <w:t xml:space="preserve"> (Marshall, C. J.). Congress explicitly identified the sources of federal authority on which it relied in enacting </w:t>
      </w:r>
      <w:hyperlink r:id="rId11"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It said that a "federal civil rights cause of action" is established "pursuant" to the affirmative power of Congress . . . under section 5 of the Fourteenth Amendment to the Constitution, as well as under section 8 of Article I of</w:t>
      </w:r>
      <w:r>
        <w:rPr>
          <w:rFonts w:ascii="Arial" w:eastAsia="Arial" w:hAnsi="Arial" w:cs="Arial"/>
          <w:b/>
          <w:color w:val="000000"/>
          <w:sz w:val="20"/>
        </w:rPr>
        <w:t> [****16] </w:t>
      </w:r>
      <w:r>
        <w:rPr>
          <w:rFonts w:ascii="Arial" w:eastAsia="Arial" w:hAnsi="Arial" w:cs="Arial"/>
          <w:color w:val="000000"/>
          <w:sz w:val="20"/>
        </w:rPr>
        <w:t xml:space="preserve"> the Constitution." </w:t>
      </w:r>
      <w:hyperlink r:id="rId12" w:history="1">
        <w:r>
          <w:rPr>
            <w:rFonts w:ascii="Arial" w:eastAsia="Arial" w:hAnsi="Arial" w:cs="Arial"/>
            <w:i/>
            <w:color w:val="0077CC"/>
            <w:sz w:val="20"/>
            <w:u w:val="single"/>
            <w:shd w:val="clear" w:color="auto" w:fill="FFFFFF"/>
          </w:rPr>
          <w:t>42 U.S.C. § 13981(a)</w:t>
        </w:r>
      </w:hyperlink>
      <w:r>
        <w:rPr>
          <w:rFonts w:ascii="Arial" w:eastAsia="Arial" w:hAnsi="Arial" w:cs="Arial"/>
          <w:color w:val="000000"/>
          <w:sz w:val="20"/>
        </w:rPr>
        <w:t>. We address Congress' authority to enact this remedy under each of these constitutional provisions in turn.</w:t>
      </w:r>
    </w:p>
    <w:p w:rsidR="00CF3DC9" w:rsidRDefault="00333B1A">
      <w:pPr>
        <w:widowControl w:val="0"/>
        <w:spacing w:before="200" w:line="260" w:lineRule="atLeast"/>
        <w:jc w:val="both"/>
      </w:pPr>
      <w:bookmarkStart w:id="16" w:name="Bookmark_para_19"/>
      <w:bookmarkEnd w:id="16"/>
      <w:r>
        <w:rPr>
          <w:rFonts w:ascii="Arial" w:eastAsia="Arial" w:hAnsi="Arial" w:cs="Arial"/>
          <w:color w:val="000000"/>
          <w:sz w:val="20"/>
        </w:rPr>
        <w:t>II</w:t>
      </w:r>
    </w:p>
    <w:p w:rsidR="00CF3DC9" w:rsidRDefault="00333B1A">
      <w:pPr>
        <w:widowControl w:val="0"/>
        <w:spacing w:before="240" w:line="260" w:lineRule="atLeast"/>
        <w:jc w:val="both"/>
      </w:pPr>
      <w:bookmarkStart w:id="17" w:name="Bookmark_para_20"/>
      <w:bookmarkStart w:id="18" w:name="Bookmark_I4F5CR0K0K1MND0DB0000400"/>
      <w:bookmarkEnd w:id="17"/>
      <w:bookmarkEnd w:id="18"/>
      <w:r>
        <w:rPr>
          <w:rFonts w:ascii="Arial" w:eastAsia="Arial" w:hAnsi="Arial" w:cs="Arial"/>
          <w:color w:val="000000"/>
          <w:sz w:val="20"/>
        </w:rPr>
        <w:t xml:space="preserve">Due respect for the decisions of a coordinate branch of Government demands that we invalidate a congressional enactment only upon a plain showing that Congress has exceeded its constitutional bounds. See </w:t>
      </w:r>
      <w:bookmarkStart w:id="19" w:name="Bookmark_I4F5CR0K0K1MND0D90000400"/>
      <w:bookmarkEnd w:id="19"/>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13" w:history="1">
        <w:r>
          <w:rPr>
            <w:rFonts w:ascii="Arial" w:eastAsia="Arial" w:hAnsi="Arial" w:cs="Arial"/>
            <w:i/>
            <w:color w:val="0077CC"/>
            <w:sz w:val="20"/>
            <w:u w:val="single"/>
            <w:shd w:val="clear" w:color="auto" w:fill="FFFFFF"/>
          </w:rPr>
          <w:t xml:space="preserve"> v. </w:t>
        </w:r>
      </w:hyperlink>
      <w:hyperlink r:id="rId14" w:history="1">
        <w:r>
          <w:rPr>
            <w:rFonts w:ascii="Arial" w:eastAsia="Arial" w:hAnsi="Arial" w:cs="Arial"/>
            <w:i/>
            <w:color w:val="0077CC"/>
            <w:sz w:val="20"/>
            <w:u w:val="single"/>
            <w:shd w:val="clear" w:color="auto" w:fill="FFFFFF"/>
          </w:rPr>
          <w:t>Lopez</w:t>
        </w:r>
      </w:hyperlink>
      <w:hyperlink r:id="rId15" w:history="1">
        <w:r>
          <w:rPr>
            <w:rFonts w:ascii="Arial" w:eastAsia="Arial" w:hAnsi="Arial" w:cs="Arial"/>
            <w:i/>
            <w:color w:val="0077CC"/>
            <w:sz w:val="20"/>
            <w:u w:val="single"/>
            <w:shd w:val="clear" w:color="auto" w:fill="FFFFFF"/>
          </w:rPr>
          <w:t>, 514 U.S. at 568, 577-578</w:t>
        </w:r>
      </w:hyperlink>
      <w:r>
        <w:rPr>
          <w:rFonts w:ascii="Arial" w:eastAsia="Arial" w:hAnsi="Arial" w:cs="Arial"/>
          <w:color w:val="000000"/>
          <w:sz w:val="20"/>
        </w:rPr>
        <w:t xml:space="preserve"> (KENNEDY, J., concurring); </w:t>
      </w:r>
      <w:bookmarkStart w:id="20" w:name="Bookmark_I4F5CR0K0K1MND0DC0000400"/>
      <w:bookmarkEnd w:id="20"/>
      <w:r w:rsidR="00CF3DC9">
        <w:fldChar w:fldCharType="begin"/>
      </w:r>
      <w:r w:rsidR="00CF3DC9">
        <w:instrText>HYPERLINK "https://advance.lexis.com/api/document?collection=cases&amp;id=urn:contentItem:3S4X-J140-003B-H3M7-00000-00&amp;context="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16" w:history="1">
        <w:r>
          <w:rPr>
            <w:rFonts w:ascii="Arial" w:eastAsia="Arial" w:hAnsi="Arial" w:cs="Arial"/>
            <w:i/>
            <w:color w:val="0077CC"/>
            <w:sz w:val="20"/>
            <w:u w:val="single"/>
            <w:shd w:val="clear" w:color="auto" w:fill="FFFFFF"/>
          </w:rPr>
          <w:t xml:space="preserve"> v. </w:t>
        </w:r>
      </w:hyperlink>
      <w:hyperlink r:id="rId17" w:history="1">
        <w:r>
          <w:rPr>
            <w:rFonts w:ascii="Arial" w:eastAsia="Arial" w:hAnsi="Arial" w:cs="Arial"/>
            <w:i/>
            <w:color w:val="0077CC"/>
            <w:sz w:val="20"/>
            <w:u w:val="single"/>
            <w:shd w:val="clear" w:color="auto" w:fill="FFFFFF"/>
          </w:rPr>
          <w:t>Harris</w:t>
        </w:r>
      </w:hyperlink>
      <w:hyperlink r:id="rId18" w:history="1">
        <w:r>
          <w:rPr>
            <w:rFonts w:ascii="Arial" w:eastAsia="Arial" w:hAnsi="Arial" w:cs="Arial"/>
            <w:i/>
            <w:color w:val="0077CC"/>
            <w:sz w:val="20"/>
            <w:u w:val="single"/>
            <w:shd w:val="clear" w:color="auto" w:fill="FFFFFF"/>
          </w:rPr>
          <w:t>, 106 U.S. at 635</w:t>
        </w:r>
      </w:hyperlink>
      <w:r>
        <w:rPr>
          <w:rFonts w:ascii="Arial" w:eastAsia="Arial" w:hAnsi="Arial" w:cs="Arial"/>
          <w:color w:val="000000"/>
          <w:sz w:val="20"/>
        </w:rPr>
        <w:t>.</w:t>
      </w:r>
      <w:bookmarkStart w:id="21" w:name="Bookmark_I4F5CR0K0K1MND0DG0000400"/>
      <w:bookmarkEnd w:id="21"/>
      <w:r>
        <w:rPr>
          <w:rFonts w:ascii="Arial" w:eastAsia="Arial" w:hAnsi="Arial" w:cs="Arial"/>
          <w:color w:val="000000"/>
          <w:sz w:val="20"/>
        </w:rPr>
        <w:t xml:space="preserve">With this presumption of constitutionality in mind, we turn to the question whether </w:t>
      </w:r>
      <w:hyperlink r:id="rId19"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falls within Congress' power under Article I, § 8, of the Constitution. </w:t>
      </w:r>
      <w:bookmarkStart w:id="22" w:name="Bookmark_I4F5CR0K0K1MND0DG0000400_2"/>
      <w:bookmarkStart w:id="23" w:name="Bookmark_I4F5CR0K0K1MND0FK0000400"/>
      <w:bookmarkEnd w:id="22"/>
      <w:bookmarkEnd w:id="23"/>
      <w:r>
        <w:rPr>
          <w:rFonts w:ascii="Arial" w:eastAsia="Arial" w:hAnsi="Arial" w:cs="Arial"/>
          <w:color w:val="000000"/>
          <w:sz w:val="20"/>
        </w:rPr>
        <w:t xml:space="preserve">Brzonkala and the United States rely upon the third clause of the Article, which gives Congress power "to regulate Commerce with foreign Nations, and among the several States, and with the Indian Tribes." As we discussed at length in </w:t>
      </w:r>
      <w:r>
        <w:rPr>
          <w:rFonts w:ascii="Arial" w:eastAsia="Arial" w:hAnsi="Arial" w:cs="Arial"/>
          <w:i/>
          <w:color w:val="000000"/>
          <w:sz w:val="20"/>
        </w:rPr>
        <w:t>Lopez</w:t>
      </w:r>
      <w:r>
        <w:rPr>
          <w:rFonts w:ascii="Arial" w:eastAsia="Arial" w:hAnsi="Arial" w:cs="Arial"/>
          <w:color w:val="000000"/>
          <w:sz w:val="20"/>
        </w:rPr>
        <w:t xml:space="preserve">, our interpretation of the </w:t>
      </w:r>
      <w:hyperlink r:id="rId2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has changed as our Nation has developed. </w:t>
      </w:r>
      <w:bookmarkStart w:id="24" w:name="Bookmark_I4F5CR0K0K1MND0GJ0000400"/>
      <w:bookmarkEnd w:id="24"/>
      <w:r>
        <w:rPr>
          <w:rFonts w:ascii="Arial" w:eastAsia="Arial" w:hAnsi="Arial" w:cs="Arial"/>
          <w:color w:val="000000"/>
          <w:sz w:val="20"/>
        </w:rPr>
        <w:t xml:space="preserve">See </w:t>
      </w:r>
      <w:bookmarkStart w:id="25" w:name="Bookmark_I4F5CR0K0K1MND0DF0000400"/>
      <w:bookmarkEnd w:id="25"/>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Lopez</w:t>
      </w:r>
      <w:r w:rsidR="00CF3DC9">
        <w:fldChar w:fldCharType="end"/>
      </w:r>
      <w:hyperlink r:id="rId21" w:history="1">
        <w:r>
          <w:rPr>
            <w:rFonts w:ascii="Arial" w:eastAsia="Arial" w:hAnsi="Arial" w:cs="Arial"/>
            <w:i/>
            <w:color w:val="0077CC"/>
            <w:sz w:val="20"/>
            <w:u w:val="single"/>
            <w:shd w:val="clear" w:color="auto" w:fill="FFFFFF"/>
          </w:rPr>
          <w:t>, 514 U.S. at 552-557</w:t>
        </w:r>
      </w:hyperlink>
      <w:r>
        <w:rPr>
          <w:rFonts w:ascii="Arial" w:eastAsia="Arial" w:hAnsi="Arial" w:cs="Arial"/>
          <w:color w:val="000000"/>
          <w:sz w:val="20"/>
        </w:rPr>
        <w:t xml:space="preserve">; </w:t>
      </w:r>
      <w:bookmarkStart w:id="26" w:name="Bookmark_I4F5CR0K0K1MND0DH0000400"/>
      <w:bookmarkEnd w:id="26"/>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22" w:history="1">
        <w:r>
          <w:rPr>
            <w:rFonts w:ascii="Arial" w:eastAsia="Arial" w:hAnsi="Arial" w:cs="Arial"/>
            <w:i/>
            <w:color w:val="0077CC"/>
            <w:sz w:val="20"/>
            <w:u w:val="single"/>
            <w:shd w:val="clear" w:color="auto" w:fill="FFFFFF"/>
          </w:rPr>
          <w:t xml:space="preserve"> at 568-574</w:t>
        </w:r>
      </w:hyperlink>
      <w:r>
        <w:rPr>
          <w:rFonts w:ascii="Arial" w:eastAsia="Arial" w:hAnsi="Arial" w:cs="Arial"/>
          <w:color w:val="000000"/>
          <w:sz w:val="20"/>
        </w:rPr>
        <w:t xml:space="preserve"> (KENNEDY, J., concurring); </w:t>
      </w:r>
      <w:bookmarkStart w:id="27" w:name="Bookmark_I4F5CR0K0K1MND0FG0000400"/>
      <w:bookmarkEnd w:id="27"/>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23" w:history="1">
        <w:r>
          <w:rPr>
            <w:rFonts w:ascii="Arial" w:eastAsia="Arial" w:hAnsi="Arial" w:cs="Arial"/>
            <w:i/>
            <w:color w:val="0077CC"/>
            <w:sz w:val="20"/>
            <w:u w:val="single"/>
            <w:shd w:val="clear" w:color="auto" w:fill="FFFFFF"/>
          </w:rPr>
          <w:t xml:space="preserve"> at 584, 593-599</w:t>
        </w:r>
      </w:hyperlink>
      <w:r>
        <w:rPr>
          <w:rFonts w:ascii="Arial" w:eastAsia="Arial" w:hAnsi="Arial" w:cs="Arial"/>
          <w:color w:val="000000"/>
          <w:sz w:val="20"/>
        </w:rPr>
        <w:t xml:space="preserve"> (THOMAS, J., </w:t>
      </w:r>
      <w:r>
        <w:rPr>
          <w:rFonts w:ascii="Arial" w:eastAsia="Arial" w:hAnsi="Arial" w:cs="Arial"/>
          <w:b/>
          <w:color w:val="000000"/>
          <w:sz w:val="20"/>
        </w:rPr>
        <w:t> [****17] </w:t>
      </w:r>
      <w:r>
        <w:rPr>
          <w:rFonts w:ascii="Arial" w:eastAsia="Arial" w:hAnsi="Arial" w:cs="Arial"/>
          <w:color w:val="000000"/>
          <w:sz w:val="20"/>
        </w:rPr>
        <w:t xml:space="preserve"> concurring). </w:t>
      </w:r>
      <w:bookmarkStart w:id="28" w:name="Bookmark_I4F5CR0K0K1MND0GJ0000400_2"/>
      <w:bookmarkStart w:id="29" w:name="Bookmark_I4F5CR0K0K1MND0FK0000400_2"/>
      <w:bookmarkEnd w:id="28"/>
      <w:bookmarkEnd w:id="29"/>
      <w:r>
        <w:rPr>
          <w:rFonts w:ascii="Arial" w:eastAsia="Arial" w:hAnsi="Arial" w:cs="Arial"/>
          <w:color w:val="000000"/>
          <w:sz w:val="20"/>
        </w:rPr>
        <w:t xml:space="preserve">We need not repeat that detailed review of </w:t>
      </w:r>
      <w:r>
        <w:rPr>
          <w:rFonts w:ascii="Arial" w:eastAsia="Arial" w:hAnsi="Arial" w:cs="Arial"/>
          <w:b/>
          <w:color w:val="000000"/>
          <w:sz w:val="20"/>
        </w:rPr>
        <w:t> [*608] </w:t>
      </w:r>
      <w:r>
        <w:rPr>
          <w:rFonts w:ascii="Arial" w:eastAsia="Arial" w:hAnsi="Arial" w:cs="Arial"/>
          <w:color w:val="000000"/>
          <w:sz w:val="20"/>
        </w:rPr>
        <w:t xml:space="preserve"> the </w:t>
      </w:r>
      <w:hyperlink r:id="rId24"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's history here; it suffices to say that, in the years since </w:t>
      </w:r>
      <w:bookmarkStart w:id="30" w:name="Bookmark_I4F5CR0K0K1MND0FJ0000400"/>
      <w:bookmarkEnd w:id="30"/>
      <w:r w:rsidR="00CF3DC9">
        <w:fldChar w:fldCharType="begin"/>
      </w:r>
      <w:r w:rsidR="00CF3DC9">
        <w:instrText>HYPERLINK "https://advance.lexis.com/api/document?collection=cases&amp;id=urn:contentItem:3S4X-9C70-003B-721F-00000-00&amp;context="</w:instrText>
      </w:r>
      <w:r w:rsidR="00CF3DC9">
        <w:fldChar w:fldCharType="separate"/>
      </w:r>
      <w:r>
        <w:rPr>
          <w:rFonts w:ascii="Arial" w:eastAsia="Arial" w:hAnsi="Arial" w:cs="Arial"/>
          <w:i/>
          <w:color w:val="0077CC"/>
          <w:sz w:val="20"/>
          <w:u w:val="single"/>
          <w:shd w:val="clear" w:color="auto" w:fill="FFFFFF"/>
        </w:rPr>
        <w:t>NLRB v. Jones &amp; Laughlin Steel Corp</w:t>
      </w:r>
      <w:r w:rsidR="00CF3DC9">
        <w:fldChar w:fldCharType="end"/>
      </w:r>
      <w:hyperlink r:id="rId25" w:history="1">
        <w:r>
          <w:rPr>
            <w:rFonts w:ascii="Arial" w:eastAsia="Arial" w:hAnsi="Arial" w:cs="Arial"/>
            <w:i/>
            <w:color w:val="0077CC"/>
            <w:sz w:val="20"/>
            <w:u w:val="single"/>
            <w:shd w:val="clear" w:color="auto" w:fill="FFFFFF"/>
          </w:rPr>
          <w:t>., 301 U.S. 1, 81 L. Ed. 893, 57 S. Ct. 615 (1937)</w:t>
        </w:r>
      </w:hyperlink>
      <w:r>
        <w:rPr>
          <w:rFonts w:ascii="Arial" w:eastAsia="Arial" w:hAnsi="Arial" w:cs="Arial"/>
          <w:color w:val="000000"/>
          <w:sz w:val="20"/>
        </w:rPr>
        <w:t xml:space="preserve">, Congress has had considerably greater latitude in regulating conduct and transactions under the </w:t>
      </w:r>
      <w:hyperlink r:id="rId2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than our previous case law permitted. See </w:t>
      </w:r>
      <w:bookmarkStart w:id="31" w:name="Bookmark_I4F5CR0K0K1MND0GH0000400"/>
      <w:bookmarkEnd w:id="31"/>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Lopez</w:t>
      </w:r>
      <w:r w:rsidR="00CF3DC9">
        <w:fldChar w:fldCharType="end"/>
      </w:r>
      <w:hyperlink r:id="rId27" w:history="1">
        <w:r>
          <w:rPr>
            <w:rFonts w:ascii="Arial" w:eastAsia="Arial" w:hAnsi="Arial" w:cs="Arial"/>
            <w:i/>
            <w:color w:val="0077CC"/>
            <w:sz w:val="20"/>
            <w:u w:val="single"/>
            <w:shd w:val="clear" w:color="auto" w:fill="FFFFFF"/>
          </w:rPr>
          <w:t xml:space="preserve">, 514 U.S. at </w:t>
        </w:r>
        <w:r>
          <w:rPr>
            <w:rFonts w:ascii="Arial" w:eastAsia="Arial" w:hAnsi="Arial" w:cs="Arial"/>
            <w:i/>
            <w:color w:val="0077CC"/>
            <w:sz w:val="20"/>
            <w:u w:val="single"/>
            <w:shd w:val="clear" w:color="auto" w:fill="FFFFFF"/>
          </w:rPr>
          <w:lastRenderedPageBreak/>
          <w:t>555-556</w:t>
        </w:r>
      </w:hyperlink>
      <w:r>
        <w:rPr>
          <w:rFonts w:ascii="Arial" w:eastAsia="Arial" w:hAnsi="Arial" w:cs="Arial"/>
          <w:color w:val="000000"/>
          <w:sz w:val="20"/>
        </w:rPr>
        <w:t xml:space="preserve">; </w:t>
      </w:r>
      <w:bookmarkStart w:id="32" w:name="Bookmark_I4F5CR0K0K1MND0GK0000400"/>
      <w:bookmarkEnd w:id="32"/>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28" w:history="1">
        <w:r>
          <w:rPr>
            <w:rFonts w:ascii="Arial" w:eastAsia="Arial" w:hAnsi="Arial" w:cs="Arial"/>
            <w:i/>
            <w:color w:val="0077CC"/>
            <w:sz w:val="20"/>
            <w:u w:val="single"/>
            <w:shd w:val="clear" w:color="auto" w:fill="FFFFFF"/>
          </w:rPr>
          <w:t>., at 573-574</w:t>
        </w:r>
      </w:hyperlink>
      <w:r>
        <w:rPr>
          <w:rFonts w:ascii="Arial" w:eastAsia="Arial" w:hAnsi="Arial" w:cs="Arial"/>
          <w:color w:val="000000"/>
          <w:sz w:val="20"/>
        </w:rPr>
        <w:t xml:space="preserve"> (KENNEDY, J., concurring).</w:t>
      </w:r>
    </w:p>
    <w:p w:rsidR="00CF3DC9" w:rsidRDefault="00333B1A">
      <w:pPr>
        <w:widowControl w:val="0"/>
        <w:spacing w:before="240" w:line="260" w:lineRule="atLeast"/>
        <w:jc w:val="both"/>
      </w:pPr>
      <w:bookmarkStart w:id="33" w:name="Bookmark_para_21"/>
      <w:bookmarkStart w:id="34" w:name="Bookmark_I4F5CR0K0K1MND0HD0000400"/>
      <w:bookmarkStart w:id="35" w:name="Bookmark_I4X8MX32998000W4YJC00267"/>
      <w:bookmarkStart w:id="36" w:name="Bookmark_I4F5CR0K0K1MND0HG0000400"/>
      <w:bookmarkEnd w:id="33"/>
      <w:bookmarkEnd w:id="34"/>
      <w:bookmarkEnd w:id="35"/>
      <w:bookmarkEnd w:id="36"/>
      <w:r>
        <w:rPr>
          <w:rFonts w:ascii="Arial" w:eastAsia="Arial" w:hAnsi="Arial" w:cs="Arial"/>
          <w:i/>
          <w:color w:val="000000"/>
          <w:sz w:val="20"/>
        </w:rPr>
        <w:t>Lopez</w:t>
      </w:r>
      <w:r>
        <w:rPr>
          <w:rFonts w:ascii="Arial" w:eastAsia="Arial" w:hAnsi="Arial" w:cs="Arial"/>
          <w:color w:val="000000"/>
          <w:sz w:val="20"/>
        </w:rPr>
        <w:t xml:space="preserve"> emphasized, however, that even under our modern, expansive interpretation of the </w:t>
      </w:r>
      <w:hyperlink r:id="rId29" w:history="1">
        <w:r>
          <w:rPr>
            <w:rFonts w:ascii="Arial" w:eastAsia="Arial" w:hAnsi="Arial" w:cs="Arial"/>
            <w:i/>
            <w:color w:val="0077CC"/>
            <w:sz w:val="20"/>
            <w:u w:val="single"/>
            <w:shd w:val="clear" w:color="auto" w:fill="FFFFFF"/>
          </w:rPr>
          <w:t xml:space="preserve">Commerce </w:t>
        </w:r>
      </w:hyperlink>
      <w:hyperlink r:id="rId30" w:history="1">
        <w:r>
          <w:rPr>
            <w:rFonts w:ascii="Arial" w:eastAsia="Arial" w:hAnsi="Arial" w:cs="Arial"/>
            <w:b/>
            <w:i/>
            <w:color w:val="0077CC"/>
            <w:sz w:val="20"/>
            <w:u w:val="single"/>
            <w:shd w:val="clear" w:color="auto" w:fill="FFFFFF"/>
          </w:rPr>
          <w:t> [***670] </w:t>
        </w:r>
      </w:hyperlink>
      <w:hyperlink r:id="rId31" w:history="1">
        <w:r>
          <w:rPr>
            <w:rFonts w:ascii="Arial" w:eastAsia="Arial" w:hAnsi="Arial" w:cs="Arial"/>
            <w:i/>
            <w:color w:val="0077CC"/>
            <w:sz w:val="20"/>
            <w:u w:val="single"/>
            <w:shd w:val="clear" w:color="auto" w:fill="FFFFFF"/>
          </w:rPr>
          <w:t xml:space="preserve"> Clause</w:t>
        </w:r>
      </w:hyperlink>
      <w:r>
        <w:rPr>
          <w:rFonts w:ascii="Arial" w:eastAsia="Arial" w:hAnsi="Arial" w:cs="Arial"/>
          <w:color w:val="000000"/>
          <w:sz w:val="20"/>
        </w:rPr>
        <w:t xml:space="preserve">, Congress' regulatory authority is not without effective bounds.  </w:t>
      </w:r>
      <w:bookmarkStart w:id="37" w:name="Bookmark_I4F5CR0K0K1MND0GN0000400"/>
      <w:bookmarkEnd w:id="37"/>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32" w:history="1">
        <w:r>
          <w:rPr>
            <w:rFonts w:ascii="Arial" w:eastAsia="Arial" w:hAnsi="Arial" w:cs="Arial"/>
            <w:i/>
            <w:color w:val="0077CC"/>
            <w:sz w:val="20"/>
            <w:u w:val="single"/>
            <w:shd w:val="clear" w:color="auto" w:fill="FFFFFF"/>
          </w:rPr>
          <w:t>, at 557</w:t>
        </w:r>
      </w:hyperlink>
      <w:r>
        <w:rPr>
          <w:rFonts w:ascii="Arial" w:eastAsia="Arial" w:hAnsi="Arial" w:cs="Arial"/>
          <w:color w:val="000000"/>
          <w:sz w:val="20"/>
        </w:rPr>
        <w:t>.</w:t>
      </w:r>
    </w:p>
    <w:p w:rsidR="00CF3DC9" w:rsidRDefault="00333B1A">
      <w:pPr>
        <w:widowControl w:val="0"/>
        <w:spacing w:before="240" w:line="260" w:lineRule="atLeast"/>
        <w:ind w:left="400"/>
        <w:jc w:val="both"/>
      </w:pPr>
      <w:bookmarkStart w:id="38" w:name="Bookmark_para_22"/>
      <w:bookmarkStart w:id="39" w:name="Bookmark_I4F5CR0K0K1MND0HG0000400_2"/>
      <w:bookmarkStart w:id="40" w:name="Bookmark_I4F5CR0K0K1MND0HD0000400_2"/>
      <w:bookmarkEnd w:id="38"/>
      <w:bookmarkEnd w:id="39"/>
      <w:bookmarkEnd w:id="40"/>
      <w:r>
        <w:rPr>
          <w:rFonts w:ascii="Arial" w:eastAsia="Arial" w:hAnsi="Arial" w:cs="Arial"/>
          <w:color w:val="000000"/>
          <w:sz w:val="20"/>
        </w:rPr>
        <w:t>"</w:t>
      </w:r>
      <w:bookmarkStart w:id="41" w:name="Bookmark_LNHNREFclscc4"/>
      <w:bookmarkEnd w:id="41"/>
      <w:r>
        <w:rPr>
          <w:rFonts w:ascii="Arial" w:eastAsia="Arial" w:hAnsi="Arial" w:cs="Arial"/>
          <w:color w:val="000000"/>
          <w:sz w:val="20"/>
        </w:rPr>
        <w:t xml:space="preserve"> Even [our] modern-era precedents which have expanded congressional power</w:t>
      </w:r>
      <w:r>
        <w:rPr>
          <w:rFonts w:ascii="Arial" w:eastAsia="Arial" w:hAnsi="Arial" w:cs="Arial"/>
          <w:b/>
          <w:color w:val="000000"/>
          <w:sz w:val="20"/>
        </w:rPr>
        <w:t> [**1749] </w:t>
      </w:r>
      <w:r>
        <w:rPr>
          <w:rFonts w:ascii="Arial" w:eastAsia="Arial" w:hAnsi="Arial" w:cs="Arial"/>
          <w:color w:val="000000"/>
          <w:sz w:val="20"/>
        </w:rPr>
        <w:t xml:space="preserve"> under the </w:t>
      </w:r>
      <w:hyperlink r:id="rId33"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confirm that this power is subject to outer limits. In </w:t>
      </w:r>
      <w:r>
        <w:rPr>
          <w:rFonts w:ascii="Arial" w:eastAsia="Arial" w:hAnsi="Arial" w:cs="Arial"/>
          <w:i/>
          <w:color w:val="000000"/>
          <w:sz w:val="20"/>
        </w:rPr>
        <w:t>Jones &amp; Laughlin Steel</w:t>
      </w:r>
      <w:r>
        <w:rPr>
          <w:rFonts w:ascii="Arial" w:eastAsia="Arial" w:hAnsi="Arial" w:cs="Arial"/>
          <w:color w:val="000000"/>
          <w:sz w:val="20"/>
        </w:rPr>
        <w:t>, the Court warned that the scope of the interstate commerce power 'must be considered in the light of our dual system of government and may not be extended so as to embrace effects upon interstate commerce so indirect and remote that to embrace them, in view of our complex society, would effectually obliterate the distinction between</w:t>
      </w:r>
      <w:r>
        <w:rPr>
          <w:rFonts w:ascii="Arial" w:eastAsia="Arial" w:hAnsi="Arial" w:cs="Arial"/>
          <w:b/>
          <w:color w:val="000000"/>
          <w:sz w:val="20"/>
        </w:rPr>
        <w:t> [****18] </w:t>
      </w:r>
      <w:r>
        <w:rPr>
          <w:rFonts w:ascii="Arial" w:eastAsia="Arial" w:hAnsi="Arial" w:cs="Arial"/>
          <w:color w:val="000000"/>
          <w:sz w:val="20"/>
        </w:rPr>
        <w:t xml:space="preserve"> what is national and what is local and create a completely centralized government.'" </w:t>
      </w:r>
      <w:bookmarkStart w:id="42" w:name="Bookmark_I4F5CR0K0K1MND0HF0000400"/>
      <w:bookmarkEnd w:id="42"/>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34" w:history="1">
        <w:r>
          <w:rPr>
            <w:rFonts w:ascii="Arial" w:eastAsia="Arial" w:hAnsi="Arial" w:cs="Arial"/>
            <w:i/>
            <w:color w:val="0077CC"/>
            <w:sz w:val="20"/>
            <w:u w:val="single"/>
            <w:shd w:val="clear" w:color="auto" w:fill="FFFFFF"/>
          </w:rPr>
          <w:t>, at 556-557</w:t>
        </w:r>
      </w:hyperlink>
      <w:r>
        <w:rPr>
          <w:rFonts w:ascii="Arial" w:eastAsia="Arial" w:hAnsi="Arial" w:cs="Arial"/>
          <w:color w:val="000000"/>
          <w:sz w:val="20"/>
        </w:rPr>
        <w:t xml:space="preserve"> (quoting </w:t>
      </w:r>
      <w:hyperlink r:id="rId35" w:history="1">
        <w:r>
          <w:rPr>
            <w:rFonts w:ascii="Arial" w:eastAsia="Arial" w:hAnsi="Arial" w:cs="Arial"/>
            <w:i/>
            <w:color w:val="0077CC"/>
            <w:sz w:val="20"/>
            <w:u w:val="single"/>
            <w:shd w:val="clear" w:color="auto" w:fill="FFFFFF"/>
          </w:rPr>
          <w:t>Jones &amp; Laughlin Steel</w:t>
        </w:r>
      </w:hyperlink>
      <w:hyperlink r:id="rId36" w:history="1">
        <w:r>
          <w:rPr>
            <w:rFonts w:ascii="Arial" w:eastAsia="Arial" w:hAnsi="Arial" w:cs="Arial"/>
            <w:i/>
            <w:color w:val="0077CC"/>
            <w:sz w:val="20"/>
            <w:u w:val="single"/>
            <w:shd w:val="clear" w:color="auto" w:fill="FFFFFF"/>
          </w:rPr>
          <w:t xml:space="preserve">, </w:t>
        </w:r>
      </w:hyperlink>
      <w:hyperlink r:id="rId37" w:history="1">
        <w:r>
          <w:rPr>
            <w:rFonts w:ascii="Arial" w:eastAsia="Arial" w:hAnsi="Arial" w:cs="Arial"/>
            <w:i/>
            <w:color w:val="0077CC"/>
            <w:sz w:val="20"/>
            <w:u w:val="single"/>
            <w:shd w:val="clear" w:color="auto" w:fill="FFFFFF"/>
          </w:rPr>
          <w:t>supra</w:t>
        </w:r>
      </w:hyperlink>
      <w:hyperlink r:id="rId38" w:history="1">
        <w:r>
          <w:rPr>
            <w:rFonts w:ascii="Arial" w:eastAsia="Arial" w:hAnsi="Arial" w:cs="Arial"/>
            <w:i/>
            <w:color w:val="0077CC"/>
            <w:sz w:val="20"/>
            <w:u w:val="single"/>
            <w:shd w:val="clear" w:color="auto" w:fill="FFFFFF"/>
          </w:rPr>
          <w:t>, at 37</w:t>
        </w:r>
      </w:hyperlink>
      <w:r>
        <w:rPr>
          <w:rFonts w:ascii="Arial" w:eastAsia="Arial" w:hAnsi="Arial" w:cs="Arial"/>
          <w:color w:val="000000"/>
          <w:sz w:val="20"/>
        </w:rPr>
        <w:t xml:space="preserve">). </w:t>
      </w:r>
    </w:p>
    <w:p w:rsidR="00CF3DC9" w:rsidRDefault="00333B1A">
      <w:pPr>
        <w:widowControl w:val="0"/>
        <w:spacing w:before="240" w:line="260" w:lineRule="atLeast"/>
        <w:jc w:val="both"/>
      </w:pPr>
      <w:bookmarkStart w:id="43" w:name="Bookmark_para_23"/>
      <w:bookmarkStart w:id="44" w:name="Bookmark_I4X8MX32JYJ000W4YJC000H8"/>
      <w:bookmarkStart w:id="45" w:name="Bookmark_I4F5CR0K0K1MND0JB0000400"/>
      <w:bookmarkStart w:id="46" w:name="Bookmark_I4F5CR0K0K1MND0KB0000400"/>
      <w:bookmarkStart w:id="47" w:name="Bookmark_I4F5CR0K0K1MND0KR0000400"/>
      <w:bookmarkEnd w:id="43"/>
      <w:bookmarkEnd w:id="44"/>
      <w:bookmarkEnd w:id="45"/>
      <w:bookmarkEnd w:id="46"/>
      <w:bookmarkEnd w:id="47"/>
      <w:r>
        <w:rPr>
          <w:rFonts w:ascii="Arial" w:eastAsia="Arial" w:hAnsi="Arial" w:cs="Arial"/>
          <w:color w:val="000000"/>
          <w:sz w:val="20"/>
        </w:rPr>
        <w:t xml:space="preserve">As we observed in </w:t>
      </w:r>
      <w:r>
        <w:rPr>
          <w:rFonts w:ascii="Arial" w:eastAsia="Arial" w:hAnsi="Arial" w:cs="Arial"/>
          <w:i/>
          <w:color w:val="000000"/>
          <w:sz w:val="20"/>
        </w:rPr>
        <w:t>Lopez</w:t>
      </w:r>
      <w:r>
        <w:rPr>
          <w:rFonts w:ascii="Arial" w:eastAsia="Arial" w:hAnsi="Arial" w:cs="Arial"/>
          <w:color w:val="000000"/>
          <w:sz w:val="20"/>
        </w:rPr>
        <w:t xml:space="preserve">, </w:t>
      </w:r>
      <w:bookmarkStart w:id="48" w:name="Bookmark_LNHNREFclscc5"/>
      <w:bookmarkEnd w:id="48"/>
      <w:r>
        <w:rPr>
          <w:rFonts w:ascii="Arial" w:eastAsia="Arial" w:hAnsi="Arial" w:cs="Arial"/>
          <w:color w:val="000000"/>
          <w:sz w:val="20"/>
        </w:rPr>
        <w:t xml:space="preserve">modern </w:t>
      </w:r>
      <w:hyperlink r:id="rId39"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 has "identified three broad categories of activity that Congress may regulate</w:t>
      </w:r>
      <w:r>
        <w:rPr>
          <w:rFonts w:ascii="Arial" w:eastAsia="Arial" w:hAnsi="Arial" w:cs="Arial"/>
          <w:b/>
          <w:color w:val="000000"/>
          <w:sz w:val="20"/>
        </w:rPr>
        <w:t> [****19] </w:t>
      </w:r>
      <w:r>
        <w:rPr>
          <w:rFonts w:ascii="Arial" w:eastAsia="Arial" w:hAnsi="Arial" w:cs="Arial"/>
          <w:color w:val="000000"/>
          <w:sz w:val="20"/>
        </w:rPr>
        <w:t xml:space="preserve"> under its commerce power." </w:t>
      </w:r>
      <w:r>
        <w:rPr>
          <w:rFonts w:ascii="Arial" w:eastAsia="Arial" w:hAnsi="Arial" w:cs="Arial"/>
          <w:b/>
          <w:color w:val="000000"/>
          <w:sz w:val="20"/>
        </w:rPr>
        <w:t> [*609] </w:t>
      </w:r>
      <w:bookmarkStart w:id="49" w:name="Bookmark_I4F5CR0K0K1MND0J90000400"/>
      <w:bookmarkEnd w:id="49"/>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558</w:t>
      </w:r>
      <w:r w:rsidR="00CF3DC9">
        <w:fldChar w:fldCharType="end"/>
      </w:r>
      <w:r>
        <w:rPr>
          <w:rFonts w:ascii="Arial" w:eastAsia="Arial" w:hAnsi="Arial" w:cs="Arial"/>
          <w:color w:val="000000"/>
          <w:sz w:val="20"/>
        </w:rPr>
        <w:t xml:space="preserve"> (citing </w:t>
      </w:r>
      <w:bookmarkStart w:id="50" w:name="Bookmark_I4F5CR0K0K1MND0JC0000400"/>
      <w:bookmarkEnd w:id="50"/>
      <w:r w:rsidR="00CF3DC9">
        <w:fldChar w:fldCharType="begin"/>
      </w:r>
      <w:r w:rsidR="00CF3DC9">
        <w:instrText>HYPERLINK "https://advance.lexis.com/api/document?collection=cases&amp;id=urn:contentItem:3S4X-6B00-003B-S0DY-00000-00&amp;context="</w:instrText>
      </w:r>
      <w:r w:rsidR="00CF3DC9">
        <w:fldChar w:fldCharType="separate"/>
      </w:r>
      <w:r>
        <w:rPr>
          <w:rFonts w:ascii="Arial" w:eastAsia="Arial" w:hAnsi="Arial" w:cs="Arial"/>
          <w:i/>
          <w:color w:val="0077CC"/>
          <w:sz w:val="20"/>
          <w:u w:val="single"/>
          <w:shd w:val="clear" w:color="auto" w:fill="FFFFFF"/>
        </w:rPr>
        <w:t>Hodel</w:t>
      </w:r>
      <w:r w:rsidR="00CF3DC9">
        <w:fldChar w:fldCharType="end"/>
      </w:r>
      <w:hyperlink r:id="rId40" w:history="1">
        <w:r>
          <w:rPr>
            <w:rFonts w:ascii="Arial" w:eastAsia="Arial" w:hAnsi="Arial" w:cs="Arial"/>
            <w:i/>
            <w:color w:val="0077CC"/>
            <w:sz w:val="20"/>
            <w:u w:val="single"/>
            <w:shd w:val="clear" w:color="auto" w:fill="FFFFFF"/>
          </w:rPr>
          <w:t xml:space="preserve"> v. </w:t>
        </w:r>
      </w:hyperlink>
      <w:hyperlink r:id="rId41" w:history="1">
        <w:r>
          <w:rPr>
            <w:rFonts w:ascii="Arial" w:eastAsia="Arial" w:hAnsi="Arial" w:cs="Arial"/>
            <w:i/>
            <w:color w:val="0077CC"/>
            <w:sz w:val="20"/>
            <w:u w:val="single"/>
            <w:shd w:val="clear" w:color="auto" w:fill="FFFFFF"/>
          </w:rPr>
          <w:t>Virginia Surface Mining &amp; Reclamation Assn., Inc.</w:t>
        </w:r>
      </w:hyperlink>
      <w:hyperlink r:id="rId42" w:history="1">
        <w:r>
          <w:rPr>
            <w:rFonts w:ascii="Arial" w:eastAsia="Arial" w:hAnsi="Arial" w:cs="Arial"/>
            <w:i/>
            <w:color w:val="0077CC"/>
            <w:sz w:val="20"/>
            <w:u w:val="single"/>
            <w:shd w:val="clear" w:color="auto" w:fill="FFFFFF"/>
          </w:rPr>
          <w:t>, 452 U.S. 264, 276-277, 69 L. Ed. 2d 1, 101 S. Ct. 2352 (1981)</w:t>
        </w:r>
      </w:hyperlink>
      <w:r>
        <w:rPr>
          <w:rFonts w:ascii="Arial" w:eastAsia="Arial" w:hAnsi="Arial" w:cs="Arial"/>
          <w:color w:val="000000"/>
          <w:sz w:val="20"/>
        </w:rPr>
        <w:t>;</w:t>
      </w:r>
      <w:bookmarkStart w:id="51" w:name="Bookmark_I4F5CR0K0K1MND0JF0000400"/>
      <w:bookmarkEnd w:id="51"/>
      <w:r w:rsidR="00CF3DC9">
        <w:fldChar w:fldCharType="begin"/>
      </w:r>
      <w:r w:rsidR="00CF3DC9">
        <w:instrText>HYPERLINK "https://advance.lexis.com/api/document?collection=cases&amp;id=urn:contentItem:3S4X-DM70-003B-S366-00000-00&amp;context="</w:instrText>
      </w:r>
      <w:r w:rsidR="00CF3DC9">
        <w:fldChar w:fldCharType="separate"/>
      </w:r>
      <w:r>
        <w:rPr>
          <w:rFonts w:ascii="Arial" w:eastAsia="Arial" w:hAnsi="Arial" w:cs="Arial"/>
          <w:i/>
          <w:color w:val="0077CC"/>
          <w:sz w:val="20"/>
          <w:u w:val="single"/>
          <w:shd w:val="clear" w:color="auto" w:fill="FFFFFF"/>
        </w:rPr>
        <w:t>Perez</w:t>
      </w:r>
      <w:r w:rsidR="00CF3DC9">
        <w:fldChar w:fldCharType="end"/>
      </w:r>
      <w:hyperlink r:id="rId43" w:history="1">
        <w:r>
          <w:rPr>
            <w:rFonts w:ascii="Arial" w:eastAsia="Arial" w:hAnsi="Arial" w:cs="Arial"/>
            <w:i/>
            <w:color w:val="0077CC"/>
            <w:sz w:val="20"/>
            <w:u w:val="single"/>
            <w:shd w:val="clear" w:color="auto" w:fill="FFFFFF"/>
          </w:rPr>
          <w:t xml:space="preserve"> v. </w:t>
        </w:r>
      </w:hyperlink>
      <w:hyperlink r:id="rId44" w:history="1">
        <w:r>
          <w:rPr>
            <w:rFonts w:ascii="Arial" w:eastAsia="Arial" w:hAnsi="Arial" w:cs="Arial"/>
            <w:i/>
            <w:color w:val="0077CC"/>
            <w:sz w:val="20"/>
            <w:u w:val="single"/>
            <w:shd w:val="clear" w:color="auto" w:fill="FFFFFF"/>
          </w:rPr>
          <w:t>United States</w:t>
        </w:r>
      </w:hyperlink>
      <w:hyperlink r:id="rId45" w:history="1">
        <w:r>
          <w:rPr>
            <w:rFonts w:ascii="Arial" w:eastAsia="Arial" w:hAnsi="Arial" w:cs="Arial"/>
            <w:i/>
            <w:color w:val="0077CC"/>
            <w:sz w:val="20"/>
            <w:u w:val="single"/>
            <w:shd w:val="clear" w:color="auto" w:fill="FFFFFF"/>
          </w:rPr>
          <w:t>, 402 U.S. 146, 150, 28 L. Ed. 2d 686, 91 S. Ct. 1357 (1971))</w:t>
        </w:r>
      </w:hyperlink>
      <w:r>
        <w:rPr>
          <w:rFonts w:ascii="Arial" w:eastAsia="Arial" w:hAnsi="Arial" w:cs="Arial"/>
          <w:color w:val="000000"/>
          <w:sz w:val="20"/>
        </w:rPr>
        <w:t>.</w:t>
      </w:r>
      <w:bookmarkStart w:id="52" w:name="Bookmark_I4F5CR0K0K1MND0MG0000400"/>
      <w:bookmarkEnd w:id="52"/>
      <w:r>
        <w:rPr>
          <w:rFonts w:ascii="Arial" w:eastAsia="Arial" w:hAnsi="Arial" w:cs="Arial"/>
          <w:color w:val="000000"/>
          <w:sz w:val="20"/>
        </w:rPr>
        <w:t xml:space="preserve">"First, Congress may regulate the use of the channels of interstate commerce." </w:t>
      </w:r>
      <w:bookmarkStart w:id="53" w:name="Bookmark_I4F5CR0K0K1MND0K90000400"/>
      <w:bookmarkEnd w:id="53"/>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558</w:t>
      </w:r>
      <w:r w:rsidR="00CF3DC9">
        <w:fldChar w:fldCharType="end"/>
      </w:r>
      <w:r>
        <w:rPr>
          <w:rFonts w:ascii="Arial" w:eastAsia="Arial" w:hAnsi="Arial" w:cs="Arial"/>
          <w:color w:val="000000"/>
          <w:sz w:val="20"/>
        </w:rPr>
        <w:t xml:space="preserve"> (citing </w:t>
      </w:r>
      <w:r>
        <w:rPr>
          <w:rFonts w:ascii="Arial" w:eastAsia="Arial" w:hAnsi="Arial" w:cs="Arial"/>
          <w:i/>
          <w:color w:val="000000"/>
          <w:sz w:val="20"/>
        </w:rPr>
        <w:t>Heart of Atlanta Motel, Inc</w:t>
      </w:r>
      <w:r>
        <w:rPr>
          <w:rFonts w:ascii="Arial" w:eastAsia="Arial" w:hAnsi="Arial" w:cs="Arial"/>
          <w:color w:val="000000"/>
          <w:sz w:val="20"/>
        </w:rPr>
        <w:t xml:space="preserve">. v. </w:t>
      </w:r>
      <w:bookmarkStart w:id="54" w:name="Bookmark_I4F5CR0K0K1MND0KC0000400"/>
      <w:bookmarkEnd w:id="54"/>
      <w:r w:rsidR="00CF3DC9">
        <w:fldChar w:fldCharType="begin"/>
      </w:r>
      <w:r w:rsidR="00CF3DC9">
        <w:instrText>HYPERLINK "https://advance.lexis.com/api/document?collection=cases&amp;id=urn:contentItem:3S4X-GRN0-003B-S2PX-00000-00&amp;context="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46" w:history="1">
        <w:r>
          <w:rPr>
            <w:rFonts w:ascii="Arial" w:eastAsia="Arial" w:hAnsi="Arial" w:cs="Arial"/>
            <w:i/>
            <w:color w:val="0077CC"/>
            <w:sz w:val="20"/>
            <w:u w:val="single"/>
            <w:shd w:val="clear" w:color="auto" w:fill="FFFFFF"/>
          </w:rPr>
          <w:t>, 379 U.S. 241, 256, 85 S. Ct. 348, 13 L. Ed. 2d 258 (1964)</w:t>
        </w:r>
      </w:hyperlink>
      <w:r>
        <w:rPr>
          <w:rFonts w:ascii="Arial" w:eastAsia="Arial" w:hAnsi="Arial" w:cs="Arial"/>
          <w:color w:val="000000"/>
          <w:sz w:val="20"/>
        </w:rPr>
        <w:t xml:space="preserve">; </w:t>
      </w:r>
      <w:bookmarkStart w:id="55" w:name="Bookmark_I4F5CR0K0K1MND0KM0000400"/>
      <w:bookmarkEnd w:id="55"/>
      <w:r w:rsidR="00CF3DC9">
        <w:fldChar w:fldCharType="begin"/>
      </w:r>
      <w:r w:rsidR="00CF3DC9">
        <w:instrText>HYPERLINK "https://advance.lexis.com/api/document?collection=cases&amp;id=urn:contentItem:3S4X-6GP0-003B-719R-00000-00&amp;context="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47" w:history="1">
        <w:r>
          <w:rPr>
            <w:rFonts w:ascii="Arial" w:eastAsia="Arial" w:hAnsi="Arial" w:cs="Arial"/>
            <w:i/>
            <w:color w:val="0077CC"/>
            <w:sz w:val="20"/>
            <w:u w:val="single"/>
            <w:shd w:val="clear" w:color="auto" w:fill="FFFFFF"/>
          </w:rPr>
          <w:t xml:space="preserve"> v. </w:t>
        </w:r>
      </w:hyperlink>
      <w:hyperlink r:id="rId48" w:history="1">
        <w:r>
          <w:rPr>
            <w:rFonts w:ascii="Arial" w:eastAsia="Arial" w:hAnsi="Arial" w:cs="Arial"/>
            <w:i/>
            <w:color w:val="0077CC"/>
            <w:sz w:val="20"/>
            <w:u w:val="single"/>
            <w:shd w:val="clear" w:color="auto" w:fill="FFFFFF"/>
          </w:rPr>
          <w:t>Darby</w:t>
        </w:r>
      </w:hyperlink>
      <w:hyperlink r:id="rId49" w:history="1">
        <w:r>
          <w:rPr>
            <w:rFonts w:ascii="Arial" w:eastAsia="Arial" w:hAnsi="Arial" w:cs="Arial"/>
            <w:i/>
            <w:color w:val="0077CC"/>
            <w:sz w:val="20"/>
            <w:u w:val="single"/>
            <w:shd w:val="clear" w:color="auto" w:fill="FFFFFF"/>
          </w:rPr>
          <w:t>, 312 U.S. 100, 114, 85 L. Ed. 609, 61 S. Ct. 451 (1941))</w:t>
        </w:r>
      </w:hyperlink>
      <w:r>
        <w:rPr>
          <w:rFonts w:ascii="Arial" w:eastAsia="Arial" w:hAnsi="Arial" w:cs="Arial"/>
          <w:color w:val="000000"/>
          <w:sz w:val="20"/>
        </w:rPr>
        <w:t xml:space="preserve">. "Second, Congress is empowered to regulate and protect the instrumentalities of interstate commerce, or persons or things in interstate commerce, even though the threat may come only from intrastate activities." </w:t>
      </w:r>
      <w:bookmarkStart w:id="56" w:name="Bookmark_I4F5CR0K0K1MND0KP0000400"/>
      <w:bookmarkEnd w:id="56"/>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558</w:t>
      </w:r>
      <w:r w:rsidR="00CF3DC9">
        <w:fldChar w:fldCharType="end"/>
      </w:r>
      <w:r>
        <w:rPr>
          <w:rFonts w:ascii="Arial" w:eastAsia="Arial" w:hAnsi="Arial" w:cs="Arial"/>
          <w:color w:val="000000"/>
          <w:sz w:val="20"/>
        </w:rPr>
        <w:t xml:space="preserve"> (citing </w:t>
      </w:r>
      <w:bookmarkStart w:id="57" w:name="Bookmark_I4F5CR0K0K1MND0KS0000400"/>
      <w:bookmarkEnd w:id="57"/>
      <w:r w:rsidR="00CF3DC9">
        <w:fldChar w:fldCharType="begin"/>
      </w:r>
      <w:r w:rsidR="00CF3DC9">
        <w:instrText>HYPERLINK "https://advance.lexis.com/api/document?collection=cases&amp;id=urn:contentItem:3S4X-7G00-003B-H3HR-00000-00&amp;context="</w:instrText>
      </w:r>
      <w:r w:rsidR="00CF3DC9">
        <w:fldChar w:fldCharType="separate"/>
      </w:r>
      <w:r>
        <w:rPr>
          <w:rFonts w:ascii="Arial" w:eastAsia="Arial" w:hAnsi="Arial" w:cs="Arial"/>
          <w:i/>
          <w:color w:val="0077CC"/>
          <w:sz w:val="20"/>
          <w:u w:val="single"/>
          <w:shd w:val="clear" w:color="auto" w:fill="FFFFFF"/>
        </w:rPr>
        <w:t>Shreveport Rate Cases</w:t>
      </w:r>
      <w:r w:rsidR="00CF3DC9">
        <w:fldChar w:fldCharType="end"/>
      </w:r>
      <w:hyperlink r:id="rId50" w:history="1">
        <w:r>
          <w:rPr>
            <w:rFonts w:ascii="Arial" w:eastAsia="Arial" w:hAnsi="Arial" w:cs="Arial"/>
            <w:i/>
            <w:color w:val="0077CC"/>
            <w:sz w:val="20"/>
            <w:u w:val="single"/>
            <w:shd w:val="clear" w:color="auto" w:fill="FFFFFF"/>
          </w:rPr>
          <w:t>, 234 U.S. 342 (1914)</w:t>
        </w:r>
      </w:hyperlink>
      <w:r>
        <w:rPr>
          <w:rFonts w:ascii="Arial" w:eastAsia="Arial" w:hAnsi="Arial" w:cs="Arial"/>
          <w:color w:val="000000"/>
          <w:sz w:val="20"/>
        </w:rPr>
        <w:t xml:space="preserve">; </w:t>
      </w:r>
      <w:r>
        <w:rPr>
          <w:rFonts w:ascii="Arial" w:eastAsia="Arial" w:hAnsi="Arial" w:cs="Arial"/>
          <w:i/>
          <w:color w:val="000000"/>
          <w:sz w:val="20"/>
        </w:rPr>
        <w:t>Southern R. Co</w:t>
      </w:r>
      <w:r>
        <w:rPr>
          <w:rFonts w:ascii="Arial" w:eastAsia="Arial" w:hAnsi="Arial" w:cs="Arial"/>
          <w:color w:val="000000"/>
          <w:sz w:val="20"/>
        </w:rPr>
        <w:t xml:space="preserve">. v. </w:t>
      </w:r>
      <w:bookmarkStart w:id="58" w:name="Bookmark_I4F5CR0K0K1MND0MC0000400"/>
      <w:bookmarkEnd w:id="58"/>
      <w:r w:rsidR="00CF3DC9">
        <w:fldChar w:fldCharType="begin"/>
      </w:r>
      <w:r w:rsidR="00CF3DC9">
        <w:instrText>HYPERLINK "https://advance.lexis.com/api/document?collection=cases&amp;id=urn:contentItem:3S4X-8VH0-003B-H063-00000-00&amp;context="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51" w:history="1">
        <w:r>
          <w:rPr>
            <w:rFonts w:ascii="Arial" w:eastAsia="Arial" w:hAnsi="Arial" w:cs="Arial"/>
            <w:i/>
            <w:color w:val="0077CC"/>
            <w:sz w:val="20"/>
            <w:u w:val="single"/>
            <w:shd w:val="clear" w:color="auto" w:fill="FFFFFF"/>
          </w:rPr>
          <w:t>, 222 U.S. 20, 32 S. Ct. 2, 56 L. Ed. 72 (1911)</w:t>
        </w:r>
      </w:hyperlink>
      <w:r>
        <w:rPr>
          <w:rFonts w:ascii="Arial" w:eastAsia="Arial" w:hAnsi="Arial" w:cs="Arial"/>
          <w:color w:val="000000"/>
          <w:sz w:val="20"/>
        </w:rPr>
        <w:t xml:space="preserve">; </w:t>
      </w:r>
      <w:hyperlink r:id="rId52" w:history="1">
        <w:r>
          <w:rPr>
            <w:rFonts w:ascii="Arial" w:eastAsia="Arial" w:hAnsi="Arial" w:cs="Arial"/>
            <w:i/>
            <w:color w:val="0077CC"/>
            <w:sz w:val="20"/>
            <w:u w:val="single"/>
            <w:shd w:val="clear" w:color="auto" w:fill="FFFFFF"/>
          </w:rPr>
          <w:t>Perez</w:t>
        </w:r>
      </w:hyperlink>
      <w:hyperlink r:id="rId53" w:history="1">
        <w:r>
          <w:rPr>
            <w:rFonts w:ascii="Arial" w:eastAsia="Arial" w:hAnsi="Arial" w:cs="Arial"/>
            <w:i/>
            <w:color w:val="0077CC"/>
            <w:sz w:val="20"/>
            <w:u w:val="single"/>
            <w:shd w:val="clear" w:color="auto" w:fill="FFFFFF"/>
          </w:rPr>
          <w:t xml:space="preserve">, </w:t>
        </w:r>
      </w:hyperlink>
      <w:hyperlink r:id="rId54" w:history="1">
        <w:r>
          <w:rPr>
            <w:rFonts w:ascii="Arial" w:eastAsia="Arial" w:hAnsi="Arial" w:cs="Arial"/>
            <w:i/>
            <w:color w:val="0077CC"/>
            <w:sz w:val="20"/>
            <w:u w:val="single"/>
            <w:shd w:val="clear" w:color="auto" w:fill="FFFFFF"/>
          </w:rPr>
          <w:t>supra</w:t>
        </w:r>
      </w:hyperlink>
      <w:hyperlink r:id="rId55" w:history="1">
        <w:r>
          <w:rPr>
            <w:rFonts w:ascii="Arial" w:eastAsia="Arial" w:hAnsi="Arial" w:cs="Arial"/>
            <w:i/>
            <w:color w:val="0077CC"/>
            <w:sz w:val="20"/>
            <w:u w:val="single"/>
            <w:shd w:val="clear" w:color="auto" w:fill="FFFFFF"/>
          </w:rPr>
          <w:t>, at 150</w:t>
        </w:r>
      </w:hyperlink>
      <w:r>
        <w:rPr>
          <w:rFonts w:ascii="Arial" w:eastAsia="Arial" w:hAnsi="Arial" w:cs="Arial"/>
          <w:color w:val="000000"/>
          <w:sz w:val="20"/>
        </w:rPr>
        <w:t xml:space="preserve">). </w:t>
      </w:r>
      <w:bookmarkStart w:id="59" w:name="Bookmark_I4F5CR0K0K1MND0MG0000400_2"/>
      <w:bookmarkEnd w:id="59"/>
      <w:r>
        <w:rPr>
          <w:rFonts w:ascii="Arial" w:eastAsia="Arial" w:hAnsi="Arial" w:cs="Arial"/>
          <w:color w:val="000000"/>
          <w:sz w:val="20"/>
        </w:rPr>
        <w:t xml:space="preserve">"Finally, Congress' commerce authority includes the power to regulate those activities having a substantial relation to interstate commerce, . . . </w:t>
      </w:r>
      <w:r>
        <w:rPr>
          <w:rFonts w:ascii="Arial" w:eastAsia="Arial" w:hAnsi="Arial" w:cs="Arial"/>
          <w:i/>
          <w:color w:val="000000"/>
          <w:sz w:val="20"/>
        </w:rPr>
        <w:t>i.e.</w:t>
      </w:r>
      <w:r>
        <w:rPr>
          <w:rFonts w:ascii="Arial" w:eastAsia="Arial" w:hAnsi="Arial" w:cs="Arial"/>
          <w:color w:val="000000"/>
          <w:sz w:val="20"/>
        </w:rPr>
        <w:t xml:space="preserve">, those activities that substantially affect interstate commerce." </w:t>
      </w:r>
      <w:bookmarkStart w:id="60" w:name="Bookmark_I4F5CR0K0K1MND0MF0000400"/>
      <w:bookmarkEnd w:id="60"/>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558-559</w:t>
      </w:r>
      <w:r w:rsidR="00CF3DC9">
        <w:fldChar w:fldCharType="end"/>
      </w:r>
      <w:r>
        <w:rPr>
          <w:rFonts w:ascii="Arial" w:eastAsia="Arial" w:hAnsi="Arial" w:cs="Arial"/>
          <w:b/>
          <w:color w:val="000000"/>
          <w:sz w:val="20"/>
        </w:rPr>
        <w:t> [****20] </w:t>
      </w:r>
      <w:r>
        <w:rPr>
          <w:rFonts w:ascii="Arial" w:eastAsia="Arial" w:hAnsi="Arial" w:cs="Arial"/>
          <w:color w:val="000000"/>
          <w:sz w:val="20"/>
        </w:rPr>
        <w:t xml:space="preserve"> (citing </w:t>
      </w:r>
      <w:hyperlink r:id="rId56" w:history="1">
        <w:r>
          <w:rPr>
            <w:rFonts w:ascii="Arial" w:eastAsia="Arial" w:hAnsi="Arial" w:cs="Arial"/>
            <w:i/>
            <w:color w:val="0077CC"/>
            <w:sz w:val="20"/>
            <w:u w:val="single"/>
            <w:shd w:val="clear" w:color="auto" w:fill="FFFFFF"/>
          </w:rPr>
          <w:t>Jones &amp; Laughlin Steel</w:t>
        </w:r>
      </w:hyperlink>
      <w:hyperlink r:id="rId57" w:history="1">
        <w:r>
          <w:rPr>
            <w:rFonts w:ascii="Arial" w:eastAsia="Arial" w:hAnsi="Arial" w:cs="Arial"/>
            <w:i/>
            <w:color w:val="0077CC"/>
            <w:sz w:val="20"/>
            <w:u w:val="single"/>
            <w:shd w:val="clear" w:color="auto" w:fill="FFFFFF"/>
          </w:rPr>
          <w:t xml:space="preserve">, </w:t>
        </w:r>
      </w:hyperlink>
      <w:hyperlink r:id="rId58" w:history="1">
        <w:r>
          <w:rPr>
            <w:rFonts w:ascii="Arial" w:eastAsia="Arial" w:hAnsi="Arial" w:cs="Arial"/>
            <w:i/>
            <w:color w:val="0077CC"/>
            <w:sz w:val="20"/>
            <w:u w:val="single"/>
            <w:shd w:val="clear" w:color="auto" w:fill="FFFFFF"/>
          </w:rPr>
          <w:t>supra</w:t>
        </w:r>
      </w:hyperlink>
      <w:hyperlink r:id="rId59" w:history="1">
        <w:r>
          <w:rPr>
            <w:rFonts w:ascii="Arial" w:eastAsia="Arial" w:hAnsi="Arial" w:cs="Arial"/>
            <w:i/>
            <w:color w:val="0077CC"/>
            <w:sz w:val="20"/>
            <w:u w:val="single"/>
            <w:shd w:val="clear" w:color="auto" w:fill="FFFFFF"/>
          </w:rPr>
          <w:t>, at 37</w:t>
        </w:r>
      </w:hyperlink>
      <w:r>
        <w:rPr>
          <w:rFonts w:ascii="Arial" w:eastAsia="Arial" w:hAnsi="Arial" w:cs="Arial"/>
          <w:color w:val="000000"/>
          <w:sz w:val="20"/>
        </w:rPr>
        <w:t>).</w:t>
      </w:r>
    </w:p>
    <w:p w:rsidR="00CF3DC9" w:rsidRDefault="00333B1A">
      <w:pPr>
        <w:widowControl w:val="0"/>
        <w:spacing w:before="240" w:line="260" w:lineRule="atLeast"/>
        <w:jc w:val="both"/>
      </w:pPr>
      <w:bookmarkStart w:id="61" w:name="Bookmark_para_24"/>
      <w:bookmarkEnd w:id="61"/>
      <w:r>
        <w:rPr>
          <w:rFonts w:ascii="Arial" w:eastAsia="Arial" w:hAnsi="Arial" w:cs="Arial"/>
          <w:color w:val="000000"/>
          <w:sz w:val="20"/>
        </w:rPr>
        <w:t xml:space="preserve">Petitioners do not contend that these cases fall within either of the first two of these categories of </w:t>
      </w:r>
      <w:hyperlink r:id="rId6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regulation. </w:t>
      </w:r>
      <w:bookmarkStart w:id="62" w:name="Bookmark_I4X8MX32S2D000W4YJC0026B"/>
      <w:bookmarkStart w:id="63" w:name="Bookmark_I4F5CR0K0K1MND0NM0000400"/>
      <w:bookmarkEnd w:id="62"/>
      <w:bookmarkEnd w:id="63"/>
      <w:r>
        <w:rPr>
          <w:rFonts w:ascii="Arial" w:eastAsia="Arial" w:hAnsi="Arial" w:cs="Arial"/>
          <w:color w:val="000000"/>
          <w:sz w:val="20"/>
        </w:rPr>
        <w:t xml:space="preserve">They seek to sustain </w:t>
      </w:r>
      <w:hyperlink r:id="rId61"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as a regulation of activity that substantially affects interstate </w:t>
      </w:r>
      <w:r>
        <w:rPr>
          <w:rFonts w:ascii="Arial" w:eastAsia="Arial" w:hAnsi="Arial" w:cs="Arial"/>
          <w:color w:val="000000"/>
          <w:sz w:val="20"/>
        </w:rPr>
        <w:t xml:space="preserve">commerce. Given </w:t>
      </w:r>
      <w:hyperlink r:id="rId62"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's focus on gender-motivated violence wherever it occurs (rather than violence directed at the instrumentalities of interstate commerce, interstate </w:t>
      </w:r>
      <w:r>
        <w:rPr>
          <w:rFonts w:ascii="Arial" w:eastAsia="Arial" w:hAnsi="Arial" w:cs="Arial"/>
          <w:b/>
          <w:color w:val="000000"/>
          <w:sz w:val="20"/>
        </w:rPr>
        <w:t> [***671] </w:t>
      </w:r>
      <w:r>
        <w:rPr>
          <w:rFonts w:ascii="Arial" w:eastAsia="Arial" w:hAnsi="Arial" w:cs="Arial"/>
          <w:color w:val="000000"/>
          <w:sz w:val="20"/>
        </w:rPr>
        <w:t xml:space="preserve"> markets, or things or persons in interstate commerce), we agree that this is the proper inquiry. Since </w:t>
      </w:r>
      <w:r>
        <w:rPr>
          <w:rFonts w:ascii="Arial" w:eastAsia="Arial" w:hAnsi="Arial" w:cs="Arial"/>
          <w:i/>
          <w:color w:val="000000"/>
          <w:sz w:val="20"/>
        </w:rPr>
        <w:t>Lopez</w:t>
      </w:r>
      <w:r>
        <w:rPr>
          <w:rFonts w:ascii="Arial" w:eastAsia="Arial" w:hAnsi="Arial" w:cs="Arial"/>
          <w:color w:val="000000"/>
          <w:sz w:val="20"/>
        </w:rPr>
        <w:t xml:space="preserve"> most recently canvassed and clarified our case law governing this third category of </w:t>
      </w:r>
      <w:hyperlink r:id="rId63"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regulation, it provides the proper framework for conducting the required analysis of </w:t>
      </w:r>
      <w:hyperlink r:id="rId64"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In </w:t>
      </w:r>
      <w:r>
        <w:rPr>
          <w:rFonts w:ascii="Arial" w:eastAsia="Arial" w:hAnsi="Arial" w:cs="Arial"/>
          <w:i/>
          <w:color w:val="000000"/>
          <w:sz w:val="20"/>
        </w:rPr>
        <w:t>Lopez</w:t>
      </w:r>
      <w:r>
        <w:rPr>
          <w:rFonts w:ascii="Arial" w:eastAsia="Arial" w:hAnsi="Arial" w:cs="Arial"/>
          <w:color w:val="000000"/>
          <w:sz w:val="20"/>
        </w:rPr>
        <w:t xml:space="preserve">, we held that the Gun-Free School Zones Act of 1990, </w:t>
      </w:r>
      <w:hyperlink r:id="rId65" w:history="1">
        <w:r>
          <w:rPr>
            <w:rFonts w:ascii="Arial" w:eastAsia="Arial" w:hAnsi="Arial" w:cs="Arial"/>
            <w:i/>
            <w:color w:val="0077CC"/>
            <w:sz w:val="20"/>
            <w:u w:val="single"/>
            <w:shd w:val="clear" w:color="auto" w:fill="FFFFFF"/>
          </w:rPr>
          <w:t>18 U.S.C. § 922(q)(1)(A)</w:t>
        </w:r>
      </w:hyperlink>
      <w:r>
        <w:rPr>
          <w:rFonts w:ascii="Arial" w:eastAsia="Arial" w:hAnsi="Arial" w:cs="Arial"/>
          <w:color w:val="000000"/>
          <w:sz w:val="20"/>
        </w:rPr>
        <w:t xml:space="preserve">, which made it a federal crime to knowingly possess a firearm in a school zone, exceeded Congress' authority under the </w:t>
      </w:r>
      <w:bookmarkStart w:id="64" w:name="Bookmark_I4F5CR0K0K1MND0NK0000400"/>
      <w:bookmarkEnd w:id="64"/>
      <w:r w:rsidR="00CF3DC9">
        <w:fldChar w:fldCharType="begin"/>
      </w:r>
      <w:r w:rsidR="00CF3DC9">
        <w:instrText>HYPERLINK "https://advance.lexis.com/api/document?collection=statutes-legislation&amp;id=urn:contentItem:8T9R-PP62-D6RV-H2XS-00000-00&amp;context="</w:instrText>
      </w:r>
      <w:r w:rsidR="00CF3DC9">
        <w:fldChar w:fldCharType="separate"/>
      </w:r>
      <w:r>
        <w:rPr>
          <w:rFonts w:ascii="Arial" w:eastAsia="Arial" w:hAnsi="Arial" w:cs="Arial"/>
          <w:i/>
          <w:color w:val="0077CC"/>
          <w:sz w:val="20"/>
          <w:u w:val="single"/>
          <w:shd w:val="clear" w:color="auto" w:fill="FFFFFF"/>
        </w:rPr>
        <w:t>Commerce Clause</w:t>
      </w:r>
      <w:r w:rsidR="00CF3DC9">
        <w:fldChar w:fldCharType="end"/>
      </w:r>
      <w:r>
        <w:rPr>
          <w:rFonts w:ascii="Arial" w:eastAsia="Arial" w:hAnsi="Arial" w:cs="Arial"/>
          <w:color w:val="000000"/>
          <w:sz w:val="20"/>
        </w:rPr>
        <w:t xml:space="preserve">. See </w:t>
      </w:r>
      <w:bookmarkStart w:id="65" w:name="Bookmark_I4F5CR0K0K1MND0NK0000400_2"/>
      <w:bookmarkEnd w:id="65"/>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551</w:t>
      </w:r>
      <w:r w:rsidR="00CF3DC9">
        <w:fldChar w:fldCharType="end"/>
      </w:r>
      <w:r>
        <w:rPr>
          <w:rFonts w:ascii="Arial" w:eastAsia="Arial" w:hAnsi="Arial" w:cs="Arial"/>
          <w:color w:val="000000"/>
          <w:sz w:val="20"/>
        </w:rPr>
        <w:t xml:space="preserve">.Several significant considerations contributed to our decision. </w:t>
      </w:r>
    </w:p>
    <w:p w:rsidR="00CF3DC9" w:rsidRDefault="00333B1A">
      <w:pPr>
        <w:widowControl w:val="0"/>
        <w:spacing w:before="240" w:line="260" w:lineRule="atLeast"/>
        <w:jc w:val="both"/>
      </w:pPr>
      <w:bookmarkStart w:id="66" w:name="Bookmark_para_25"/>
      <w:bookmarkEnd w:id="66"/>
      <w:r>
        <w:rPr>
          <w:rFonts w:ascii="Arial" w:eastAsia="Arial" w:hAnsi="Arial" w:cs="Arial"/>
          <w:b/>
          <w:color w:val="000000"/>
          <w:sz w:val="20"/>
        </w:rPr>
        <w:t> [*610] </w:t>
      </w:r>
      <w:r>
        <w:rPr>
          <w:rFonts w:ascii="Arial" w:eastAsia="Arial" w:hAnsi="Arial" w:cs="Arial"/>
          <w:color w:val="000000"/>
          <w:sz w:val="20"/>
        </w:rPr>
        <w:t xml:space="preserve"> </w:t>
      </w:r>
      <w:bookmarkStart w:id="67" w:name="Bookmark_I4F5CR0K0K1MND0NP0000400"/>
      <w:bookmarkStart w:id="68" w:name="Bookmark_I4F5CR0K0K1MND0P90000400"/>
      <w:bookmarkStart w:id="69" w:name="Bookmark_I4F5CR0K0K1MND0PC0000400"/>
      <w:bookmarkEnd w:id="67"/>
      <w:bookmarkEnd w:id="68"/>
      <w:bookmarkEnd w:id="69"/>
      <w:r>
        <w:rPr>
          <w:rFonts w:ascii="Arial" w:eastAsia="Arial" w:hAnsi="Arial" w:cs="Arial"/>
          <w:color w:val="000000"/>
          <w:sz w:val="20"/>
        </w:rPr>
        <w:t xml:space="preserve">First, we observed that </w:t>
      </w:r>
      <w:hyperlink r:id="rId66"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was "a criminal statute that by its terms has nothing</w:t>
      </w:r>
      <w:r>
        <w:rPr>
          <w:rFonts w:ascii="Arial" w:eastAsia="Arial" w:hAnsi="Arial" w:cs="Arial"/>
          <w:b/>
          <w:color w:val="000000"/>
          <w:sz w:val="20"/>
        </w:rPr>
        <w:t> [****21] </w:t>
      </w:r>
      <w:r>
        <w:rPr>
          <w:rFonts w:ascii="Arial" w:eastAsia="Arial" w:hAnsi="Arial" w:cs="Arial"/>
          <w:color w:val="000000"/>
          <w:sz w:val="20"/>
        </w:rPr>
        <w:t xml:space="preserve"> to do with 'commerce' or any sort of economic enterprise, however</w:t>
      </w:r>
      <w:r>
        <w:rPr>
          <w:rFonts w:ascii="Arial" w:eastAsia="Arial" w:hAnsi="Arial" w:cs="Arial"/>
          <w:b/>
          <w:color w:val="000000"/>
          <w:sz w:val="20"/>
        </w:rPr>
        <w:t> [**1750] </w:t>
      </w:r>
      <w:r>
        <w:rPr>
          <w:rFonts w:ascii="Arial" w:eastAsia="Arial" w:hAnsi="Arial" w:cs="Arial"/>
          <w:color w:val="000000"/>
          <w:sz w:val="20"/>
        </w:rPr>
        <w:t xml:space="preserve"> broadly one might define those terms." </w:t>
      </w:r>
      <w:bookmarkStart w:id="70" w:name="Bookmark_I4F5CR0K0K1MND0NN0000400"/>
      <w:bookmarkEnd w:id="70"/>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561</w:t>
      </w:r>
      <w:r w:rsidR="00CF3DC9">
        <w:fldChar w:fldCharType="end"/>
      </w:r>
      <w:r>
        <w:rPr>
          <w:rFonts w:ascii="Arial" w:eastAsia="Arial" w:hAnsi="Arial" w:cs="Arial"/>
          <w:color w:val="000000"/>
          <w:sz w:val="20"/>
        </w:rPr>
        <w:t xml:space="preserve">. </w:t>
      </w:r>
      <w:bookmarkStart w:id="71" w:name="Bookmark_I4F5CR0K0K1MND0PY0000400"/>
      <w:bookmarkEnd w:id="71"/>
      <w:r>
        <w:rPr>
          <w:rFonts w:ascii="Arial" w:eastAsia="Arial" w:hAnsi="Arial" w:cs="Arial"/>
          <w:color w:val="000000"/>
          <w:sz w:val="20"/>
        </w:rPr>
        <w:t xml:space="preserve">Reviewing our case law, we noted that "we have upheld a wide variety of congressional Acts regulating intrastate economic activity where we have concluded that the activity substantially affected interstate commerce." </w:t>
      </w:r>
      <w:bookmarkStart w:id="72" w:name="Bookmark_I4F5CR0K0K1MND0NR0000400"/>
      <w:bookmarkEnd w:id="72"/>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559</w:t>
      </w:r>
      <w:r w:rsidR="00CF3DC9">
        <w:fldChar w:fldCharType="end"/>
      </w:r>
      <w:r>
        <w:rPr>
          <w:rFonts w:ascii="Arial" w:eastAsia="Arial" w:hAnsi="Arial" w:cs="Arial"/>
          <w:color w:val="000000"/>
          <w:sz w:val="20"/>
        </w:rPr>
        <w:t xml:space="preserve">. </w:t>
      </w:r>
      <w:bookmarkStart w:id="73" w:name="Bookmark_I4F5CR0K0K1MND0R10000400"/>
      <w:bookmarkEnd w:id="73"/>
      <w:r>
        <w:rPr>
          <w:rFonts w:ascii="Arial" w:eastAsia="Arial" w:hAnsi="Arial" w:cs="Arial"/>
          <w:color w:val="000000"/>
          <w:sz w:val="20"/>
        </w:rPr>
        <w:t xml:space="preserve">Although we cited only a few examples, including </w:t>
      </w:r>
      <w:bookmarkStart w:id="74" w:name="Bookmark_I4F5CR0K0K1MND0PB0000400"/>
      <w:bookmarkEnd w:id="74"/>
      <w:r w:rsidR="00CF3DC9">
        <w:fldChar w:fldCharType="begin"/>
      </w:r>
      <w:r w:rsidR="00CF3DC9">
        <w:instrText>HYPERLINK "https://advance.lexis.com/api/document?collection=cases&amp;id=urn:contentItem:3S4X-5300-003B-73MS-00000-00&amp;context="</w:instrText>
      </w:r>
      <w:r w:rsidR="00CF3DC9">
        <w:fldChar w:fldCharType="separate"/>
      </w:r>
      <w:r>
        <w:rPr>
          <w:rFonts w:ascii="Arial" w:eastAsia="Arial" w:hAnsi="Arial" w:cs="Arial"/>
          <w:i/>
          <w:color w:val="0077CC"/>
          <w:sz w:val="20"/>
          <w:u w:val="single"/>
          <w:shd w:val="clear" w:color="auto" w:fill="FFFFFF"/>
        </w:rPr>
        <w:t xml:space="preserve">Wickard </w:t>
      </w:r>
      <w:r w:rsidR="00CF3DC9">
        <w:fldChar w:fldCharType="end"/>
      </w:r>
      <w:hyperlink r:id="rId67" w:history="1">
        <w:r>
          <w:rPr>
            <w:rFonts w:ascii="Arial" w:eastAsia="Arial" w:hAnsi="Arial" w:cs="Arial"/>
            <w:i/>
            <w:color w:val="0077CC"/>
            <w:sz w:val="20"/>
            <w:u w:val="single"/>
            <w:shd w:val="clear" w:color="auto" w:fill="FFFFFF"/>
          </w:rPr>
          <w:t xml:space="preserve">v. </w:t>
        </w:r>
      </w:hyperlink>
      <w:hyperlink r:id="rId68" w:history="1">
        <w:r>
          <w:rPr>
            <w:rFonts w:ascii="Arial" w:eastAsia="Arial" w:hAnsi="Arial" w:cs="Arial"/>
            <w:i/>
            <w:color w:val="0077CC"/>
            <w:sz w:val="20"/>
            <w:u w:val="single"/>
            <w:shd w:val="clear" w:color="auto" w:fill="FFFFFF"/>
          </w:rPr>
          <w:t>Filburn</w:t>
        </w:r>
      </w:hyperlink>
      <w:hyperlink r:id="rId69" w:history="1">
        <w:r>
          <w:rPr>
            <w:rFonts w:ascii="Arial" w:eastAsia="Arial" w:hAnsi="Arial" w:cs="Arial"/>
            <w:i/>
            <w:color w:val="0077CC"/>
            <w:sz w:val="20"/>
            <w:u w:val="single"/>
            <w:shd w:val="clear" w:color="auto" w:fill="FFFFFF"/>
          </w:rPr>
          <w:t>, 317 U.S. 111, 87 L. Ed. 122, 63 S. Ct. 82 (1942)</w:t>
        </w:r>
      </w:hyperlink>
      <w:r>
        <w:rPr>
          <w:rFonts w:ascii="Arial" w:eastAsia="Arial" w:hAnsi="Arial" w:cs="Arial"/>
          <w:color w:val="000000"/>
          <w:sz w:val="20"/>
        </w:rPr>
        <w:t xml:space="preserve">; </w:t>
      </w:r>
      <w:hyperlink r:id="rId70" w:history="1">
        <w:r>
          <w:rPr>
            <w:rFonts w:ascii="Arial" w:eastAsia="Arial" w:hAnsi="Arial" w:cs="Arial"/>
            <w:i/>
            <w:color w:val="0077CC"/>
            <w:sz w:val="20"/>
            <w:u w:val="single"/>
            <w:shd w:val="clear" w:color="auto" w:fill="FFFFFF"/>
          </w:rPr>
          <w:t>Hodel</w:t>
        </w:r>
      </w:hyperlink>
      <w:hyperlink r:id="rId71" w:history="1">
        <w:r>
          <w:rPr>
            <w:rFonts w:ascii="Arial" w:eastAsia="Arial" w:hAnsi="Arial" w:cs="Arial"/>
            <w:i/>
            <w:color w:val="0077CC"/>
            <w:sz w:val="20"/>
            <w:u w:val="single"/>
            <w:shd w:val="clear" w:color="auto" w:fill="FFFFFF"/>
          </w:rPr>
          <w:t xml:space="preserve">, </w:t>
        </w:r>
      </w:hyperlink>
      <w:hyperlink r:id="rId72" w:history="1">
        <w:r>
          <w:rPr>
            <w:rFonts w:ascii="Arial" w:eastAsia="Arial" w:hAnsi="Arial" w:cs="Arial"/>
            <w:i/>
            <w:color w:val="0077CC"/>
            <w:sz w:val="20"/>
            <w:u w:val="single"/>
            <w:shd w:val="clear" w:color="auto" w:fill="FFFFFF"/>
          </w:rPr>
          <w:t>supra</w:t>
        </w:r>
      </w:hyperlink>
      <w:r>
        <w:rPr>
          <w:rFonts w:ascii="Arial" w:eastAsia="Arial" w:hAnsi="Arial" w:cs="Arial"/>
          <w:i/>
          <w:color w:val="000000"/>
          <w:sz w:val="20"/>
        </w:rPr>
        <w:t xml:space="preserve">; </w:t>
      </w:r>
      <w:hyperlink r:id="rId73" w:history="1">
        <w:r>
          <w:rPr>
            <w:rFonts w:ascii="Arial" w:eastAsia="Arial" w:hAnsi="Arial" w:cs="Arial"/>
            <w:i/>
            <w:color w:val="0077CC"/>
            <w:sz w:val="20"/>
            <w:u w:val="single"/>
            <w:shd w:val="clear" w:color="auto" w:fill="FFFFFF"/>
          </w:rPr>
          <w:t>Perez</w:t>
        </w:r>
      </w:hyperlink>
      <w:hyperlink r:id="rId74" w:history="1">
        <w:r>
          <w:rPr>
            <w:rFonts w:ascii="Arial" w:eastAsia="Arial" w:hAnsi="Arial" w:cs="Arial"/>
            <w:i/>
            <w:color w:val="0077CC"/>
            <w:sz w:val="20"/>
            <w:u w:val="single"/>
            <w:shd w:val="clear" w:color="auto" w:fill="FFFFFF"/>
          </w:rPr>
          <w:t xml:space="preserve">, </w:t>
        </w:r>
      </w:hyperlink>
      <w:hyperlink r:id="rId75" w:history="1">
        <w:r>
          <w:rPr>
            <w:rFonts w:ascii="Arial" w:eastAsia="Arial" w:hAnsi="Arial" w:cs="Arial"/>
            <w:i/>
            <w:color w:val="0077CC"/>
            <w:sz w:val="20"/>
            <w:u w:val="single"/>
            <w:shd w:val="clear" w:color="auto" w:fill="FFFFFF"/>
          </w:rPr>
          <w:t>supra</w:t>
        </w:r>
      </w:hyperlink>
      <w:r>
        <w:rPr>
          <w:rFonts w:ascii="Arial" w:eastAsia="Arial" w:hAnsi="Arial" w:cs="Arial"/>
          <w:i/>
          <w:color w:val="000000"/>
          <w:sz w:val="20"/>
        </w:rPr>
        <w:t xml:space="preserve">; </w:t>
      </w:r>
      <w:bookmarkStart w:id="75" w:name="Bookmark_I4F5CR0K0K1MND0PD0000400"/>
      <w:bookmarkEnd w:id="75"/>
      <w:r w:rsidR="00CF3DC9">
        <w:fldChar w:fldCharType="begin"/>
      </w:r>
      <w:r w:rsidR="00CF3DC9">
        <w:instrText>HYPERLINK "https://advance.lexis.com/api/document?collection=cases&amp;id=urn:contentItem:3S4X-GRN0-003B-S2PY-00000-00&amp;context="</w:instrText>
      </w:r>
      <w:r w:rsidR="00CF3DC9">
        <w:fldChar w:fldCharType="separate"/>
      </w:r>
      <w:r>
        <w:rPr>
          <w:rFonts w:ascii="Arial" w:eastAsia="Arial" w:hAnsi="Arial" w:cs="Arial"/>
          <w:i/>
          <w:color w:val="0077CC"/>
          <w:sz w:val="20"/>
          <w:u w:val="single"/>
          <w:shd w:val="clear" w:color="auto" w:fill="FFFFFF"/>
        </w:rPr>
        <w:t xml:space="preserve">Katzenbach </w:t>
      </w:r>
      <w:r w:rsidR="00CF3DC9">
        <w:fldChar w:fldCharType="end"/>
      </w:r>
      <w:hyperlink r:id="rId76" w:history="1">
        <w:r>
          <w:rPr>
            <w:rFonts w:ascii="Arial" w:eastAsia="Arial" w:hAnsi="Arial" w:cs="Arial"/>
            <w:i/>
            <w:color w:val="0077CC"/>
            <w:sz w:val="20"/>
            <w:u w:val="single"/>
            <w:shd w:val="clear" w:color="auto" w:fill="FFFFFF"/>
          </w:rPr>
          <w:t xml:space="preserve">v. </w:t>
        </w:r>
      </w:hyperlink>
      <w:hyperlink r:id="rId77" w:history="1">
        <w:r>
          <w:rPr>
            <w:rFonts w:ascii="Arial" w:eastAsia="Arial" w:hAnsi="Arial" w:cs="Arial"/>
            <w:i/>
            <w:color w:val="0077CC"/>
            <w:sz w:val="20"/>
            <w:u w:val="single"/>
            <w:shd w:val="clear" w:color="auto" w:fill="FFFFFF"/>
          </w:rPr>
          <w:t>McClung</w:t>
        </w:r>
      </w:hyperlink>
      <w:hyperlink r:id="rId78" w:history="1">
        <w:r>
          <w:rPr>
            <w:rFonts w:ascii="Arial" w:eastAsia="Arial" w:hAnsi="Arial" w:cs="Arial"/>
            <w:i/>
            <w:color w:val="0077CC"/>
            <w:sz w:val="20"/>
            <w:u w:val="single"/>
            <w:shd w:val="clear" w:color="auto" w:fill="FFFFFF"/>
          </w:rPr>
          <w:t>, 379 U.S. 294, 13 L. Ed. 2d 290, 85 S. Ct. 377 (1964)</w:t>
        </w:r>
      </w:hyperlink>
      <w:r>
        <w:rPr>
          <w:rFonts w:ascii="Arial" w:eastAsia="Arial" w:hAnsi="Arial" w:cs="Arial"/>
          <w:color w:val="000000"/>
          <w:sz w:val="20"/>
        </w:rPr>
        <w:t xml:space="preserve">; and </w:t>
      </w:r>
      <w:bookmarkStart w:id="76" w:name="Bookmark_I4F5CR0K0K1MND0PV0000400"/>
      <w:bookmarkEnd w:id="76"/>
      <w:r w:rsidR="00CF3DC9">
        <w:fldChar w:fldCharType="begin"/>
      </w:r>
      <w:r w:rsidR="00CF3DC9">
        <w:instrText>HYPERLINK "https://advance.lexis.com/api/document?collection=cases&amp;id=urn:contentItem:3S4X-GRN0-003B-S2PX-00000-00&amp;context="</w:instrText>
      </w:r>
      <w:r w:rsidR="00CF3DC9">
        <w:fldChar w:fldCharType="separate"/>
      </w:r>
      <w:r>
        <w:rPr>
          <w:rFonts w:ascii="Arial" w:eastAsia="Arial" w:hAnsi="Arial" w:cs="Arial"/>
          <w:i/>
          <w:color w:val="0077CC"/>
          <w:sz w:val="20"/>
          <w:u w:val="single"/>
          <w:shd w:val="clear" w:color="auto" w:fill="FFFFFF"/>
        </w:rPr>
        <w:t>Heart of Atlanta Motel, supra</w:t>
      </w:r>
      <w:r w:rsidR="00CF3DC9">
        <w:fldChar w:fldCharType="end"/>
      </w:r>
      <w:r>
        <w:rPr>
          <w:rFonts w:ascii="Arial" w:eastAsia="Arial" w:hAnsi="Arial" w:cs="Arial"/>
          <w:color w:val="000000"/>
          <w:sz w:val="20"/>
        </w:rPr>
        <w:t xml:space="preserve">, we stated that the pattern of analysis is clear. </w:t>
      </w:r>
      <w:bookmarkStart w:id="77" w:name="Bookmark_I4F5CR0K0K1MND0R10000400_2"/>
      <w:bookmarkStart w:id="78" w:name="Bookmark_I4F5CR0K0K1MND0PY0000400_2"/>
      <w:bookmarkStart w:id="79" w:name="Bookmark_I4F5CR0K0K1MND0R30000400"/>
      <w:bookmarkEnd w:id="77"/>
      <w:bookmarkEnd w:id="78"/>
      <w:bookmarkEnd w:id="79"/>
      <w:r>
        <w:rPr>
          <w:rFonts w:ascii="Arial" w:eastAsia="Arial" w:hAnsi="Arial" w:cs="Arial"/>
          <w:color w:val="000000"/>
          <w:sz w:val="20"/>
        </w:rPr>
        <w:t xml:space="preserve"> </w:t>
      </w:r>
      <w:bookmarkStart w:id="80" w:name="Bookmark_I4F5CR0K0K1MND0PX0000400"/>
      <w:bookmarkEnd w:id="80"/>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Lopez</w:t>
      </w:r>
      <w:r w:rsidR="00CF3DC9">
        <w:fldChar w:fldCharType="end"/>
      </w:r>
      <w:hyperlink r:id="rId79" w:history="1">
        <w:r>
          <w:rPr>
            <w:rFonts w:ascii="Arial" w:eastAsia="Arial" w:hAnsi="Arial" w:cs="Arial"/>
            <w:i/>
            <w:color w:val="0077CC"/>
            <w:sz w:val="20"/>
            <w:u w:val="single"/>
            <w:shd w:val="clear" w:color="auto" w:fill="FFFFFF"/>
          </w:rPr>
          <w:t>, 514 U.S. at 559-560</w:t>
        </w:r>
      </w:hyperlink>
      <w:r>
        <w:rPr>
          <w:rFonts w:ascii="Arial" w:eastAsia="Arial" w:hAnsi="Arial" w:cs="Arial"/>
          <w:color w:val="000000"/>
          <w:sz w:val="20"/>
        </w:rPr>
        <w:t xml:space="preserve">. </w:t>
      </w:r>
      <w:bookmarkStart w:id="81" w:name="Bookmark_I4F5CR0K0K1MND0R30000400_2"/>
      <w:bookmarkStart w:id="82" w:name="Bookmark_I4F5CR0K0K1MND0R50000400"/>
      <w:bookmarkEnd w:id="81"/>
      <w:bookmarkEnd w:id="82"/>
      <w:r>
        <w:rPr>
          <w:rFonts w:ascii="Arial" w:eastAsia="Arial" w:hAnsi="Arial" w:cs="Arial"/>
          <w:color w:val="000000"/>
          <w:sz w:val="20"/>
        </w:rPr>
        <w:t>"</w:t>
      </w:r>
      <w:bookmarkStart w:id="83" w:name="Bookmark_LNHNREFclscc6"/>
      <w:bookmarkEnd w:id="83"/>
      <w:r>
        <w:rPr>
          <w:rFonts w:ascii="Arial" w:eastAsia="Arial" w:hAnsi="Arial" w:cs="Arial"/>
          <w:color w:val="000000"/>
          <w:sz w:val="20"/>
        </w:rPr>
        <w:t xml:space="preserve"> Where economic activity substantially affects interstate commerce, legislation regulating that activity will be sustained." </w:t>
      </w:r>
      <w:bookmarkStart w:id="84" w:name="Bookmark_I4F5CR0K0K1MND0R00000400"/>
      <w:bookmarkEnd w:id="84"/>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560</w:t>
      </w:r>
      <w:r w:rsidR="00CF3DC9">
        <w:fldChar w:fldCharType="end"/>
      </w:r>
      <w:r>
        <w:rPr>
          <w:rFonts w:ascii="Arial" w:eastAsia="Arial" w:hAnsi="Arial" w:cs="Arial"/>
          <w:color w:val="000000"/>
          <w:sz w:val="20"/>
        </w:rPr>
        <w:t xml:space="preserve">. Both petitioners and JUSTICE SOUTER's dissent downplay the role that the economic nature of the regulated activity plays in our </w:t>
      </w:r>
      <w:hyperlink r:id="rId8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analysis. </w:t>
      </w:r>
      <w:bookmarkStart w:id="85" w:name="Bookmark_I4F5CR0K0K1MND0R50000400_2"/>
      <w:bookmarkStart w:id="86" w:name="Bookmark_I4F5CR0K0K1MND0R30000400_3"/>
      <w:bookmarkEnd w:id="85"/>
      <w:bookmarkEnd w:id="86"/>
      <w:r>
        <w:rPr>
          <w:rFonts w:ascii="Arial" w:eastAsia="Arial" w:hAnsi="Arial" w:cs="Arial"/>
          <w:color w:val="000000"/>
          <w:sz w:val="20"/>
        </w:rPr>
        <w:t xml:space="preserve">But a fair reading of </w:t>
      </w:r>
      <w:r>
        <w:rPr>
          <w:rFonts w:ascii="Arial" w:eastAsia="Arial" w:hAnsi="Arial" w:cs="Arial"/>
          <w:i/>
          <w:color w:val="000000"/>
          <w:sz w:val="20"/>
        </w:rPr>
        <w:t>Lopez</w:t>
      </w:r>
      <w:r>
        <w:rPr>
          <w:rFonts w:ascii="Arial" w:eastAsia="Arial" w:hAnsi="Arial" w:cs="Arial"/>
          <w:color w:val="000000"/>
          <w:sz w:val="20"/>
        </w:rPr>
        <w:t xml:space="preserve"> shows that the noneconomic, criminal nature of the conduct at issue was central to our decision in that case. See, </w:t>
      </w:r>
      <w:r>
        <w:rPr>
          <w:rFonts w:ascii="Arial" w:eastAsia="Arial" w:hAnsi="Arial" w:cs="Arial"/>
          <w:b/>
          <w:color w:val="000000"/>
          <w:sz w:val="20"/>
        </w:rPr>
        <w:t> [****22] </w:t>
      </w:r>
      <w:r>
        <w:rPr>
          <w:rFonts w:ascii="Arial" w:eastAsia="Arial" w:hAnsi="Arial" w:cs="Arial"/>
          <w:color w:val="000000"/>
          <w:sz w:val="20"/>
        </w:rPr>
        <w:t xml:space="preserve"> </w:t>
      </w:r>
      <w:r>
        <w:rPr>
          <w:rFonts w:ascii="Arial" w:eastAsia="Arial" w:hAnsi="Arial" w:cs="Arial"/>
          <w:i/>
          <w:color w:val="000000"/>
          <w:sz w:val="20"/>
        </w:rPr>
        <w:t>e.g.</w:t>
      </w:r>
      <w:r>
        <w:rPr>
          <w:rFonts w:ascii="Arial" w:eastAsia="Arial" w:hAnsi="Arial" w:cs="Arial"/>
          <w:color w:val="000000"/>
          <w:sz w:val="20"/>
        </w:rPr>
        <w:t xml:space="preserve">, </w:t>
      </w:r>
      <w:bookmarkStart w:id="87" w:name="Bookmark_I4F5CR0K0K1MND0R20000400"/>
      <w:bookmarkEnd w:id="87"/>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81" w:history="1">
        <w:r>
          <w:rPr>
            <w:rFonts w:ascii="Arial" w:eastAsia="Arial" w:hAnsi="Arial" w:cs="Arial"/>
            <w:i/>
            <w:color w:val="0077CC"/>
            <w:sz w:val="20"/>
            <w:u w:val="single"/>
            <w:shd w:val="clear" w:color="auto" w:fill="FFFFFF"/>
          </w:rPr>
          <w:t xml:space="preserve"> at 551</w:t>
        </w:r>
      </w:hyperlink>
      <w:r>
        <w:rPr>
          <w:rFonts w:ascii="Arial" w:eastAsia="Arial" w:hAnsi="Arial" w:cs="Arial"/>
          <w:color w:val="000000"/>
          <w:sz w:val="20"/>
        </w:rPr>
        <w:t xml:space="preserve"> ("The Act [does not] "regulate a commercial activity"), 560 ("Even </w:t>
      </w:r>
      <w:r>
        <w:rPr>
          <w:rFonts w:ascii="Arial" w:eastAsia="Arial" w:hAnsi="Arial" w:cs="Arial"/>
          <w:i/>
          <w:color w:val="000000"/>
          <w:sz w:val="20"/>
        </w:rPr>
        <w:t>Wickard</w:t>
      </w:r>
      <w:r>
        <w:rPr>
          <w:rFonts w:ascii="Arial" w:eastAsia="Arial" w:hAnsi="Arial" w:cs="Arial"/>
          <w:color w:val="000000"/>
          <w:sz w:val="20"/>
        </w:rPr>
        <w:t xml:space="preserve">, which is perhaps the most far reaching example of </w:t>
      </w:r>
      <w:hyperlink r:id="rId8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authority over intrastate activity, involved economic activity in a way that the possession of a gun in a school zone does not"), 561 ("</w:t>
      </w:r>
      <w:hyperlink r:id="rId83" w:history="1">
        <w:r>
          <w:rPr>
            <w:rFonts w:ascii="Arial" w:eastAsia="Arial" w:hAnsi="Arial" w:cs="Arial"/>
            <w:i/>
            <w:color w:val="0077CC"/>
            <w:sz w:val="20"/>
            <w:u w:val="single"/>
            <w:shd w:val="clear" w:color="auto" w:fill="FFFFFF"/>
          </w:rPr>
          <w:t>Section 922(q)</w:t>
        </w:r>
      </w:hyperlink>
      <w:r>
        <w:rPr>
          <w:rFonts w:ascii="Arial" w:eastAsia="Arial" w:hAnsi="Arial" w:cs="Arial"/>
          <w:color w:val="000000"/>
          <w:sz w:val="20"/>
        </w:rPr>
        <w:t xml:space="preserve"> is not an essential part of a larger regulation of economic activity"), 566 ("Admittedly, a determination whether an intrastate activity is commercial or noncommercial may in some cases result in legal uncertainty. But, so long as Congress' authority is limited to those powers enumerated in the Constitution, and so long as those enumerated powers are interpreted as having judicially enforceable outer limits, congressional legislation under the </w:t>
      </w:r>
      <w:hyperlink r:id="rId84"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t>
      </w:r>
      <w:r>
        <w:rPr>
          <w:rFonts w:ascii="Arial" w:eastAsia="Arial" w:hAnsi="Arial" w:cs="Arial"/>
          <w:color w:val="000000"/>
          <w:sz w:val="20"/>
        </w:rPr>
        <w:lastRenderedPageBreak/>
        <w:t xml:space="preserve">always will engender 'legal uncertainty'"), 567 ("The possession of a gun in a local school zone is in no sense an economic activity that might, through repetition </w:t>
      </w:r>
      <w:r>
        <w:rPr>
          <w:rFonts w:ascii="Arial" w:eastAsia="Arial" w:hAnsi="Arial" w:cs="Arial"/>
          <w:b/>
          <w:color w:val="000000"/>
          <w:sz w:val="20"/>
        </w:rPr>
        <w:t> [*611] </w:t>
      </w:r>
      <w:r>
        <w:rPr>
          <w:rFonts w:ascii="Arial" w:eastAsia="Arial" w:hAnsi="Arial" w:cs="Arial"/>
          <w:color w:val="000000"/>
          <w:sz w:val="20"/>
        </w:rPr>
        <w:t xml:space="preserve"> elsewhere, substantially affect any sort of interstate commerce"); see also </w:t>
      </w:r>
      <w:bookmarkStart w:id="88" w:name="Bookmark_I4F5CR0K0K1MND0R40000400"/>
      <w:bookmarkEnd w:id="88"/>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85" w:history="1">
        <w:r>
          <w:rPr>
            <w:rFonts w:ascii="Arial" w:eastAsia="Arial" w:hAnsi="Arial" w:cs="Arial"/>
            <w:i/>
            <w:color w:val="0077CC"/>
            <w:sz w:val="20"/>
            <w:u w:val="single"/>
            <w:shd w:val="clear" w:color="auto" w:fill="FFFFFF"/>
          </w:rPr>
          <w:t xml:space="preserve"> at 573-574</w:t>
        </w:r>
      </w:hyperlink>
      <w:r>
        <w:rPr>
          <w:rFonts w:ascii="Arial" w:eastAsia="Arial" w:hAnsi="Arial" w:cs="Arial"/>
          <w:color w:val="000000"/>
          <w:sz w:val="20"/>
        </w:rPr>
        <w:t xml:space="preserve"> (KENNEDY, J., concurring) (stating that </w:t>
      </w:r>
      <w:r>
        <w:rPr>
          <w:rFonts w:ascii="Arial" w:eastAsia="Arial" w:hAnsi="Arial" w:cs="Arial"/>
          <w:i/>
          <w:color w:val="000000"/>
          <w:sz w:val="20"/>
        </w:rPr>
        <w:t>Lopez</w:t>
      </w:r>
      <w:r>
        <w:rPr>
          <w:rFonts w:ascii="Arial" w:eastAsia="Arial" w:hAnsi="Arial" w:cs="Arial"/>
          <w:color w:val="000000"/>
          <w:sz w:val="20"/>
        </w:rPr>
        <w:t xml:space="preserve"> did not alter our "practical conception of commercial regulation" </w:t>
      </w:r>
      <w:r>
        <w:rPr>
          <w:rFonts w:ascii="Arial" w:eastAsia="Arial" w:hAnsi="Arial" w:cs="Arial"/>
          <w:b/>
          <w:color w:val="000000"/>
          <w:sz w:val="20"/>
        </w:rPr>
        <w:t> [***672] </w:t>
      </w:r>
      <w:r>
        <w:rPr>
          <w:rFonts w:ascii="Arial" w:eastAsia="Arial" w:hAnsi="Arial" w:cs="Arial"/>
          <w:color w:val="000000"/>
          <w:sz w:val="20"/>
        </w:rPr>
        <w:t xml:space="preserve"> and that Congress</w:t>
      </w:r>
      <w:r>
        <w:rPr>
          <w:rFonts w:ascii="Arial" w:eastAsia="Arial" w:hAnsi="Arial" w:cs="Arial"/>
          <w:b/>
          <w:color w:val="000000"/>
          <w:sz w:val="20"/>
        </w:rPr>
        <w:t> [****23] </w:t>
      </w:r>
      <w:r>
        <w:rPr>
          <w:rFonts w:ascii="Arial" w:eastAsia="Arial" w:hAnsi="Arial" w:cs="Arial"/>
          <w:color w:val="000000"/>
          <w:sz w:val="20"/>
        </w:rPr>
        <w:t xml:space="preserve"> may "regulate in the commercial sphere on the assumption that we have a single market and a unified purpose to build a stable national economy"), 577 ("Were the Federal Government to take over the regulation of entire areas of traditional state concern, areas having nothing to do with the regulation of commercial activities, the boundaries between the spheres of federal and state authority would blur"), 580 ("Unlike the earlier cases to come before the Court here neither the actors nor their conduct has a commercial character, and neither the purposes nor the design of the statute has an evident commercial nexus. The statute makes the simple possession of a gun within 1,000 feet of the grounds of the school a criminal offense. </w:t>
      </w:r>
      <w:bookmarkStart w:id="89" w:name="Bookmark_I4F5CR0K0K1MND0RD0000400"/>
      <w:bookmarkEnd w:id="89"/>
      <w:r>
        <w:rPr>
          <w:rFonts w:ascii="Arial" w:eastAsia="Arial" w:hAnsi="Arial" w:cs="Arial"/>
          <w:color w:val="000000"/>
          <w:sz w:val="20"/>
        </w:rPr>
        <w:t xml:space="preserve">In a sense any conduct in this interdependent world of ours has an ultimate commercial origin or consequence, but we have not yet said the commerce power may reach so far" (citation omitted)). </w:t>
      </w:r>
      <w:r>
        <w:rPr>
          <w:rFonts w:ascii="Arial" w:eastAsia="Arial" w:hAnsi="Arial" w:cs="Arial"/>
          <w:i/>
          <w:color w:val="000000"/>
          <w:sz w:val="20"/>
        </w:rPr>
        <w:t>Lopez</w:t>
      </w:r>
      <w:r>
        <w:rPr>
          <w:rFonts w:ascii="Arial" w:eastAsia="Arial" w:hAnsi="Arial" w:cs="Arial"/>
          <w:color w:val="000000"/>
          <w:sz w:val="20"/>
        </w:rPr>
        <w:t xml:space="preserve">'s review of </w:t>
      </w:r>
      <w:hyperlink r:id="rId8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case law demonstrates that in those cases where we have sustained federal regulation of intrastate activity based upon the activity's substantial effects on interstate commerce, the activity in question has been some sort of economic</w:t>
      </w:r>
      <w:r>
        <w:rPr>
          <w:rFonts w:ascii="Arial" w:eastAsia="Arial" w:hAnsi="Arial" w:cs="Arial"/>
          <w:b/>
          <w:color w:val="000000"/>
          <w:sz w:val="20"/>
        </w:rPr>
        <w:t> [****24] </w:t>
      </w:r>
      <w:r>
        <w:rPr>
          <w:rFonts w:ascii="Arial" w:eastAsia="Arial" w:hAnsi="Arial" w:cs="Arial"/>
          <w:color w:val="000000"/>
          <w:sz w:val="20"/>
        </w:rPr>
        <w:t xml:space="preserve"> endeavor. See </w:t>
      </w:r>
      <w:bookmarkStart w:id="90" w:name="Bookmark_I4F5CR0K0K1MND0RC0000400"/>
      <w:bookmarkEnd w:id="90"/>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87" w:history="1">
        <w:r>
          <w:rPr>
            <w:rFonts w:ascii="Arial" w:eastAsia="Arial" w:hAnsi="Arial" w:cs="Arial"/>
            <w:i/>
            <w:color w:val="0077CC"/>
            <w:sz w:val="20"/>
            <w:u w:val="single"/>
            <w:shd w:val="clear" w:color="auto" w:fill="FFFFFF"/>
          </w:rPr>
          <w:t xml:space="preserve"> at 559-560</w:t>
        </w:r>
      </w:hyperlink>
      <w:r>
        <w:rPr>
          <w:rFonts w:ascii="Arial" w:eastAsia="Arial" w:hAnsi="Arial" w:cs="Arial"/>
          <w:color w:val="000000"/>
          <w:sz w:val="20"/>
        </w:rPr>
        <w:t xml:space="preserve">. </w:t>
      </w:r>
    </w:p>
    <w:p w:rsidR="00CF3DC9" w:rsidRDefault="00333B1A">
      <w:pPr>
        <w:widowControl w:val="0"/>
        <w:spacing w:before="200" w:line="260" w:lineRule="atLeast"/>
        <w:jc w:val="both"/>
      </w:pPr>
      <w:bookmarkStart w:id="91" w:name="Bookmark_para_26"/>
      <w:bookmarkStart w:id="92" w:name="Bookmark_I4F5CR0K0K1MND0RJ0000400"/>
      <w:bookmarkStart w:id="93" w:name="Bookmark_I4F5CR0K0K1MND0RM0000400"/>
      <w:bookmarkEnd w:id="91"/>
      <w:bookmarkEnd w:id="92"/>
      <w:bookmarkEnd w:id="93"/>
      <w:r>
        <w:rPr>
          <w:rFonts w:ascii="Arial" w:eastAsia="Arial" w:hAnsi="Arial" w:cs="Arial"/>
          <w:color w:val="000000"/>
          <w:sz w:val="20"/>
        </w:rPr>
        <w:t xml:space="preserve">The second consideration that we found important in analyzing </w:t>
      </w:r>
      <w:hyperlink r:id="rId88"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was that</w:t>
      </w:r>
      <w:r>
        <w:rPr>
          <w:rFonts w:ascii="Arial" w:eastAsia="Arial" w:hAnsi="Arial" w:cs="Arial"/>
          <w:b/>
          <w:color w:val="000000"/>
          <w:sz w:val="20"/>
        </w:rPr>
        <w:t> [**1751] </w:t>
      </w:r>
      <w:r>
        <w:rPr>
          <w:rFonts w:ascii="Arial" w:eastAsia="Arial" w:hAnsi="Arial" w:cs="Arial"/>
          <w:color w:val="000000"/>
          <w:sz w:val="20"/>
        </w:rPr>
        <w:t xml:space="preserve"> the statute contained "no express jurisdictional element which might limit its reach to a discrete set of firearm possessions that additionally have </w:t>
      </w:r>
      <w:r>
        <w:rPr>
          <w:rFonts w:ascii="Arial" w:eastAsia="Arial" w:hAnsi="Arial" w:cs="Arial"/>
          <w:b/>
          <w:color w:val="000000"/>
          <w:sz w:val="20"/>
        </w:rPr>
        <w:t> [*612] </w:t>
      </w:r>
      <w:r>
        <w:rPr>
          <w:rFonts w:ascii="Arial" w:eastAsia="Arial" w:hAnsi="Arial" w:cs="Arial"/>
          <w:color w:val="000000"/>
          <w:sz w:val="20"/>
        </w:rPr>
        <w:t xml:space="preserve"> an explicit connection with or effect on interstate commerce." </w:t>
      </w:r>
      <w:bookmarkStart w:id="94" w:name="Bookmark_I4F5CR0K0K1MND0RH0000400"/>
      <w:bookmarkEnd w:id="94"/>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89" w:history="1">
        <w:r>
          <w:rPr>
            <w:rFonts w:ascii="Arial" w:eastAsia="Arial" w:hAnsi="Arial" w:cs="Arial"/>
            <w:i/>
            <w:color w:val="0077CC"/>
            <w:sz w:val="20"/>
            <w:u w:val="single"/>
            <w:shd w:val="clear" w:color="auto" w:fill="FFFFFF"/>
          </w:rPr>
          <w:t>, at 562</w:t>
        </w:r>
      </w:hyperlink>
      <w:r>
        <w:rPr>
          <w:rFonts w:ascii="Arial" w:eastAsia="Arial" w:hAnsi="Arial" w:cs="Arial"/>
          <w:color w:val="000000"/>
          <w:sz w:val="20"/>
        </w:rPr>
        <w:t>.</w:t>
      </w:r>
      <w:bookmarkStart w:id="95" w:name="Bookmark_I4F5CR0K0K1MND0SW0000400"/>
      <w:bookmarkEnd w:id="95"/>
      <w:r>
        <w:rPr>
          <w:rFonts w:ascii="Arial" w:eastAsia="Arial" w:hAnsi="Arial" w:cs="Arial"/>
          <w:color w:val="000000"/>
          <w:sz w:val="20"/>
        </w:rPr>
        <w:t xml:space="preserve">Such a jurisdictional element may establish that the enactment is in pursuance of Congress' regulation of interstate commerce. Third, we noted that neither </w:t>
      </w:r>
      <w:hyperlink r:id="rId90"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"'nor</w:t>
      </w:r>
      <w:r>
        <w:rPr>
          <w:rFonts w:ascii="Arial" w:eastAsia="Arial" w:hAnsi="Arial" w:cs="Arial"/>
          <w:b/>
          <w:color w:val="000000"/>
          <w:sz w:val="20"/>
        </w:rPr>
        <w:t> [****25] </w:t>
      </w:r>
      <w:r>
        <w:rPr>
          <w:rFonts w:ascii="Arial" w:eastAsia="Arial" w:hAnsi="Arial" w:cs="Arial"/>
          <w:color w:val="000000"/>
          <w:sz w:val="20"/>
        </w:rPr>
        <w:t xml:space="preserve"> its legislative history contains express congressional findings regarding the effects upon interstate commerce of gun possession in a school zone.'" </w:t>
      </w:r>
      <w:r>
        <w:rPr>
          <w:rFonts w:ascii="Arial" w:eastAsia="Arial" w:hAnsi="Arial" w:cs="Arial"/>
          <w:i/>
          <w:color w:val="000000"/>
          <w:sz w:val="20"/>
        </w:rPr>
        <w:t>Ibid.</w:t>
      </w:r>
      <w:r>
        <w:rPr>
          <w:rFonts w:ascii="Arial" w:eastAsia="Arial" w:hAnsi="Arial" w:cs="Arial"/>
          <w:color w:val="000000"/>
          <w:sz w:val="20"/>
        </w:rPr>
        <w:t xml:space="preserve"> (quoting Brief for United States, O.T. 1994, No. 93-1260, pp. 5-6). While "</w:t>
      </w:r>
      <w:bookmarkStart w:id="96" w:name="Bookmark_LNHNREFclscc7"/>
      <w:bookmarkEnd w:id="96"/>
      <w:r>
        <w:rPr>
          <w:rFonts w:ascii="Arial" w:eastAsia="Arial" w:hAnsi="Arial" w:cs="Arial"/>
          <w:color w:val="000000"/>
          <w:sz w:val="20"/>
        </w:rPr>
        <w:t xml:space="preserve"> Congress normally is not required to make formal findings as to the substantial burdens that an activity has on interstate commerce," </w:t>
      </w:r>
      <w:bookmarkStart w:id="97" w:name="Bookmark_I4F5CR0K0K1MND0RK0000400"/>
      <w:bookmarkEnd w:id="97"/>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562</w:t>
      </w:r>
      <w:r w:rsidR="00CF3DC9">
        <w:fldChar w:fldCharType="end"/>
      </w:r>
      <w:r>
        <w:rPr>
          <w:rFonts w:ascii="Arial" w:eastAsia="Arial" w:hAnsi="Arial" w:cs="Arial"/>
          <w:color w:val="000000"/>
          <w:sz w:val="20"/>
        </w:rPr>
        <w:t xml:space="preserve"> (citing </w:t>
      </w:r>
      <w:bookmarkStart w:id="98" w:name="Bookmark_I4F5CR0K0K1MND0RN0000400"/>
      <w:bookmarkEnd w:id="98"/>
      <w:r w:rsidR="00CF3DC9">
        <w:fldChar w:fldCharType="begin"/>
      </w:r>
      <w:r w:rsidR="00CF3DC9">
        <w:instrText>HYPERLINK "https://advance.lexis.com/api/document?collection=cases&amp;id=urn:contentItem:3S4X-GRN0-003B-S2PY-00000-00&amp;context="</w:instrText>
      </w:r>
      <w:r w:rsidR="00CF3DC9">
        <w:fldChar w:fldCharType="separate"/>
      </w:r>
      <w:r>
        <w:rPr>
          <w:rFonts w:ascii="Arial" w:eastAsia="Arial" w:hAnsi="Arial" w:cs="Arial"/>
          <w:i/>
          <w:color w:val="0077CC"/>
          <w:sz w:val="20"/>
          <w:u w:val="single"/>
          <w:shd w:val="clear" w:color="auto" w:fill="FFFFFF"/>
        </w:rPr>
        <w:t>McClung</w:t>
      </w:r>
      <w:r w:rsidR="00CF3DC9">
        <w:fldChar w:fldCharType="end"/>
      </w:r>
      <w:hyperlink r:id="rId91" w:history="1">
        <w:r>
          <w:rPr>
            <w:rFonts w:ascii="Arial" w:eastAsia="Arial" w:hAnsi="Arial" w:cs="Arial"/>
            <w:i/>
            <w:color w:val="0077CC"/>
            <w:sz w:val="20"/>
            <w:u w:val="single"/>
            <w:shd w:val="clear" w:color="auto" w:fill="FFFFFF"/>
          </w:rPr>
          <w:t>, 379 U.S. at 304</w:t>
        </w:r>
      </w:hyperlink>
      <w:r>
        <w:rPr>
          <w:rFonts w:ascii="Arial" w:eastAsia="Arial" w:hAnsi="Arial" w:cs="Arial"/>
          <w:color w:val="000000"/>
          <w:sz w:val="20"/>
        </w:rPr>
        <w:t>;</w:t>
      </w:r>
      <w:bookmarkStart w:id="99" w:name="Bookmark_I4F5CR0K0K1MND0SP0000400"/>
      <w:bookmarkEnd w:id="99"/>
      <w:r w:rsidR="00CF3DC9">
        <w:fldChar w:fldCharType="begin"/>
      </w:r>
      <w:r w:rsidR="00CF3DC9">
        <w:instrText>HYPERLINK "https://advance.lexis.com/api/document?collection=cases&amp;id=urn:contentItem:3S4X-DM70-003B-S366-00000-00&amp;context="</w:instrText>
      </w:r>
      <w:r w:rsidR="00CF3DC9">
        <w:fldChar w:fldCharType="separate"/>
      </w:r>
      <w:r>
        <w:rPr>
          <w:rFonts w:ascii="Arial" w:eastAsia="Arial" w:hAnsi="Arial" w:cs="Arial"/>
          <w:i/>
          <w:color w:val="0077CC"/>
          <w:sz w:val="20"/>
          <w:u w:val="single"/>
          <w:shd w:val="clear" w:color="auto" w:fill="FFFFFF"/>
        </w:rPr>
        <w:t>Perez</w:t>
      </w:r>
      <w:r w:rsidR="00CF3DC9">
        <w:fldChar w:fldCharType="end"/>
      </w:r>
      <w:hyperlink r:id="rId92" w:history="1">
        <w:r>
          <w:rPr>
            <w:rFonts w:ascii="Arial" w:eastAsia="Arial" w:hAnsi="Arial" w:cs="Arial"/>
            <w:i/>
            <w:color w:val="0077CC"/>
            <w:sz w:val="20"/>
            <w:u w:val="single"/>
            <w:shd w:val="clear" w:color="auto" w:fill="FFFFFF"/>
          </w:rPr>
          <w:t>, 402 U.S. at 156</w:t>
        </w:r>
      </w:hyperlink>
      <w:r>
        <w:rPr>
          <w:rFonts w:ascii="Arial" w:eastAsia="Arial" w:hAnsi="Arial" w:cs="Arial"/>
          <w:color w:val="000000"/>
          <w:sz w:val="20"/>
        </w:rPr>
        <w:t xml:space="preserve">), the existence of such findings may "enable us to evaluate the legislative judgment that the activity in question substantially affects interstate commerce, even though no such substantial effect [is] visible to the naked eye." </w:t>
      </w:r>
      <w:bookmarkStart w:id="100" w:name="Bookmark_I4F5CR0K0K1MND0SS0000400"/>
      <w:bookmarkEnd w:id="100"/>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563</w:t>
      </w:r>
      <w:r w:rsidR="00CF3DC9">
        <w:fldChar w:fldCharType="end"/>
      </w:r>
      <w:r>
        <w:rPr>
          <w:rFonts w:ascii="Arial" w:eastAsia="Arial" w:hAnsi="Arial" w:cs="Arial"/>
          <w:color w:val="000000"/>
          <w:sz w:val="20"/>
        </w:rPr>
        <w:t xml:space="preserve">. Finally, our </w:t>
      </w:r>
      <w:r>
        <w:rPr>
          <w:rFonts w:ascii="Arial" w:eastAsia="Arial" w:hAnsi="Arial" w:cs="Arial"/>
          <w:color w:val="000000"/>
          <w:sz w:val="20"/>
        </w:rPr>
        <w:t xml:space="preserve">decision in </w:t>
      </w:r>
      <w:r>
        <w:rPr>
          <w:rFonts w:ascii="Arial" w:eastAsia="Arial" w:hAnsi="Arial" w:cs="Arial"/>
          <w:i/>
          <w:color w:val="000000"/>
          <w:sz w:val="20"/>
        </w:rPr>
        <w:t>Lopez</w:t>
      </w:r>
      <w:r>
        <w:rPr>
          <w:rFonts w:ascii="Arial" w:eastAsia="Arial" w:hAnsi="Arial" w:cs="Arial"/>
          <w:color w:val="000000"/>
          <w:sz w:val="20"/>
        </w:rPr>
        <w:t xml:space="preserve"> rested in part on the fact that the link between gun possession and a substantial effect on interstate commerce was attenuated. </w:t>
      </w:r>
      <w:bookmarkStart w:id="101" w:name="Bookmark_I4F5CR0K0K1MND0SW0000400_2"/>
      <w:bookmarkStart w:id="102" w:name="Bookmark_I4F5CR0K0K1MND0SY0000400"/>
      <w:bookmarkEnd w:id="101"/>
      <w:bookmarkEnd w:id="102"/>
      <w:r>
        <w:rPr>
          <w:rFonts w:ascii="Arial" w:eastAsia="Arial" w:hAnsi="Arial" w:cs="Arial"/>
          <w:color w:val="000000"/>
          <w:sz w:val="20"/>
        </w:rPr>
        <w:t xml:space="preserve"> </w:t>
      </w:r>
      <w:bookmarkStart w:id="103" w:name="Bookmark_I4F5CR0K0K1MND0SV0000400"/>
      <w:bookmarkEnd w:id="103"/>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93" w:history="1">
        <w:r>
          <w:rPr>
            <w:rFonts w:ascii="Arial" w:eastAsia="Arial" w:hAnsi="Arial" w:cs="Arial"/>
            <w:i/>
            <w:color w:val="0077CC"/>
            <w:sz w:val="20"/>
            <w:u w:val="single"/>
            <w:shd w:val="clear" w:color="auto" w:fill="FFFFFF"/>
          </w:rPr>
          <w:t>., at 563-567</w:t>
        </w:r>
      </w:hyperlink>
      <w:r>
        <w:rPr>
          <w:rFonts w:ascii="Arial" w:eastAsia="Arial" w:hAnsi="Arial" w:cs="Arial"/>
          <w:color w:val="000000"/>
          <w:sz w:val="20"/>
        </w:rPr>
        <w:t xml:space="preserve">. </w:t>
      </w:r>
      <w:bookmarkStart w:id="104" w:name="Bookmark_I4F5CR0K0K1MND0SY0000400_2"/>
      <w:bookmarkEnd w:id="104"/>
      <w:r>
        <w:rPr>
          <w:rFonts w:ascii="Arial" w:eastAsia="Arial" w:hAnsi="Arial" w:cs="Arial"/>
          <w:color w:val="000000"/>
          <w:sz w:val="20"/>
        </w:rPr>
        <w:t xml:space="preserve">The United States argued that the </w:t>
      </w:r>
      <w:r>
        <w:rPr>
          <w:rFonts w:ascii="Arial" w:eastAsia="Arial" w:hAnsi="Arial" w:cs="Arial"/>
          <w:b/>
          <w:color w:val="000000"/>
          <w:sz w:val="20"/>
        </w:rPr>
        <w:t> [***673] </w:t>
      </w:r>
      <w:r>
        <w:rPr>
          <w:rFonts w:ascii="Arial" w:eastAsia="Arial" w:hAnsi="Arial" w:cs="Arial"/>
          <w:color w:val="000000"/>
          <w:sz w:val="20"/>
        </w:rPr>
        <w:t xml:space="preserve"> possession of guns may lead to violent crime, and that violent crime "can be expected to affect the functioning of the national economy in two ways. First, the costs of violent crime are substantial, and, through the</w:t>
      </w:r>
      <w:r>
        <w:rPr>
          <w:rFonts w:ascii="Arial" w:eastAsia="Arial" w:hAnsi="Arial" w:cs="Arial"/>
          <w:b/>
          <w:color w:val="000000"/>
          <w:sz w:val="20"/>
        </w:rPr>
        <w:t> [****26] </w:t>
      </w:r>
      <w:r>
        <w:rPr>
          <w:rFonts w:ascii="Arial" w:eastAsia="Arial" w:hAnsi="Arial" w:cs="Arial"/>
          <w:color w:val="000000"/>
          <w:sz w:val="20"/>
        </w:rPr>
        <w:t xml:space="preserve"> mechanism of insurance, those costs are spread throughout the population. Second, violent crime reduces the willingness of individuals to travel to areas within the country that are perceived to be unsafe." </w:t>
      </w:r>
      <w:bookmarkStart w:id="105" w:name="Bookmark_I4F5CR0K0K1MND0SX0000400"/>
      <w:bookmarkEnd w:id="105"/>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94" w:history="1">
        <w:r>
          <w:rPr>
            <w:rFonts w:ascii="Arial" w:eastAsia="Arial" w:hAnsi="Arial" w:cs="Arial"/>
            <w:i/>
            <w:color w:val="0077CC"/>
            <w:sz w:val="20"/>
            <w:u w:val="single"/>
            <w:shd w:val="clear" w:color="auto" w:fill="FFFFFF"/>
          </w:rPr>
          <w:t>, at 563-564</w:t>
        </w:r>
      </w:hyperlink>
      <w:r>
        <w:rPr>
          <w:rFonts w:ascii="Arial" w:eastAsia="Arial" w:hAnsi="Arial" w:cs="Arial"/>
          <w:color w:val="000000"/>
          <w:sz w:val="20"/>
        </w:rPr>
        <w:t xml:space="preserve"> (citation omitted). The Government also argued that the presence of guns at schools poses a threat to the educational process, which in turn threatens to produce a less efficient and productive workforce, which will negatively affect national productivity and thus interstate commerce. </w:t>
      </w:r>
      <w:r>
        <w:rPr>
          <w:rFonts w:ascii="Arial" w:eastAsia="Arial" w:hAnsi="Arial" w:cs="Arial"/>
          <w:i/>
          <w:color w:val="000000"/>
          <w:sz w:val="20"/>
        </w:rPr>
        <w:t>Ibid.</w:t>
      </w:r>
    </w:p>
    <w:p w:rsidR="00CF3DC9" w:rsidRDefault="00333B1A">
      <w:pPr>
        <w:widowControl w:val="0"/>
        <w:spacing w:before="240" w:line="260" w:lineRule="atLeast"/>
        <w:jc w:val="both"/>
      </w:pPr>
      <w:bookmarkStart w:id="106" w:name="Bookmark_para_27"/>
      <w:bookmarkStart w:id="107" w:name="Bookmark_I4F5CR0K0K1MND0T10000400"/>
      <w:bookmarkEnd w:id="106"/>
      <w:bookmarkEnd w:id="107"/>
      <w:r>
        <w:rPr>
          <w:rFonts w:ascii="Arial" w:eastAsia="Arial" w:hAnsi="Arial" w:cs="Arial"/>
          <w:color w:val="000000"/>
          <w:sz w:val="20"/>
        </w:rPr>
        <w:t xml:space="preserve">We rejected these "costs of crime" and "national productivity" arguments because they would permit Congress </w:t>
      </w:r>
      <w:r>
        <w:rPr>
          <w:rFonts w:ascii="Arial" w:eastAsia="Arial" w:hAnsi="Arial" w:cs="Arial"/>
          <w:b/>
          <w:color w:val="000000"/>
          <w:sz w:val="20"/>
        </w:rPr>
        <w:t> [*613] </w:t>
      </w:r>
      <w:r>
        <w:rPr>
          <w:rFonts w:ascii="Arial" w:eastAsia="Arial" w:hAnsi="Arial" w:cs="Arial"/>
          <w:color w:val="000000"/>
          <w:sz w:val="20"/>
        </w:rPr>
        <w:t xml:space="preserve"> to "regulate not only all violent crime, but all activities that might lead to violent crime, regardless of how tenuously they relate to interstate commerce." </w:t>
      </w:r>
      <w:bookmarkStart w:id="108" w:name="Bookmark_I4F5CR0K0K1MND0T00000400"/>
      <w:bookmarkEnd w:id="108"/>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95" w:history="1">
        <w:r>
          <w:rPr>
            <w:rFonts w:ascii="Arial" w:eastAsia="Arial" w:hAnsi="Arial" w:cs="Arial"/>
            <w:i/>
            <w:color w:val="0077CC"/>
            <w:sz w:val="20"/>
            <w:u w:val="single"/>
            <w:shd w:val="clear" w:color="auto" w:fill="FFFFFF"/>
          </w:rPr>
          <w:t xml:space="preserve"> at 564</w:t>
        </w:r>
      </w:hyperlink>
      <w:r>
        <w:rPr>
          <w:rFonts w:ascii="Arial" w:eastAsia="Arial" w:hAnsi="Arial" w:cs="Arial"/>
          <w:color w:val="000000"/>
          <w:sz w:val="20"/>
        </w:rPr>
        <w:t>. We noted that, under this but-for reasoning:</w:t>
      </w:r>
    </w:p>
    <w:p w:rsidR="00CF3DC9" w:rsidRDefault="00333B1A">
      <w:pPr>
        <w:widowControl w:val="0"/>
        <w:spacing w:before="200" w:line="260" w:lineRule="atLeast"/>
        <w:ind w:left="400"/>
        <w:jc w:val="both"/>
      </w:pPr>
      <w:bookmarkStart w:id="109" w:name="Bookmark_para_28"/>
      <w:bookmarkStart w:id="110" w:name="Bookmark_I4F5CR0K0K1MND0T10000400_2"/>
      <w:bookmarkEnd w:id="109"/>
      <w:bookmarkEnd w:id="110"/>
      <w:r>
        <w:rPr>
          <w:rFonts w:ascii="Arial" w:eastAsia="Arial" w:hAnsi="Arial" w:cs="Arial"/>
          <w:color w:val="000000"/>
          <w:sz w:val="20"/>
        </w:rPr>
        <w:t>"Congress could regulate any activity that it found was related to the economic productivity of individual citizens: family law (including marriage, divorce, and child custody), for example. Under these theories . . . , it is difficult to perceive any limitation on federal power, even in areas such as criminal law</w:t>
      </w:r>
      <w:r>
        <w:rPr>
          <w:rFonts w:ascii="Arial" w:eastAsia="Arial" w:hAnsi="Arial" w:cs="Arial"/>
          <w:b/>
          <w:color w:val="000000"/>
          <w:sz w:val="20"/>
        </w:rPr>
        <w:t> [****27] </w:t>
      </w:r>
      <w:r>
        <w:rPr>
          <w:rFonts w:ascii="Arial" w:eastAsia="Arial" w:hAnsi="Arial" w:cs="Arial"/>
          <w:color w:val="000000"/>
          <w:sz w:val="20"/>
        </w:rPr>
        <w:t xml:space="preserve"> enforcement or education where States historically have been sovereign. Thus, if we were to accept the Government's arguments, we are hard pressed to posit any activity by an individual that Congress is without power to regulate." </w:t>
      </w:r>
      <w:r>
        <w:rPr>
          <w:rFonts w:ascii="Arial" w:eastAsia="Arial" w:hAnsi="Arial" w:cs="Arial"/>
          <w:i/>
          <w:color w:val="000000"/>
          <w:sz w:val="20"/>
        </w:rPr>
        <w:t>Ibid</w:t>
      </w:r>
      <w:r>
        <w:rPr>
          <w:rFonts w:ascii="Arial" w:eastAsia="Arial" w:hAnsi="Arial" w:cs="Arial"/>
          <w:color w:val="000000"/>
          <w:sz w:val="20"/>
        </w:rPr>
        <w:t>.</w:t>
      </w:r>
    </w:p>
    <w:p w:rsidR="00CF3DC9" w:rsidRDefault="00333B1A">
      <w:pPr>
        <w:widowControl w:val="0"/>
        <w:spacing w:before="240" w:line="260" w:lineRule="atLeast"/>
        <w:jc w:val="both"/>
      </w:pPr>
      <w:r>
        <w:rPr>
          <w:rFonts w:ascii="Arial" w:eastAsia="Arial" w:hAnsi="Arial" w:cs="Arial"/>
          <w:color w:val="000000"/>
          <w:sz w:val="20"/>
        </w:rPr>
        <w:t xml:space="preserve">With these principles underlying our </w:t>
      </w:r>
      <w:hyperlink r:id="rId9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 as reference points, the proper resolution of the present cases is clear. </w:t>
      </w:r>
      <w:bookmarkStart w:id="111" w:name="Bookmark_I4F5CR0K0K1MND0T30000400"/>
      <w:bookmarkStart w:id="112" w:name="Bookmark_LNHNREFclscc8"/>
      <w:bookmarkEnd w:id="111"/>
      <w:bookmarkEnd w:id="112"/>
      <w:r>
        <w:rPr>
          <w:rFonts w:ascii="Arial" w:eastAsia="Arial" w:hAnsi="Arial" w:cs="Arial"/>
          <w:color w:val="000000"/>
          <w:sz w:val="20"/>
        </w:rPr>
        <w:t xml:space="preserve">Gender-motivated crimes of violence are not, in any sense of the phrase, economic activity. While we need not adopt a categorical rule against aggregating the effects of any noneconomic activity in order to decide these cases, thus far in our Nation's history our cases have upheld </w:t>
      </w:r>
      <w:hyperlink r:id="rId97"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regulation of intrastate activity only where that activity is economic in nature. See, </w:t>
      </w:r>
      <w:r>
        <w:rPr>
          <w:rFonts w:ascii="Arial" w:eastAsia="Arial" w:hAnsi="Arial" w:cs="Arial"/>
          <w:i/>
          <w:color w:val="000000"/>
          <w:sz w:val="20"/>
        </w:rPr>
        <w:t>e.g.</w:t>
      </w:r>
      <w:r>
        <w:rPr>
          <w:rFonts w:ascii="Arial" w:eastAsia="Arial" w:hAnsi="Arial" w:cs="Arial"/>
          <w:color w:val="000000"/>
          <w:sz w:val="20"/>
        </w:rPr>
        <w:t xml:space="preserve">, </w:t>
      </w:r>
      <w:bookmarkStart w:id="113" w:name="Bookmark_I4F5CR0K0K1MND0T20000400"/>
      <w:bookmarkEnd w:id="113"/>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98" w:history="1">
        <w:r>
          <w:rPr>
            <w:rFonts w:ascii="Arial" w:eastAsia="Arial" w:hAnsi="Arial" w:cs="Arial"/>
            <w:i/>
            <w:color w:val="0077CC"/>
            <w:sz w:val="20"/>
            <w:u w:val="single"/>
            <w:shd w:val="clear" w:color="auto" w:fill="FFFFFF"/>
          </w:rPr>
          <w:t>., at 559-560</w:t>
        </w:r>
      </w:hyperlink>
      <w:r>
        <w:rPr>
          <w:rFonts w:ascii="Arial" w:eastAsia="Arial" w:hAnsi="Arial" w:cs="Arial"/>
          <w:color w:val="000000"/>
          <w:sz w:val="20"/>
        </w:rPr>
        <w:t xml:space="preserve">, and the cases cited therein. Like the Gun-Free School Zones Act at issue in </w:t>
      </w:r>
      <w:r>
        <w:rPr>
          <w:rFonts w:ascii="Arial" w:eastAsia="Arial" w:hAnsi="Arial" w:cs="Arial"/>
          <w:i/>
          <w:color w:val="000000"/>
          <w:sz w:val="20"/>
        </w:rPr>
        <w:t>Lopez</w:t>
      </w:r>
      <w:r>
        <w:rPr>
          <w:rFonts w:ascii="Arial" w:eastAsia="Arial" w:hAnsi="Arial" w:cs="Arial"/>
          <w:color w:val="000000"/>
          <w:sz w:val="20"/>
        </w:rPr>
        <w:t xml:space="preserve">, </w:t>
      </w:r>
      <w:hyperlink r:id="rId99"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contains no jurisdictional element establishing that the federal cause of action is in pursuance of Congress' </w:t>
      </w:r>
      <w:r>
        <w:rPr>
          <w:rFonts w:ascii="Arial" w:eastAsia="Arial" w:hAnsi="Arial" w:cs="Arial"/>
          <w:color w:val="000000"/>
          <w:sz w:val="20"/>
        </w:rPr>
        <w:lastRenderedPageBreak/>
        <w:t xml:space="preserve">power to regulate interstate commerce. Although </w:t>
      </w:r>
      <w:r>
        <w:rPr>
          <w:rFonts w:ascii="Arial" w:eastAsia="Arial" w:hAnsi="Arial" w:cs="Arial"/>
          <w:i/>
          <w:color w:val="000000"/>
          <w:sz w:val="20"/>
        </w:rPr>
        <w:t>Lopez</w:t>
      </w:r>
      <w:r>
        <w:rPr>
          <w:rFonts w:ascii="Arial" w:eastAsia="Arial" w:hAnsi="Arial" w:cs="Arial"/>
          <w:color w:val="000000"/>
          <w:sz w:val="20"/>
        </w:rPr>
        <w:t xml:space="preserve"> makes clear that such a jurisdictional element would lend support to the argument that </w:t>
      </w:r>
      <w:hyperlink r:id="rId100" w:history="1">
        <w:r>
          <w:rPr>
            <w:rFonts w:ascii="Arial" w:eastAsia="Arial" w:hAnsi="Arial" w:cs="Arial"/>
            <w:i/>
            <w:color w:val="0077CC"/>
            <w:sz w:val="20"/>
            <w:u w:val="single"/>
            <w:shd w:val="clear" w:color="auto" w:fill="FFFFFF"/>
          </w:rPr>
          <w:t>§ 13981</w:t>
        </w:r>
      </w:hyperlink>
      <w:r>
        <w:rPr>
          <w:rFonts w:ascii="Arial" w:eastAsia="Arial" w:hAnsi="Arial" w:cs="Arial"/>
          <w:b/>
          <w:color w:val="000000"/>
          <w:sz w:val="20"/>
        </w:rPr>
        <w:t> [**1752] </w:t>
      </w:r>
      <w:r>
        <w:rPr>
          <w:rFonts w:ascii="Arial" w:eastAsia="Arial" w:hAnsi="Arial" w:cs="Arial"/>
          <w:color w:val="000000"/>
          <w:sz w:val="20"/>
        </w:rPr>
        <w:t xml:space="preserve"> is sufficiently tied to</w:t>
      </w:r>
      <w:r>
        <w:rPr>
          <w:rFonts w:ascii="Arial" w:eastAsia="Arial" w:hAnsi="Arial" w:cs="Arial"/>
          <w:b/>
          <w:color w:val="000000"/>
          <w:sz w:val="20"/>
        </w:rPr>
        <w:t> [****28] </w:t>
      </w:r>
      <w:r>
        <w:rPr>
          <w:rFonts w:ascii="Arial" w:eastAsia="Arial" w:hAnsi="Arial" w:cs="Arial"/>
          <w:color w:val="000000"/>
          <w:sz w:val="20"/>
        </w:rPr>
        <w:t xml:space="preserve"> interstate commerce, Congress elected to cast </w:t>
      </w:r>
      <w:hyperlink r:id="rId101"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's remedy over a wider, and more purely intrastate, body of violent crime. </w:t>
      </w:r>
    </w:p>
    <w:p w:rsidR="00CF3DC9" w:rsidRDefault="00333B1A">
      <w:pPr>
        <w:widowControl w:val="0"/>
        <w:spacing w:before="200" w:line="260" w:lineRule="atLeast"/>
        <w:jc w:val="both"/>
      </w:pPr>
      <w:bookmarkStart w:id="114" w:name="Bookmark_para_29"/>
      <w:bookmarkEnd w:id="114"/>
      <w:r>
        <w:rPr>
          <w:rFonts w:ascii="Arial" w:eastAsia="Arial" w:hAnsi="Arial" w:cs="Arial"/>
          <w:b/>
          <w:color w:val="000000"/>
          <w:sz w:val="20"/>
        </w:rPr>
        <w:t> [*614]  [****29]  [***674] </w:t>
      </w:r>
      <w:r>
        <w:rPr>
          <w:rFonts w:ascii="Arial" w:eastAsia="Arial" w:hAnsi="Arial" w:cs="Arial"/>
          <w:color w:val="000000"/>
          <w:sz w:val="20"/>
        </w:rPr>
        <w:t xml:space="preserve"> In contrast with the lack of congressional findings that we faced in </w:t>
      </w:r>
      <w:r>
        <w:rPr>
          <w:rFonts w:ascii="Arial" w:eastAsia="Arial" w:hAnsi="Arial" w:cs="Arial"/>
          <w:i/>
          <w:color w:val="000000"/>
          <w:sz w:val="20"/>
        </w:rPr>
        <w:t>Lopez</w:t>
      </w:r>
      <w:r>
        <w:rPr>
          <w:rFonts w:ascii="Arial" w:eastAsia="Arial" w:hAnsi="Arial" w:cs="Arial"/>
          <w:color w:val="000000"/>
          <w:sz w:val="20"/>
        </w:rPr>
        <w:t xml:space="preserve">, </w:t>
      </w:r>
      <w:hyperlink r:id="rId102"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w:t>
      </w:r>
      <w:r>
        <w:rPr>
          <w:rFonts w:ascii="Arial" w:eastAsia="Arial" w:hAnsi="Arial" w:cs="Arial"/>
          <w:i/>
          <w:color w:val="000000"/>
          <w:sz w:val="20"/>
        </w:rPr>
        <w:t>is</w:t>
      </w:r>
      <w:r>
        <w:rPr>
          <w:rFonts w:ascii="Arial" w:eastAsia="Arial" w:hAnsi="Arial" w:cs="Arial"/>
          <w:color w:val="000000"/>
          <w:sz w:val="20"/>
        </w:rPr>
        <w:t xml:space="preserve"> supported by numerous findings regarding the serious impact that gender-motivated violence has on victims and their families. </w:t>
      </w:r>
      <w:bookmarkStart w:id="115" w:name="Bookmark_I4X8MX32WWJ000W4YJC000H9"/>
      <w:bookmarkStart w:id="116" w:name="Bookmark_I4F5CR0K0K1MND0T90000400"/>
      <w:bookmarkEnd w:id="115"/>
      <w:bookmarkEnd w:id="116"/>
      <w:r>
        <w:rPr>
          <w:rFonts w:ascii="Arial" w:eastAsia="Arial" w:hAnsi="Arial" w:cs="Arial"/>
          <w:color w:val="000000"/>
          <w:sz w:val="20"/>
        </w:rPr>
        <w:t xml:space="preserve">See, </w:t>
      </w:r>
      <w:r>
        <w:rPr>
          <w:rFonts w:ascii="Arial" w:eastAsia="Arial" w:hAnsi="Arial" w:cs="Arial"/>
          <w:i/>
          <w:color w:val="000000"/>
          <w:sz w:val="20"/>
        </w:rPr>
        <w:t>e.g.</w:t>
      </w:r>
      <w:r>
        <w:rPr>
          <w:rFonts w:ascii="Arial" w:eastAsia="Arial" w:hAnsi="Arial" w:cs="Arial"/>
          <w:color w:val="000000"/>
          <w:sz w:val="20"/>
        </w:rPr>
        <w:t xml:space="preserve">, H. R. Conf. Rep. No. 103-711, p. 385 (1994); S. Rep. No. 103- 138, p. 40 (1993); S. Rep. No. 101-545, p. 33 (1990). </w:t>
      </w:r>
      <w:bookmarkStart w:id="117" w:name="Bookmark_I4F5CR0K0K1MND0TF0000400"/>
      <w:bookmarkEnd w:id="117"/>
      <w:r>
        <w:rPr>
          <w:rFonts w:ascii="Arial" w:eastAsia="Arial" w:hAnsi="Arial" w:cs="Arial"/>
          <w:color w:val="000000"/>
          <w:sz w:val="20"/>
        </w:rPr>
        <w:t xml:space="preserve">But the existence of congressional findings is not sufficient, by itself, to sustain the constitutionality of </w:t>
      </w:r>
      <w:hyperlink r:id="rId103"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legislation. As we stated in </w:t>
      </w:r>
      <w:r>
        <w:rPr>
          <w:rFonts w:ascii="Arial" w:eastAsia="Arial" w:hAnsi="Arial" w:cs="Arial"/>
          <w:i/>
          <w:color w:val="000000"/>
          <w:sz w:val="20"/>
        </w:rPr>
        <w:t>Lopez</w:t>
      </w:r>
      <w:r>
        <w:rPr>
          <w:rFonts w:ascii="Arial" w:eastAsia="Arial" w:hAnsi="Arial" w:cs="Arial"/>
          <w:color w:val="000000"/>
          <w:sz w:val="20"/>
        </w:rPr>
        <w:t>, "</w:t>
      </w:r>
      <w:bookmarkStart w:id="118" w:name="Bookmark_LNHNREFclscc9"/>
      <w:bookmarkEnd w:id="118"/>
      <w:r>
        <w:rPr>
          <w:rFonts w:ascii="Arial" w:eastAsia="Arial" w:hAnsi="Arial" w:cs="Arial"/>
          <w:color w:val="000000"/>
          <w:sz w:val="20"/>
        </w:rPr>
        <w:t xml:space="preserve"> 'Simply because Congress may conclude that a particular activity substantially affects interstate commerce does not necessarily make it so.'" </w:t>
      </w:r>
      <w:bookmarkStart w:id="119" w:name="Bookmark_I4F5CR0K0K1MND0T60000400"/>
      <w:bookmarkEnd w:id="119"/>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557, n. 2</w:t>
      </w:r>
      <w:r w:rsidR="00CF3DC9">
        <w:fldChar w:fldCharType="end"/>
      </w:r>
      <w:r>
        <w:rPr>
          <w:rFonts w:ascii="Arial" w:eastAsia="Arial" w:hAnsi="Arial" w:cs="Arial"/>
          <w:color w:val="000000"/>
          <w:sz w:val="20"/>
        </w:rPr>
        <w:t xml:space="preserve"> (quoting </w:t>
      </w:r>
      <w:bookmarkStart w:id="120" w:name="Bookmark_I4F5CR0K0K1MND0TB0000400"/>
      <w:bookmarkEnd w:id="120"/>
      <w:r w:rsidR="00CF3DC9">
        <w:fldChar w:fldCharType="begin"/>
      </w:r>
      <w:r w:rsidR="00CF3DC9">
        <w:instrText>HYPERLINK "https://advance.lexis.com/api/document?collection=cases&amp;id=urn:contentItem:3S4X-6B00-003B-S0DY-00000-00&amp;context="</w:instrText>
      </w:r>
      <w:r w:rsidR="00CF3DC9">
        <w:fldChar w:fldCharType="separate"/>
      </w:r>
      <w:r>
        <w:rPr>
          <w:rFonts w:ascii="Arial" w:eastAsia="Arial" w:hAnsi="Arial" w:cs="Arial"/>
          <w:i/>
          <w:color w:val="0077CC"/>
          <w:sz w:val="20"/>
          <w:u w:val="single"/>
          <w:shd w:val="clear" w:color="auto" w:fill="FFFFFF"/>
        </w:rPr>
        <w:t>Hodel</w:t>
      </w:r>
      <w:r w:rsidR="00CF3DC9">
        <w:fldChar w:fldCharType="end"/>
      </w:r>
      <w:hyperlink r:id="rId104" w:history="1">
        <w:r>
          <w:rPr>
            <w:rFonts w:ascii="Arial" w:eastAsia="Arial" w:hAnsi="Arial" w:cs="Arial"/>
            <w:i/>
            <w:color w:val="0077CC"/>
            <w:sz w:val="20"/>
            <w:u w:val="single"/>
            <w:shd w:val="clear" w:color="auto" w:fill="FFFFFF"/>
          </w:rPr>
          <w:t>, 452 U.S. at 311</w:t>
        </w:r>
      </w:hyperlink>
      <w:r>
        <w:rPr>
          <w:rFonts w:ascii="Arial" w:eastAsia="Arial" w:hAnsi="Arial" w:cs="Arial"/>
          <w:color w:val="000000"/>
          <w:sz w:val="20"/>
        </w:rPr>
        <w:t xml:space="preserve"> (REHNQUIST, J., concurring in judgment)). </w:t>
      </w:r>
      <w:bookmarkStart w:id="121" w:name="Bookmark_I4F5CR0K0K1MND0TF0000400_2"/>
      <w:bookmarkEnd w:id="121"/>
      <w:r>
        <w:rPr>
          <w:rFonts w:ascii="Arial" w:eastAsia="Arial" w:hAnsi="Arial" w:cs="Arial"/>
          <w:color w:val="000000"/>
          <w:sz w:val="20"/>
        </w:rPr>
        <w:t xml:space="preserve">Rather, "'whether particular operations affect interstate commerce sufficiently to come under the constitutional power of Congress to regulate them is ultimately a judicial rather than a legislative question, and can be settled finally only by this Court.'" </w:t>
      </w:r>
      <w:bookmarkStart w:id="122" w:name="Bookmark_I4F5CR0K0K1MND0TD0000400"/>
      <w:bookmarkEnd w:id="122"/>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514 U.S. at 557, n. 2</w:t>
      </w:r>
      <w:r w:rsidR="00CF3DC9">
        <w:fldChar w:fldCharType="end"/>
      </w:r>
      <w:r>
        <w:rPr>
          <w:rFonts w:ascii="Arial" w:eastAsia="Arial" w:hAnsi="Arial" w:cs="Arial"/>
          <w:color w:val="000000"/>
          <w:sz w:val="20"/>
        </w:rPr>
        <w:t xml:space="preserve"> (quoting </w:t>
      </w:r>
      <w:r>
        <w:rPr>
          <w:rFonts w:ascii="Arial" w:eastAsia="Arial" w:hAnsi="Arial" w:cs="Arial"/>
          <w:i/>
          <w:color w:val="000000"/>
          <w:sz w:val="20"/>
        </w:rPr>
        <w:t>Heart of Atlanta Motel</w:t>
      </w:r>
      <w:r>
        <w:rPr>
          <w:rFonts w:ascii="Arial" w:eastAsia="Arial" w:hAnsi="Arial" w:cs="Arial"/>
          <w:color w:val="000000"/>
          <w:sz w:val="20"/>
        </w:rPr>
        <w:t xml:space="preserve">, 379 U.S. at 273 (Black, J., concurring)). </w:t>
      </w:r>
    </w:p>
    <w:p w:rsidR="00CF3DC9" w:rsidRDefault="00333B1A">
      <w:pPr>
        <w:widowControl w:val="0"/>
        <w:spacing w:before="200" w:line="260" w:lineRule="atLeast"/>
        <w:jc w:val="both"/>
      </w:pPr>
      <w:bookmarkStart w:id="123" w:name="Bookmark_para_30"/>
      <w:bookmarkEnd w:id="123"/>
      <w:r>
        <w:rPr>
          <w:rFonts w:ascii="Arial" w:eastAsia="Arial" w:hAnsi="Arial" w:cs="Arial"/>
          <w:b/>
          <w:color w:val="000000"/>
          <w:sz w:val="20"/>
        </w:rPr>
        <w:t> [*615] </w:t>
      </w:r>
      <w:r>
        <w:rPr>
          <w:rFonts w:ascii="Arial" w:eastAsia="Arial" w:hAnsi="Arial" w:cs="Arial"/>
          <w:color w:val="000000"/>
          <w:sz w:val="20"/>
        </w:rPr>
        <w:t xml:space="preserve"> In these cases, Congress' </w:t>
      </w:r>
      <w:r>
        <w:rPr>
          <w:rFonts w:ascii="Arial" w:eastAsia="Arial" w:hAnsi="Arial" w:cs="Arial"/>
          <w:b/>
          <w:color w:val="000000"/>
          <w:sz w:val="20"/>
        </w:rPr>
        <w:t> [****30] </w:t>
      </w:r>
      <w:r>
        <w:rPr>
          <w:rFonts w:ascii="Arial" w:eastAsia="Arial" w:hAnsi="Arial" w:cs="Arial"/>
          <w:color w:val="000000"/>
          <w:sz w:val="20"/>
        </w:rPr>
        <w:t xml:space="preserve"> findings are substantially weakened by the fact that they rely so heavily on a method of reasoning that we have already rejected as unworkable if we are to maintain the Constitution's enumeration of powers. Congress found that gender-motivated violence affects interstate commerce</w:t>
      </w:r>
    </w:p>
    <w:p w:rsidR="00CF3DC9" w:rsidRDefault="00333B1A">
      <w:pPr>
        <w:widowControl w:val="0"/>
        <w:spacing w:line="260" w:lineRule="atLeast"/>
        <w:ind w:left="400"/>
        <w:jc w:val="both"/>
      </w:pPr>
      <w:bookmarkStart w:id="124" w:name="Bookmark_para_31"/>
      <w:bookmarkEnd w:id="124"/>
      <w:r>
        <w:rPr>
          <w:rFonts w:ascii="Arial" w:eastAsia="Arial" w:hAnsi="Arial" w:cs="Arial"/>
          <w:color w:val="000000"/>
          <w:sz w:val="20"/>
        </w:rPr>
        <w:t>"by deterring potential victims from traveling interstate, from engaging in employment in interstate business, and from transacting with business, and in places involved in interstate commerce; . . . by diminishing national productivity, increasing medical and other costs, and decreasing the supply of and the demand for interstate products." H. R. Conf. Rep. No. 103-711, at 385.</w:t>
      </w:r>
    </w:p>
    <w:p w:rsidR="00CF3DC9" w:rsidRDefault="00333B1A">
      <w:pPr>
        <w:widowControl w:val="0"/>
        <w:spacing w:before="200" w:line="260" w:lineRule="atLeast"/>
        <w:jc w:val="both"/>
      </w:pPr>
      <w:bookmarkStart w:id="125" w:name="Bookmark_I4F5CR0K0K1MND0TK0000400"/>
      <w:bookmarkEnd w:id="125"/>
      <w:r>
        <w:rPr>
          <w:rFonts w:ascii="Arial" w:eastAsia="Arial" w:hAnsi="Arial" w:cs="Arial"/>
          <w:color w:val="000000"/>
          <w:sz w:val="20"/>
        </w:rPr>
        <w:t xml:space="preserve">Accord, S. Rep. No. 103-138, at 54. Given these findings and petitioners' arguments, the concern that we expressed in </w:t>
      </w:r>
      <w:r>
        <w:rPr>
          <w:rFonts w:ascii="Arial" w:eastAsia="Arial" w:hAnsi="Arial" w:cs="Arial"/>
          <w:i/>
          <w:color w:val="000000"/>
          <w:sz w:val="20"/>
        </w:rPr>
        <w:t>Lopez</w:t>
      </w:r>
      <w:r>
        <w:rPr>
          <w:rFonts w:ascii="Arial" w:eastAsia="Arial" w:hAnsi="Arial" w:cs="Arial"/>
          <w:color w:val="000000"/>
          <w:sz w:val="20"/>
        </w:rPr>
        <w:t xml:space="preserve"> that Congress might use the </w:t>
      </w:r>
      <w:hyperlink r:id="rId105"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to completely obliterate the Constitution's distinction between national and local authority seems well founded. See </w:t>
      </w:r>
      <w:bookmarkStart w:id="126" w:name="Bookmark_I4F5CR0K0K1MND0TJ0000400"/>
      <w:bookmarkEnd w:id="126"/>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Lopez, supra</w:t>
      </w:r>
      <w:r w:rsidR="00CF3DC9">
        <w:fldChar w:fldCharType="end"/>
      </w:r>
      <w:hyperlink r:id="rId106" w:history="1">
        <w:r>
          <w:rPr>
            <w:rFonts w:ascii="Arial" w:eastAsia="Arial" w:hAnsi="Arial" w:cs="Arial"/>
            <w:i/>
            <w:color w:val="0077CC"/>
            <w:sz w:val="20"/>
            <w:u w:val="single"/>
            <w:shd w:val="clear" w:color="auto" w:fill="FFFFFF"/>
          </w:rPr>
          <w:t>, at 564</w:t>
        </w:r>
      </w:hyperlink>
      <w:r>
        <w:rPr>
          <w:rFonts w:ascii="Arial" w:eastAsia="Arial" w:hAnsi="Arial" w:cs="Arial"/>
          <w:color w:val="000000"/>
          <w:sz w:val="20"/>
        </w:rPr>
        <w:t xml:space="preserve">. The reasoning that petitioners advance seeks to follow the but-for causal chain from the initial occurrence of violent crime (the suppression of which has always been the prime object of the States' </w:t>
      </w:r>
      <w:r>
        <w:rPr>
          <w:rFonts w:ascii="Arial" w:eastAsia="Arial" w:hAnsi="Arial" w:cs="Arial"/>
          <w:b/>
          <w:color w:val="000000"/>
          <w:sz w:val="20"/>
        </w:rPr>
        <w:t> [****31] </w:t>
      </w:r>
      <w:r>
        <w:rPr>
          <w:rFonts w:ascii="Arial" w:eastAsia="Arial" w:hAnsi="Arial" w:cs="Arial"/>
          <w:color w:val="000000"/>
          <w:sz w:val="20"/>
        </w:rPr>
        <w:t xml:space="preserve"> police power) to </w:t>
      </w:r>
      <w:r>
        <w:rPr>
          <w:rFonts w:ascii="Arial" w:eastAsia="Arial" w:hAnsi="Arial" w:cs="Arial"/>
          <w:color w:val="000000"/>
          <w:sz w:val="20"/>
        </w:rPr>
        <w:t xml:space="preserve">every attenuated effect upon interstate commerce. If accepted, petitioners' reasoning would allow Congress to regulate any crime as long as the </w:t>
      </w:r>
      <w:r>
        <w:rPr>
          <w:rFonts w:ascii="Arial" w:eastAsia="Arial" w:hAnsi="Arial" w:cs="Arial"/>
          <w:b/>
          <w:color w:val="000000"/>
          <w:sz w:val="20"/>
        </w:rPr>
        <w:t> [***675] </w:t>
      </w:r>
      <w:r>
        <w:rPr>
          <w:rFonts w:ascii="Arial" w:eastAsia="Arial" w:hAnsi="Arial" w:cs="Arial"/>
          <w:color w:val="000000"/>
          <w:sz w:val="20"/>
        </w:rPr>
        <w:t xml:space="preserve"> nationwide, aggregated impact of that crime has substantial</w:t>
      </w:r>
      <w:r>
        <w:rPr>
          <w:rFonts w:ascii="Arial" w:eastAsia="Arial" w:hAnsi="Arial" w:cs="Arial"/>
          <w:b/>
          <w:color w:val="000000"/>
          <w:sz w:val="20"/>
        </w:rPr>
        <w:t> [**1753] </w:t>
      </w:r>
      <w:r>
        <w:rPr>
          <w:rFonts w:ascii="Arial" w:eastAsia="Arial" w:hAnsi="Arial" w:cs="Arial"/>
          <w:color w:val="000000"/>
          <w:sz w:val="20"/>
        </w:rPr>
        <w:t xml:space="preserve"> effects on employment, production, transit, or consumption. Indeed, if Congress may regulate gender-motivated violence, it would be able to regulate murder or any other type of violence since gender-motivated violence, as a subset of all violent crime, is certain to have lesser economic impacts than the larger class of which it is a part.</w:t>
      </w:r>
    </w:p>
    <w:p w:rsidR="00CF3DC9" w:rsidRDefault="00333B1A">
      <w:pPr>
        <w:widowControl w:val="0"/>
        <w:spacing w:before="200" w:line="260" w:lineRule="atLeast"/>
        <w:jc w:val="both"/>
      </w:pPr>
      <w:bookmarkStart w:id="127" w:name="Bookmark_para_32"/>
      <w:bookmarkEnd w:id="127"/>
      <w:r>
        <w:rPr>
          <w:rFonts w:ascii="Arial" w:eastAsia="Arial" w:hAnsi="Arial" w:cs="Arial"/>
          <w:color w:val="000000"/>
          <w:sz w:val="20"/>
        </w:rPr>
        <w:t xml:space="preserve">Petitioners' reasoning, moreover, will not limit Congress to regulating violence but may, as we suggested in </w:t>
      </w:r>
      <w:r>
        <w:rPr>
          <w:rFonts w:ascii="Arial" w:eastAsia="Arial" w:hAnsi="Arial" w:cs="Arial"/>
          <w:i/>
          <w:color w:val="000000"/>
          <w:sz w:val="20"/>
        </w:rPr>
        <w:t>Lopez</w:t>
      </w:r>
      <w:r>
        <w:rPr>
          <w:rFonts w:ascii="Arial" w:eastAsia="Arial" w:hAnsi="Arial" w:cs="Arial"/>
          <w:color w:val="000000"/>
          <w:sz w:val="20"/>
        </w:rPr>
        <w:t xml:space="preserve">, be applied equally as well to family law and other areas of traditional state regulation since the aggregate effect of </w:t>
      </w:r>
      <w:r>
        <w:rPr>
          <w:rFonts w:ascii="Arial" w:eastAsia="Arial" w:hAnsi="Arial" w:cs="Arial"/>
          <w:b/>
          <w:color w:val="000000"/>
          <w:sz w:val="20"/>
        </w:rPr>
        <w:t> [*616] </w:t>
      </w:r>
      <w:r>
        <w:rPr>
          <w:rFonts w:ascii="Arial" w:eastAsia="Arial" w:hAnsi="Arial" w:cs="Arial"/>
          <w:color w:val="000000"/>
          <w:sz w:val="20"/>
        </w:rPr>
        <w:t xml:space="preserve"> marriage, divorce, and childrearing on the national economy is undoubtedly significant. Congress may have recognized this specter when it expressly precluded </w:t>
      </w:r>
      <w:hyperlink r:id="rId107"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from being used in the family law context. </w:t>
      </w:r>
      <w:bookmarkStart w:id="128" w:name="Bookmark_I4F5CR0K0K1MND0VR0000400"/>
      <w:bookmarkEnd w:id="128"/>
      <w:r>
        <w:rPr>
          <w:rFonts w:ascii="Arial" w:eastAsia="Arial" w:hAnsi="Arial" w:cs="Arial"/>
          <w:color w:val="000000"/>
          <w:sz w:val="20"/>
        </w:rPr>
        <w:t xml:space="preserve">See </w:t>
      </w:r>
      <w:hyperlink r:id="rId108" w:history="1">
        <w:r>
          <w:rPr>
            <w:rFonts w:ascii="Arial" w:eastAsia="Arial" w:hAnsi="Arial" w:cs="Arial"/>
            <w:i/>
            <w:color w:val="0077CC"/>
            <w:sz w:val="20"/>
            <w:u w:val="single"/>
            <w:shd w:val="clear" w:color="auto" w:fill="FFFFFF"/>
          </w:rPr>
          <w:t>42 U.S.C. § 13981(e)(4)</w:t>
        </w:r>
      </w:hyperlink>
      <w:r>
        <w:rPr>
          <w:rFonts w:ascii="Arial" w:eastAsia="Arial" w:hAnsi="Arial" w:cs="Arial"/>
          <w:color w:val="000000"/>
          <w:sz w:val="20"/>
        </w:rPr>
        <w:t>. Under our written Constitution, however, the limitation of congressional authority is not solely a matter of legislative grace.</w:t>
      </w:r>
      <w:r>
        <w:rPr>
          <w:rFonts w:ascii="Arial" w:eastAsia="Arial" w:hAnsi="Arial" w:cs="Arial"/>
          <w:b/>
          <w:color w:val="000000"/>
          <w:sz w:val="20"/>
        </w:rPr>
        <w:t> [****32] </w:t>
      </w:r>
      <w:r>
        <w:rPr>
          <w:rFonts w:ascii="Arial" w:eastAsia="Arial" w:hAnsi="Arial" w:cs="Arial"/>
          <w:color w:val="000000"/>
          <w:sz w:val="20"/>
        </w:rPr>
        <w:t xml:space="preserve"> See </w:t>
      </w:r>
      <w:bookmarkStart w:id="129" w:name="Bookmark_I4F5CR0K0K1MND0TM0000400"/>
      <w:bookmarkEnd w:id="129"/>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Lopez</w:t>
      </w:r>
      <w:r w:rsidR="00CF3DC9">
        <w:fldChar w:fldCharType="end"/>
      </w:r>
      <w:hyperlink r:id="rId109" w:history="1">
        <w:r>
          <w:rPr>
            <w:rFonts w:ascii="Arial" w:eastAsia="Arial" w:hAnsi="Arial" w:cs="Arial"/>
            <w:i/>
            <w:color w:val="0077CC"/>
            <w:sz w:val="20"/>
            <w:u w:val="single"/>
            <w:shd w:val="clear" w:color="auto" w:fill="FFFFFF"/>
          </w:rPr>
          <w:t xml:space="preserve">, </w:t>
        </w:r>
      </w:hyperlink>
      <w:hyperlink r:id="rId110" w:history="1">
        <w:r>
          <w:rPr>
            <w:rFonts w:ascii="Arial" w:eastAsia="Arial" w:hAnsi="Arial" w:cs="Arial"/>
            <w:i/>
            <w:color w:val="0077CC"/>
            <w:sz w:val="20"/>
            <w:u w:val="single"/>
            <w:shd w:val="clear" w:color="auto" w:fill="FFFFFF"/>
          </w:rPr>
          <w:t>supra</w:t>
        </w:r>
      </w:hyperlink>
      <w:hyperlink r:id="rId111" w:history="1">
        <w:r>
          <w:rPr>
            <w:rFonts w:ascii="Arial" w:eastAsia="Arial" w:hAnsi="Arial" w:cs="Arial"/>
            <w:i/>
            <w:color w:val="0077CC"/>
            <w:sz w:val="20"/>
            <w:u w:val="single"/>
            <w:shd w:val="clear" w:color="auto" w:fill="FFFFFF"/>
          </w:rPr>
          <w:t>, at 575-579</w:t>
        </w:r>
      </w:hyperlink>
      <w:r>
        <w:rPr>
          <w:rFonts w:ascii="Arial" w:eastAsia="Arial" w:hAnsi="Arial" w:cs="Arial"/>
          <w:color w:val="000000"/>
          <w:sz w:val="20"/>
        </w:rPr>
        <w:t xml:space="preserve"> </w:t>
      </w:r>
      <w:r>
        <w:rPr>
          <w:rFonts w:ascii="Arial" w:eastAsia="Arial" w:hAnsi="Arial" w:cs="Arial"/>
          <w:b/>
          <w:color w:val="000000"/>
          <w:sz w:val="20"/>
        </w:rPr>
        <w:t> [***676] </w:t>
      </w:r>
      <w:r>
        <w:rPr>
          <w:rFonts w:ascii="Arial" w:eastAsia="Arial" w:hAnsi="Arial" w:cs="Arial"/>
          <w:color w:val="000000"/>
          <w:sz w:val="20"/>
        </w:rPr>
        <w:t xml:space="preserve"> (KENNEDY, J., concurring); </w:t>
      </w:r>
      <w:bookmarkStart w:id="130" w:name="Bookmark_I4F5CR0K0K1MND0VS0000400"/>
      <w:bookmarkEnd w:id="130"/>
      <w:r w:rsidR="00CF3DC9">
        <w:fldChar w:fldCharType="begin"/>
      </w:r>
      <w:r w:rsidR="00CF3DC9">
        <w:instrText>HYPERLINK "https://advance.lexis.com/api/document?collection=cases&amp;id=urn:contentItem:3S4X-KWW0-003B-H16C-00000-00&amp;context="</w:instrText>
      </w:r>
      <w:r w:rsidR="00CF3DC9">
        <w:fldChar w:fldCharType="separate"/>
      </w:r>
      <w:r>
        <w:rPr>
          <w:rFonts w:ascii="Arial" w:eastAsia="Arial" w:hAnsi="Arial" w:cs="Arial"/>
          <w:i/>
          <w:color w:val="0077CC"/>
          <w:sz w:val="20"/>
          <w:u w:val="single"/>
          <w:shd w:val="clear" w:color="auto" w:fill="FFFFFF"/>
        </w:rPr>
        <w:t>Marbury</w:t>
      </w:r>
      <w:r w:rsidR="00CF3DC9">
        <w:fldChar w:fldCharType="end"/>
      </w:r>
      <w:hyperlink r:id="rId112" w:history="1">
        <w:r>
          <w:rPr>
            <w:rFonts w:ascii="Arial" w:eastAsia="Arial" w:hAnsi="Arial" w:cs="Arial"/>
            <w:i/>
            <w:color w:val="0077CC"/>
            <w:sz w:val="20"/>
            <w:u w:val="single"/>
            <w:shd w:val="clear" w:color="auto" w:fill="FFFFFF"/>
          </w:rPr>
          <w:t>, 1 Cranch at 176-178</w:t>
        </w:r>
      </w:hyperlink>
      <w:r>
        <w:rPr>
          <w:rFonts w:ascii="Arial" w:eastAsia="Arial" w:hAnsi="Arial" w:cs="Arial"/>
          <w:color w:val="000000"/>
          <w:sz w:val="20"/>
        </w:rPr>
        <w:t xml:space="preserve">. </w:t>
      </w:r>
    </w:p>
    <w:p w:rsidR="00CF3DC9" w:rsidRDefault="00333B1A">
      <w:pPr>
        <w:widowControl w:val="0"/>
        <w:spacing w:before="200" w:line="260" w:lineRule="atLeast"/>
        <w:jc w:val="both"/>
      </w:pPr>
      <w:bookmarkStart w:id="131" w:name="Bookmark_para_33"/>
      <w:bookmarkStart w:id="132" w:name="Bookmark_I4F5CR0K0K1MND1340000400"/>
      <w:bookmarkEnd w:id="131"/>
      <w:bookmarkEnd w:id="132"/>
      <w:r>
        <w:rPr>
          <w:rFonts w:ascii="Arial" w:eastAsia="Arial" w:hAnsi="Arial" w:cs="Arial"/>
          <w:b/>
          <w:color w:val="000000"/>
          <w:sz w:val="20"/>
        </w:rPr>
        <w:t> [*617] </w:t>
      </w:r>
      <w:r>
        <w:rPr>
          <w:rFonts w:ascii="Arial" w:eastAsia="Arial" w:hAnsi="Arial" w:cs="Arial"/>
          <w:color w:val="000000"/>
          <w:sz w:val="20"/>
        </w:rPr>
        <w:t xml:space="preserve"> </w:t>
      </w:r>
      <w:r>
        <w:rPr>
          <w:rFonts w:ascii="Arial" w:eastAsia="Arial" w:hAnsi="Arial" w:cs="Arial"/>
          <w:b/>
          <w:color w:val="000000"/>
          <w:sz w:val="20"/>
        </w:rPr>
        <w:t> [****33] </w:t>
      </w:r>
      <w:r>
        <w:rPr>
          <w:rFonts w:ascii="Arial" w:eastAsia="Arial" w:hAnsi="Arial" w:cs="Arial"/>
          <w:color w:val="000000"/>
          <w:sz w:val="20"/>
        </w:rPr>
        <w:t xml:space="preserve"> </w:t>
      </w:r>
      <w:bookmarkStart w:id="133" w:name="Bookmark_LNHNREFclscc10"/>
      <w:bookmarkEnd w:id="133"/>
      <w:r>
        <w:rPr>
          <w:rFonts w:ascii="Arial" w:eastAsia="Arial" w:hAnsi="Arial" w:cs="Arial"/>
          <w:color w:val="000000"/>
          <w:sz w:val="20"/>
        </w:rPr>
        <w:t xml:space="preserve">We accordingly reject the argument that Congress may regulate noneconomic, violent criminal conduct based solely on that conduct's aggregate effect on interstate commerce. The Constitution requires a distinction between what is </w:t>
      </w:r>
      <w:r>
        <w:rPr>
          <w:rFonts w:ascii="Arial" w:eastAsia="Arial" w:hAnsi="Arial" w:cs="Arial"/>
          <w:b/>
          <w:color w:val="000000"/>
          <w:sz w:val="20"/>
        </w:rPr>
        <w:t> [*618] </w:t>
      </w:r>
      <w:r>
        <w:rPr>
          <w:rFonts w:ascii="Arial" w:eastAsia="Arial" w:hAnsi="Arial" w:cs="Arial"/>
          <w:color w:val="000000"/>
          <w:sz w:val="20"/>
        </w:rPr>
        <w:t xml:space="preserve"> truly national and what is truly local. </w:t>
      </w:r>
      <w:bookmarkStart w:id="134" w:name="Bookmark_I4F5CR0K0K1MND13M0000400"/>
      <w:bookmarkEnd w:id="134"/>
      <w:r>
        <w:rPr>
          <w:rFonts w:ascii="Arial" w:eastAsia="Arial" w:hAnsi="Arial" w:cs="Arial"/>
          <w:color w:val="000000"/>
          <w:sz w:val="20"/>
        </w:rPr>
        <w:t xml:space="preserve"> </w:t>
      </w:r>
      <w:bookmarkStart w:id="135" w:name="Bookmark_I4F5CR0K0K1MND1330000400"/>
      <w:bookmarkEnd w:id="135"/>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Lopez</w:t>
      </w:r>
      <w:r w:rsidR="00CF3DC9">
        <w:fldChar w:fldCharType="end"/>
      </w:r>
      <w:hyperlink r:id="rId113" w:history="1">
        <w:r>
          <w:rPr>
            <w:rFonts w:ascii="Arial" w:eastAsia="Arial" w:hAnsi="Arial" w:cs="Arial"/>
            <w:i/>
            <w:color w:val="0077CC"/>
            <w:sz w:val="20"/>
            <w:u w:val="single"/>
            <w:shd w:val="clear" w:color="auto" w:fill="FFFFFF"/>
          </w:rPr>
          <w:t>, 514 U.S. at 568</w:t>
        </w:r>
      </w:hyperlink>
      <w:r>
        <w:rPr>
          <w:rFonts w:ascii="Arial" w:eastAsia="Arial" w:hAnsi="Arial" w:cs="Arial"/>
          <w:color w:val="000000"/>
          <w:sz w:val="20"/>
        </w:rPr>
        <w:t xml:space="preserve"> (citing </w:t>
      </w:r>
      <w:bookmarkStart w:id="136" w:name="Bookmark_I4F5CR0K0K1MND13H0000400"/>
      <w:bookmarkEnd w:id="136"/>
      <w:r w:rsidR="00CF3DC9">
        <w:fldChar w:fldCharType="begin"/>
      </w:r>
      <w:r w:rsidR="00CF3DC9">
        <w:instrText>HYPERLINK "https://advance.lexis.com/api/document?collection=cases&amp;id=urn:contentItem:3S4X-9C70-003B-721F-00000-00&amp;context="</w:instrText>
      </w:r>
      <w:r w:rsidR="00CF3DC9">
        <w:fldChar w:fldCharType="separate"/>
      </w:r>
      <w:r>
        <w:rPr>
          <w:rFonts w:ascii="Arial" w:eastAsia="Arial" w:hAnsi="Arial" w:cs="Arial"/>
          <w:i/>
          <w:color w:val="0077CC"/>
          <w:sz w:val="20"/>
          <w:u w:val="single"/>
          <w:shd w:val="clear" w:color="auto" w:fill="FFFFFF"/>
        </w:rPr>
        <w:t>Jones &amp; Laughlin Steel</w:t>
      </w:r>
      <w:r w:rsidR="00CF3DC9">
        <w:fldChar w:fldCharType="end"/>
      </w:r>
      <w:hyperlink r:id="rId114" w:history="1">
        <w:r>
          <w:rPr>
            <w:rFonts w:ascii="Arial" w:eastAsia="Arial" w:hAnsi="Arial" w:cs="Arial"/>
            <w:i/>
            <w:color w:val="0077CC"/>
            <w:sz w:val="20"/>
            <w:u w:val="single"/>
            <w:shd w:val="clear" w:color="auto" w:fill="FFFFFF"/>
          </w:rPr>
          <w:t>, 301 U.S. at 30</w:t>
        </w:r>
      </w:hyperlink>
      <w:r>
        <w:rPr>
          <w:rFonts w:ascii="Arial" w:eastAsia="Arial" w:hAnsi="Arial" w:cs="Arial"/>
          <w:color w:val="000000"/>
          <w:sz w:val="20"/>
        </w:rPr>
        <w:t xml:space="preserve">). In recognizing this fact we preserve one of the few principles that has been consistent since the Clause was adopted. </w:t>
      </w:r>
      <w:bookmarkStart w:id="137" w:name="Bookmark_I4F5CR0K0K1MND13M0000400_2"/>
      <w:bookmarkEnd w:id="137"/>
      <w:r>
        <w:rPr>
          <w:rFonts w:ascii="Arial" w:eastAsia="Arial" w:hAnsi="Arial" w:cs="Arial"/>
          <w:color w:val="000000"/>
          <w:sz w:val="20"/>
        </w:rPr>
        <w:t xml:space="preserve">The regulation and punishment of intrastate violence that is not directed at the instrumentalities, channels, or goods involved in interstate commerce has always been the province of the States. See, </w:t>
      </w:r>
      <w:r>
        <w:rPr>
          <w:rFonts w:ascii="Arial" w:eastAsia="Arial" w:hAnsi="Arial" w:cs="Arial"/>
          <w:i/>
          <w:color w:val="000000"/>
          <w:sz w:val="20"/>
        </w:rPr>
        <w:t>e.g.</w:t>
      </w:r>
      <w:r>
        <w:rPr>
          <w:rFonts w:ascii="Arial" w:eastAsia="Arial" w:hAnsi="Arial" w:cs="Arial"/>
          <w:color w:val="000000"/>
          <w:sz w:val="20"/>
        </w:rPr>
        <w:t xml:space="preserve">, </w:t>
      </w:r>
      <w:bookmarkStart w:id="138" w:name="Bookmark_I4F5CR0K0K1MND13K0000400"/>
      <w:bookmarkEnd w:id="138"/>
      <w:r w:rsidR="00CF3DC9">
        <w:fldChar w:fldCharType="begin"/>
      </w:r>
      <w:r w:rsidR="00CF3DC9">
        <w:instrText>HYPERLINK "https://advance.lexis.com/api/document?collection=cases&amp;id=urn:contentItem:3S4X-KR80-003B-H0CY-00000-00&amp;context="</w:instrText>
      </w:r>
      <w:r w:rsidR="00CF3DC9">
        <w:fldChar w:fldCharType="separate"/>
      </w:r>
      <w:r>
        <w:rPr>
          <w:rFonts w:ascii="Arial" w:eastAsia="Arial" w:hAnsi="Arial" w:cs="Arial"/>
          <w:i/>
          <w:color w:val="0077CC"/>
          <w:sz w:val="20"/>
          <w:u w:val="single"/>
          <w:shd w:val="clear" w:color="auto" w:fill="FFFFFF"/>
        </w:rPr>
        <w:t xml:space="preserve">Cohens </w:t>
      </w:r>
      <w:r w:rsidR="00CF3DC9">
        <w:fldChar w:fldCharType="end"/>
      </w:r>
      <w:hyperlink r:id="rId115" w:history="1">
        <w:r>
          <w:rPr>
            <w:rFonts w:ascii="Arial" w:eastAsia="Arial" w:hAnsi="Arial" w:cs="Arial"/>
            <w:i/>
            <w:color w:val="0077CC"/>
            <w:sz w:val="20"/>
            <w:u w:val="single"/>
            <w:shd w:val="clear" w:color="auto" w:fill="FFFFFF"/>
          </w:rPr>
          <w:t xml:space="preserve">v. </w:t>
        </w:r>
      </w:hyperlink>
      <w:hyperlink r:id="rId116" w:history="1">
        <w:r>
          <w:rPr>
            <w:rFonts w:ascii="Arial" w:eastAsia="Arial" w:hAnsi="Arial" w:cs="Arial"/>
            <w:i/>
            <w:color w:val="0077CC"/>
            <w:sz w:val="20"/>
            <w:u w:val="single"/>
            <w:shd w:val="clear" w:color="auto" w:fill="FFFFFF"/>
          </w:rPr>
          <w:t>Virginia</w:t>
        </w:r>
      </w:hyperlink>
      <w:hyperlink r:id="rId117" w:history="1">
        <w:r>
          <w:rPr>
            <w:rFonts w:ascii="Arial" w:eastAsia="Arial" w:hAnsi="Arial" w:cs="Arial"/>
            <w:i/>
            <w:color w:val="0077CC"/>
            <w:sz w:val="20"/>
            <w:u w:val="single"/>
            <w:shd w:val="clear" w:color="auto" w:fill="FFFFFF"/>
          </w:rPr>
          <w:t>, 19 U.S. 264, 6 Wheat. 264, 426, 428, 5 L. Ed. 257 (1821)</w:t>
        </w:r>
      </w:hyperlink>
      <w:r>
        <w:rPr>
          <w:rFonts w:ascii="Arial" w:eastAsia="Arial" w:hAnsi="Arial" w:cs="Arial"/>
          <w:color w:val="000000"/>
          <w:sz w:val="20"/>
        </w:rPr>
        <w:t xml:space="preserve"> (Marshall, C. J.) </w:t>
      </w:r>
      <w:bookmarkStart w:id="139" w:name="Bookmark_I4F5CR0K0K1MND14K0000400"/>
      <w:bookmarkEnd w:id="139"/>
      <w:r>
        <w:rPr>
          <w:rFonts w:ascii="Arial" w:eastAsia="Arial" w:hAnsi="Arial" w:cs="Arial"/>
          <w:color w:val="000000"/>
          <w:sz w:val="20"/>
        </w:rPr>
        <w:t xml:space="preserve">(stating that Congress "has no general right to punish murder committed within any of the States," and that it is "clear . . . that congress cannot punish felonies generally"). </w:t>
      </w:r>
      <w:bookmarkStart w:id="140" w:name="Bookmark_I4F5CR0K0K1MND14N0000400"/>
      <w:bookmarkEnd w:id="140"/>
      <w:r>
        <w:rPr>
          <w:rFonts w:ascii="Arial" w:eastAsia="Arial" w:hAnsi="Arial" w:cs="Arial"/>
          <w:color w:val="000000"/>
          <w:sz w:val="20"/>
        </w:rPr>
        <w:t xml:space="preserve">Indeed, we can think of no better example of the police power, which the Founders denied the National Government and reposed in the States, than the suppression of violent crime and vindication of its victims. See, </w:t>
      </w:r>
      <w:r>
        <w:rPr>
          <w:rFonts w:ascii="Arial" w:eastAsia="Arial" w:hAnsi="Arial" w:cs="Arial"/>
          <w:i/>
          <w:color w:val="000000"/>
          <w:sz w:val="20"/>
        </w:rPr>
        <w:t>e.g.</w:t>
      </w:r>
      <w:r>
        <w:rPr>
          <w:rFonts w:ascii="Arial" w:eastAsia="Arial" w:hAnsi="Arial" w:cs="Arial"/>
          <w:color w:val="000000"/>
          <w:sz w:val="20"/>
        </w:rPr>
        <w:t xml:space="preserve">, </w:t>
      </w:r>
      <w:r>
        <w:rPr>
          <w:rFonts w:ascii="Arial" w:eastAsia="Arial" w:hAnsi="Arial" w:cs="Arial"/>
          <w:b/>
          <w:color w:val="000000"/>
          <w:sz w:val="20"/>
        </w:rPr>
        <w:t> [****34] </w:t>
      </w:r>
      <w:r>
        <w:rPr>
          <w:rFonts w:ascii="Arial" w:eastAsia="Arial" w:hAnsi="Arial" w:cs="Arial"/>
          <w:color w:val="000000"/>
          <w:sz w:val="20"/>
        </w:rPr>
        <w:t xml:space="preserve"> </w:t>
      </w:r>
      <w:bookmarkStart w:id="141" w:name="Bookmark_I4F5CR0K0K1MND13N0000400"/>
      <w:bookmarkEnd w:id="141"/>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Lopez</w:t>
      </w:r>
      <w:r w:rsidR="00CF3DC9">
        <w:fldChar w:fldCharType="end"/>
      </w:r>
      <w:hyperlink r:id="rId118" w:history="1">
        <w:r>
          <w:rPr>
            <w:rFonts w:ascii="Arial" w:eastAsia="Arial" w:hAnsi="Arial" w:cs="Arial"/>
            <w:i/>
            <w:color w:val="0077CC"/>
            <w:sz w:val="20"/>
            <w:u w:val="single"/>
            <w:shd w:val="clear" w:color="auto" w:fill="FFFFFF"/>
          </w:rPr>
          <w:t>, 514 U.S. at 566</w:t>
        </w:r>
      </w:hyperlink>
      <w:r>
        <w:rPr>
          <w:rFonts w:ascii="Arial" w:eastAsia="Arial" w:hAnsi="Arial" w:cs="Arial"/>
          <w:color w:val="000000"/>
          <w:sz w:val="20"/>
        </w:rPr>
        <w:t xml:space="preserve"> ("The Constitution . . . </w:t>
      </w:r>
      <w:r>
        <w:rPr>
          <w:rFonts w:ascii="Arial" w:eastAsia="Arial" w:hAnsi="Arial" w:cs="Arial"/>
          <w:b/>
          <w:color w:val="000000"/>
          <w:sz w:val="20"/>
        </w:rPr>
        <w:t> [***677] </w:t>
      </w:r>
      <w:r>
        <w:rPr>
          <w:rFonts w:ascii="Arial" w:eastAsia="Arial" w:hAnsi="Arial" w:cs="Arial"/>
          <w:color w:val="000000"/>
          <w:sz w:val="20"/>
        </w:rPr>
        <w:t xml:space="preserve"> </w:t>
      </w:r>
      <w:bookmarkStart w:id="142" w:name="Bookmark_I4F5CR0K0K1MND14N0000400_2"/>
      <w:bookmarkEnd w:id="142"/>
      <w:r>
        <w:rPr>
          <w:rFonts w:ascii="Arial" w:eastAsia="Arial" w:hAnsi="Arial" w:cs="Arial"/>
          <w:color w:val="000000"/>
          <w:sz w:val="20"/>
        </w:rPr>
        <w:t xml:space="preserve">withholds from Congress a plenary police power"); </w:t>
      </w:r>
      <w:bookmarkStart w:id="143" w:name="Bookmark_I4F5CR0K0K1MND14M0000400"/>
      <w:bookmarkEnd w:id="143"/>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119" w:history="1">
        <w:r>
          <w:rPr>
            <w:rFonts w:ascii="Arial" w:eastAsia="Arial" w:hAnsi="Arial" w:cs="Arial"/>
            <w:i/>
            <w:color w:val="0077CC"/>
            <w:sz w:val="20"/>
            <w:u w:val="single"/>
            <w:shd w:val="clear" w:color="auto" w:fill="FFFFFF"/>
          </w:rPr>
          <w:t xml:space="preserve"> at 584-585</w:t>
        </w:r>
      </w:hyperlink>
      <w:r>
        <w:rPr>
          <w:rFonts w:ascii="Arial" w:eastAsia="Arial" w:hAnsi="Arial" w:cs="Arial"/>
          <w:color w:val="000000"/>
          <w:sz w:val="20"/>
        </w:rPr>
        <w:t xml:space="preserve"> (THOMAS, J., concurring) ("We </w:t>
      </w:r>
      <w:r>
        <w:rPr>
          <w:rFonts w:ascii="Arial" w:eastAsia="Arial" w:hAnsi="Arial" w:cs="Arial"/>
          <w:i/>
          <w:color w:val="000000"/>
          <w:sz w:val="20"/>
        </w:rPr>
        <w:t>always</w:t>
      </w:r>
      <w:r>
        <w:rPr>
          <w:rFonts w:ascii="Arial" w:eastAsia="Arial" w:hAnsi="Arial" w:cs="Arial"/>
          <w:color w:val="000000"/>
          <w:sz w:val="20"/>
        </w:rPr>
        <w:t xml:space="preserve"> have rejected readings </w:t>
      </w:r>
      <w:r>
        <w:rPr>
          <w:rFonts w:ascii="Arial" w:eastAsia="Arial" w:hAnsi="Arial" w:cs="Arial"/>
          <w:b/>
          <w:color w:val="000000"/>
          <w:sz w:val="20"/>
        </w:rPr>
        <w:t> [*619] </w:t>
      </w:r>
      <w:r>
        <w:rPr>
          <w:rFonts w:ascii="Arial" w:eastAsia="Arial" w:hAnsi="Arial" w:cs="Arial"/>
          <w:color w:val="000000"/>
          <w:sz w:val="20"/>
        </w:rPr>
        <w:t xml:space="preserve"> of the </w:t>
      </w:r>
      <w:hyperlink r:id="rId12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and the </w:t>
      </w:r>
      <w:r>
        <w:rPr>
          <w:rFonts w:ascii="Arial" w:eastAsia="Arial" w:hAnsi="Arial" w:cs="Arial"/>
          <w:color w:val="000000"/>
          <w:sz w:val="20"/>
        </w:rPr>
        <w:lastRenderedPageBreak/>
        <w:t xml:space="preserve">scope of federal power that would permit Congress to exercise a police power"), 596-597, and n. 6 (noting that the first Congresses did not enact nationwide punishments for criminal conduct under the </w:t>
      </w:r>
      <w:hyperlink r:id="rId121"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t>
      </w:r>
    </w:p>
    <w:p w:rsidR="00CF3DC9" w:rsidRDefault="00333B1A">
      <w:pPr>
        <w:widowControl w:val="0"/>
        <w:spacing w:before="200" w:line="260" w:lineRule="atLeast"/>
        <w:jc w:val="both"/>
      </w:pPr>
      <w:bookmarkStart w:id="144" w:name="Bookmark_para_34"/>
      <w:bookmarkEnd w:id="144"/>
      <w:r>
        <w:rPr>
          <w:rFonts w:ascii="Arial" w:eastAsia="Arial" w:hAnsi="Arial" w:cs="Arial"/>
          <w:color w:val="000000"/>
          <w:sz w:val="20"/>
        </w:rPr>
        <w:t>III</w:t>
      </w:r>
    </w:p>
    <w:p w:rsidR="00CF3DC9" w:rsidRDefault="00333B1A">
      <w:pPr>
        <w:widowControl w:val="0"/>
        <w:spacing w:before="240" w:line="260" w:lineRule="atLeast"/>
        <w:jc w:val="both"/>
      </w:pPr>
      <w:bookmarkStart w:id="145" w:name="Bookmark_para_35"/>
      <w:bookmarkEnd w:id="145"/>
      <w:r>
        <w:rPr>
          <w:rFonts w:ascii="Arial" w:eastAsia="Arial" w:hAnsi="Arial" w:cs="Arial"/>
          <w:b/>
          <w:color w:val="000000"/>
          <w:sz w:val="20"/>
        </w:rPr>
        <w:t> [****35] </w:t>
      </w:r>
      <w:r>
        <w:rPr>
          <w:rFonts w:ascii="Arial" w:eastAsia="Arial" w:hAnsi="Arial" w:cs="Arial"/>
          <w:color w:val="000000"/>
          <w:sz w:val="20"/>
        </w:rPr>
        <w:t xml:space="preserve"> </w:t>
      </w:r>
      <w:bookmarkStart w:id="146" w:name="Bookmark_I4F5CR0K0K1MND1600000400"/>
      <w:bookmarkEnd w:id="146"/>
      <w:r>
        <w:rPr>
          <w:rFonts w:ascii="Arial" w:eastAsia="Arial" w:hAnsi="Arial" w:cs="Arial"/>
          <w:color w:val="000000"/>
          <w:sz w:val="20"/>
        </w:rPr>
        <w:t xml:space="preserve">Because we conclude that the </w:t>
      </w:r>
      <w:hyperlink r:id="rId12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does not provide Congress</w:t>
      </w:r>
      <w:r>
        <w:rPr>
          <w:rFonts w:ascii="Arial" w:eastAsia="Arial" w:hAnsi="Arial" w:cs="Arial"/>
          <w:b/>
          <w:color w:val="000000"/>
          <w:sz w:val="20"/>
        </w:rPr>
        <w:t> [**1755] </w:t>
      </w:r>
      <w:r>
        <w:rPr>
          <w:rFonts w:ascii="Arial" w:eastAsia="Arial" w:hAnsi="Arial" w:cs="Arial"/>
          <w:color w:val="000000"/>
          <w:sz w:val="20"/>
        </w:rPr>
        <w:t xml:space="preserve"> with authority to enact </w:t>
      </w:r>
      <w:hyperlink r:id="rId123"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we address petitioners' alternative argument that the section's civil remedy should be upheld as an exercise of Congress' remedial power under § 5 of the Fourteenth Amendment. </w:t>
      </w:r>
      <w:bookmarkStart w:id="147" w:name="Bookmark_I4F5CR0K0K1MND16K0000400"/>
      <w:bookmarkEnd w:id="147"/>
      <w:r>
        <w:rPr>
          <w:rFonts w:ascii="Arial" w:eastAsia="Arial" w:hAnsi="Arial" w:cs="Arial"/>
          <w:color w:val="000000"/>
          <w:sz w:val="20"/>
        </w:rPr>
        <w:t xml:space="preserve">As noted above, Congress expressly invoked the </w:t>
      </w:r>
      <w:hyperlink r:id="rId124"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as a source of authority to enact </w:t>
      </w:r>
      <w:hyperlink r:id="rId125"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The principles governing an analysis of congressional legislation under § 5 are well settled. </w:t>
      </w:r>
      <w:bookmarkStart w:id="148" w:name="Bookmark_I4F5CR0K0K1MND1770000400"/>
      <w:bookmarkStart w:id="149" w:name="Bookmark_LNHNREFclscc11"/>
      <w:bookmarkEnd w:id="148"/>
      <w:bookmarkEnd w:id="149"/>
      <w:r>
        <w:rPr>
          <w:rFonts w:ascii="Arial" w:eastAsia="Arial" w:hAnsi="Arial" w:cs="Arial"/>
          <w:color w:val="000000"/>
          <w:sz w:val="20"/>
        </w:rPr>
        <w:t xml:space="preserve">Section 5 states that Congress may "'enforce,' by 'appropriate legislation' the constitutional guarantee that no State shall deprive any person of 'life, liberty or property, without due process of law,' nor deny any person 'equal protection of the laws.'" </w:t>
      </w:r>
      <w:bookmarkStart w:id="150" w:name="Bookmark_I4F5CR0K0K1MND15Y0000400"/>
      <w:bookmarkEnd w:id="150"/>
      <w:r w:rsidR="00CF3DC9">
        <w:fldChar w:fldCharType="begin"/>
      </w:r>
      <w:r w:rsidR="00CF3DC9">
        <w:instrText>HYPERLINK "https://advance.lexis.com/api/document?collection=cases&amp;id=urn:contentItem:3S65-HXV0-003B-R16D-00000-00&amp;context="</w:instrText>
      </w:r>
      <w:r w:rsidR="00CF3DC9">
        <w:fldChar w:fldCharType="separate"/>
      </w:r>
      <w:r>
        <w:rPr>
          <w:rFonts w:ascii="Arial" w:eastAsia="Arial" w:hAnsi="Arial" w:cs="Arial"/>
          <w:i/>
          <w:color w:val="0077CC"/>
          <w:sz w:val="20"/>
          <w:u w:val="single"/>
          <w:shd w:val="clear" w:color="auto" w:fill="FFFFFF"/>
        </w:rPr>
        <w:t xml:space="preserve">City of Boerne </w:t>
      </w:r>
      <w:r w:rsidR="00CF3DC9">
        <w:fldChar w:fldCharType="end"/>
      </w:r>
      <w:hyperlink r:id="rId126" w:history="1">
        <w:r>
          <w:rPr>
            <w:rFonts w:ascii="Arial" w:eastAsia="Arial" w:hAnsi="Arial" w:cs="Arial"/>
            <w:i/>
            <w:color w:val="0077CC"/>
            <w:sz w:val="20"/>
            <w:u w:val="single"/>
            <w:shd w:val="clear" w:color="auto" w:fill="FFFFFF"/>
          </w:rPr>
          <w:t xml:space="preserve">v. </w:t>
        </w:r>
      </w:hyperlink>
      <w:hyperlink r:id="rId127" w:history="1">
        <w:r>
          <w:rPr>
            <w:rFonts w:ascii="Arial" w:eastAsia="Arial" w:hAnsi="Arial" w:cs="Arial"/>
            <w:i/>
            <w:color w:val="0077CC"/>
            <w:sz w:val="20"/>
            <w:u w:val="single"/>
            <w:shd w:val="clear" w:color="auto" w:fill="FFFFFF"/>
          </w:rPr>
          <w:t>Flores</w:t>
        </w:r>
      </w:hyperlink>
      <w:hyperlink r:id="rId128" w:history="1">
        <w:r>
          <w:rPr>
            <w:rFonts w:ascii="Arial" w:eastAsia="Arial" w:hAnsi="Arial" w:cs="Arial"/>
            <w:i/>
            <w:color w:val="0077CC"/>
            <w:sz w:val="20"/>
            <w:u w:val="single"/>
            <w:shd w:val="clear" w:color="auto" w:fill="FFFFFF"/>
          </w:rPr>
          <w:t>, 521 U.S. 507, 517, 138 L. Ed. 2d 624, 117 S. Ct. 2157 (1997)</w:t>
        </w:r>
      </w:hyperlink>
      <w:r>
        <w:rPr>
          <w:rFonts w:ascii="Arial" w:eastAsia="Arial" w:hAnsi="Arial" w:cs="Arial"/>
          <w:color w:val="000000"/>
          <w:sz w:val="20"/>
        </w:rPr>
        <w:t xml:space="preserve">. </w:t>
      </w:r>
      <w:bookmarkStart w:id="151" w:name="Bookmark_I4F5CR0K0K1MND1770000400_2"/>
      <w:bookmarkStart w:id="152" w:name="Bookmark_I4F5CR0K0K1MND16K0000400_2"/>
      <w:bookmarkEnd w:id="151"/>
      <w:bookmarkEnd w:id="152"/>
      <w:r>
        <w:rPr>
          <w:rFonts w:ascii="Arial" w:eastAsia="Arial" w:hAnsi="Arial" w:cs="Arial"/>
          <w:color w:val="000000"/>
          <w:sz w:val="20"/>
        </w:rPr>
        <w:t xml:space="preserve">Section 5 is "a positive grant of legislative power," </w:t>
      </w:r>
      <w:bookmarkStart w:id="153" w:name="Bookmark_I4F5CR0K0K1MND16J0000400"/>
      <w:bookmarkEnd w:id="153"/>
      <w:r w:rsidR="00CF3DC9">
        <w:fldChar w:fldCharType="begin"/>
      </w:r>
      <w:r w:rsidR="00CF3DC9">
        <w:instrText>HYPERLINK "https://advance.lexis.com/api/document?collection=cases&amp;id=urn:contentItem:3S4X-G3C0-003B-S2S4-00000-00&amp;context="</w:instrText>
      </w:r>
      <w:r w:rsidR="00CF3DC9">
        <w:fldChar w:fldCharType="separate"/>
      </w:r>
      <w:r>
        <w:rPr>
          <w:rFonts w:ascii="Arial" w:eastAsia="Arial" w:hAnsi="Arial" w:cs="Arial"/>
          <w:i/>
          <w:color w:val="0077CC"/>
          <w:sz w:val="20"/>
          <w:u w:val="single"/>
          <w:shd w:val="clear" w:color="auto" w:fill="FFFFFF"/>
        </w:rPr>
        <w:t xml:space="preserve">Katzenbach </w:t>
      </w:r>
      <w:r w:rsidR="00CF3DC9">
        <w:fldChar w:fldCharType="end"/>
      </w:r>
      <w:hyperlink r:id="rId129" w:history="1">
        <w:r>
          <w:rPr>
            <w:rFonts w:ascii="Arial" w:eastAsia="Arial" w:hAnsi="Arial" w:cs="Arial"/>
            <w:i/>
            <w:color w:val="0077CC"/>
            <w:sz w:val="20"/>
            <w:u w:val="single"/>
            <w:shd w:val="clear" w:color="auto" w:fill="FFFFFF"/>
          </w:rPr>
          <w:t xml:space="preserve">v. </w:t>
        </w:r>
      </w:hyperlink>
      <w:hyperlink r:id="rId130" w:history="1">
        <w:r>
          <w:rPr>
            <w:rFonts w:ascii="Arial" w:eastAsia="Arial" w:hAnsi="Arial" w:cs="Arial"/>
            <w:i/>
            <w:color w:val="0077CC"/>
            <w:sz w:val="20"/>
            <w:u w:val="single"/>
            <w:shd w:val="clear" w:color="auto" w:fill="FFFFFF"/>
          </w:rPr>
          <w:t>Morgan</w:t>
        </w:r>
      </w:hyperlink>
      <w:hyperlink r:id="rId131" w:history="1">
        <w:r>
          <w:rPr>
            <w:rFonts w:ascii="Arial" w:eastAsia="Arial" w:hAnsi="Arial" w:cs="Arial"/>
            <w:i/>
            <w:color w:val="0077CC"/>
            <w:sz w:val="20"/>
            <w:u w:val="single"/>
            <w:shd w:val="clear" w:color="auto" w:fill="FFFFFF"/>
          </w:rPr>
          <w:t>, 384 U.S. 641, 651, 16 L. Ed. 2d 828, 86 S. Ct. 1717 (1966)</w:t>
        </w:r>
      </w:hyperlink>
      <w:r>
        <w:rPr>
          <w:rFonts w:ascii="Arial" w:eastAsia="Arial" w:hAnsi="Arial" w:cs="Arial"/>
          <w:color w:val="000000"/>
          <w:sz w:val="20"/>
        </w:rPr>
        <w:t xml:space="preserve">, that includes authority to "prohibit conduct which is not itself unconstitutional and [to] intrude into 'legislative spheres of autonomy previously reserved to the States.'" </w:t>
      </w:r>
      <w:bookmarkStart w:id="154" w:name="Bookmark_I4F5CR0K0K1MND16M0000400"/>
      <w:bookmarkEnd w:id="154"/>
      <w:r w:rsidR="00CF3DC9">
        <w:fldChar w:fldCharType="begin"/>
      </w:r>
      <w:r w:rsidR="00CF3DC9">
        <w:instrText>HYPERLINK "https://advance.lexis.com/api/document?collection=cases&amp;id=urn:contentItem:3S65-HXV0-003B-R16D-00000-00&amp;context="</w:instrText>
      </w:r>
      <w:r w:rsidR="00CF3DC9">
        <w:fldChar w:fldCharType="separate"/>
      </w:r>
      <w:r>
        <w:rPr>
          <w:rFonts w:ascii="Arial" w:eastAsia="Arial" w:hAnsi="Arial" w:cs="Arial"/>
          <w:i/>
          <w:color w:val="0077CC"/>
          <w:sz w:val="20"/>
          <w:u w:val="single"/>
          <w:shd w:val="clear" w:color="auto" w:fill="FFFFFF"/>
        </w:rPr>
        <w:t>Flores, supra,</w:t>
      </w:r>
      <w:r w:rsidR="00CF3DC9">
        <w:fldChar w:fldCharType="end"/>
      </w:r>
      <w:hyperlink r:id="rId132" w:history="1">
        <w:r>
          <w:rPr>
            <w:rFonts w:ascii="Arial" w:eastAsia="Arial" w:hAnsi="Arial" w:cs="Arial"/>
            <w:i/>
            <w:color w:val="0077CC"/>
            <w:sz w:val="20"/>
            <w:u w:val="single"/>
            <w:shd w:val="clear" w:color="auto" w:fill="FFFFFF"/>
          </w:rPr>
          <w:t xml:space="preserve"> at 518</w:t>
        </w:r>
      </w:hyperlink>
      <w:r>
        <w:rPr>
          <w:rFonts w:ascii="Arial" w:eastAsia="Arial" w:hAnsi="Arial" w:cs="Arial"/>
          <w:color w:val="000000"/>
          <w:sz w:val="20"/>
        </w:rPr>
        <w:t xml:space="preserve"> (quoting </w:t>
      </w:r>
      <w:bookmarkStart w:id="155" w:name="Bookmark_I4F5CR0K0K1MND16P0000400"/>
      <w:bookmarkEnd w:id="155"/>
      <w:r w:rsidR="00CF3DC9">
        <w:fldChar w:fldCharType="begin"/>
      </w:r>
      <w:r w:rsidR="00CF3DC9">
        <w:instrText>HYPERLINK "https://advance.lexis.com/api/document?collection=cases&amp;id=urn:contentItem:3S4X-9V30-003B-S1YY-00000-00&amp;context="</w:instrText>
      </w:r>
      <w:r w:rsidR="00CF3DC9">
        <w:fldChar w:fldCharType="separate"/>
      </w:r>
      <w:r>
        <w:rPr>
          <w:rFonts w:ascii="Arial" w:eastAsia="Arial" w:hAnsi="Arial" w:cs="Arial"/>
          <w:i/>
          <w:color w:val="0077CC"/>
          <w:sz w:val="20"/>
          <w:u w:val="single"/>
          <w:shd w:val="clear" w:color="auto" w:fill="FFFFFF"/>
        </w:rPr>
        <w:t xml:space="preserve">Fitzpatrick </w:t>
      </w:r>
      <w:r w:rsidR="00CF3DC9">
        <w:fldChar w:fldCharType="end"/>
      </w:r>
      <w:hyperlink r:id="rId133" w:history="1">
        <w:r>
          <w:rPr>
            <w:rFonts w:ascii="Arial" w:eastAsia="Arial" w:hAnsi="Arial" w:cs="Arial"/>
            <w:i/>
            <w:color w:val="0077CC"/>
            <w:sz w:val="20"/>
            <w:u w:val="single"/>
            <w:shd w:val="clear" w:color="auto" w:fill="FFFFFF"/>
          </w:rPr>
          <w:t xml:space="preserve">v. </w:t>
        </w:r>
      </w:hyperlink>
      <w:hyperlink r:id="rId134" w:history="1">
        <w:r>
          <w:rPr>
            <w:rFonts w:ascii="Arial" w:eastAsia="Arial" w:hAnsi="Arial" w:cs="Arial"/>
            <w:i/>
            <w:color w:val="0077CC"/>
            <w:sz w:val="20"/>
            <w:u w:val="single"/>
            <w:shd w:val="clear" w:color="auto" w:fill="FFFFFF"/>
          </w:rPr>
          <w:t>Bitzer</w:t>
        </w:r>
      </w:hyperlink>
      <w:hyperlink r:id="rId135" w:history="1">
        <w:r>
          <w:rPr>
            <w:rFonts w:ascii="Arial" w:eastAsia="Arial" w:hAnsi="Arial" w:cs="Arial"/>
            <w:i/>
            <w:color w:val="0077CC"/>
            <w:sz w:val="20"/>
            <w:u w:val="single"/>
            <w:shd w:val="clear" w:color="auto" w:fill="FFFFFF"/>
          </w:rPr>
          <w:t>, 427 U.S. 445, 455, 49 L. Ed. 2d 614, 96 S. Ct. 2666 (1976))</w:t>
        </w:r>
      </w:hyperlink>
      <w:r>
        <w:rPr>
          <w:rFonts w:ascii="Arial" w:eastAsia="Arial" w:hAnsi="Arial" w:cs="Arial"/>
          <w:color w:val="000000"/>
          <w:sz w:val="20"/>
        </w:rPr>
        <w:t>;</w:t>
      </w:r>
      <w:r>
        <w:rPr>
          <w:rFonts w:ascii="Arial" w:eastAsia="Arial" w:hAnsi="Arial" w:cs="Arial"/>
          <w:b/>
          <w:color w:val="000000"/>
          <w:sz w:val="20"/>
        </w:rPr>
        <w:t> [****36] </w:t>
      </w:r>
      <w:r>
        <w:rPr>
          <w:rFonts w:ascii="Arial" w:eastAsia="Arial" w:hAnsi="Arial" w:cs="Arial"/>
          <w:color w:val="000000"/>
          <w:sz w:val="20"/>
        </w:rPr>
        <w:t xml:space="preserve"> see also </w:t>
      </w:r>
      <w:bookmarkStart w:id="156" w:name="Bookmark_I4F5CR0K0K1MND1740000400"/>
      <w:bookmarkEnd w:id="156"/>
      <w:r w:rsidR="00CF3DC9">
        <w:fldChar w:fldCharType="begin"/>
      </w:r>
      <w:r w:rsidR="00CF3DC9">
        <w:instrText>HYPERLINK "https://advance.lexis.com/api/document?collection=cases&amp;id=urn:contentItem:3Y9N-GRT0-004C-001C-00000-00&amp;context="</w:instrText>
      </w:r>
      <w:r w:rsidR="00CF3DC9">
        <w:fldChar w:fldCharType="separate"/>
      </w:r>
      <w:r>
        <w:rPr>
          <w:rFonts w:ascii="Arial" w:eastAsia="Arial" w:hAnsi="Arial" w:cs="Arial"/>
          <w:i/>
          <w:color w:val="0077CC"/>
          <w:sz w:val="20"/>
          <w:u w:val="single"/>
          <w:shd w:val="clear" w:color="auto" w:fill="FFFFFF"/>
        </w:rPr>
        <w:t xml:space="preserve">Kimel </w:t>
      </w:r>
      <w:r w:rsidR="00CF3DC9">
        <w:fldChar w:fldCharType="end"/>
      </w:r>
      <w:hyperlink r:id="rId136" w:history="1">
        <w:r>
          <w:rPr>
            <w:rFonts w:ascii="Arial" w:eastAsia="Arial" w:hAnsi="Arial" w:cs="Arial"/>
            <w:i/>
            <w:color w:val="0077CC"/>
            <w:sz w:val="20"/>
            <w:u w:val="single"/>
            <w:shd w:val="clear" w:color="auto" w:fill="FFFFFF"/>
          </w:rPr>
          <w:t xml:space="preserve">v. </w:t>
        </w:r>
      </w:hyperlink>
      <w:hyperlink r:id="rId137" w:history="1">
        <w:r>
          <w:rPr>
            <w:rFonts w:ascii="Arial" w:eastAsia="Arial" w:hAnsi="Arial" w:cs="Arial"/>
            <w:i/>
            <w:color w:val="0077CC"/>
            <w:sz w:val="20"/>
            <w:u w:val="single"/>
            <w:shd w:val="clear" w:color="auto" w:fill="FFFFFF"/>
          </w:rPr>
          <w:t>Florida Bd. of Regents</w:t>
        </w:r>
      </w:hyperlink>
      <w:hyperlink r:id="rId138" w:history="1">
        <w:r>
          <w:rPr>
            <w:rFonts w:ascii="Arial" w:eastAsia="Arial" w:hAnsi="Arial" w:cs="Arial"/>
            <w:i/>
            <w:color w:val="0077CC"/>
            <w:sz w:val="20"/>
            <w:u w:val="single"/>
            <w:shd w:val="clear" w:color="auto" w:fill="FFFFFF"/>
          </w:rPr>
          <w:t xml:space="preserve">, 528 U.S. 62, </w:t>
        </w:r>
      </w:hyperlink>
      <w:hyperlink r:id="rId139" w:history="1">
        <w:r>
          <w:rPr>
            <w:rFonts w:ascii="Arial" w:eastAsia="Arial" w:hAnsi="Arial" w:cs="Arial"/>
            <w:i/>
            <w:color w:val="0077CC"/>
            <w:sz w:val="20"/>
            <w:u w:val="single"/>
            <w:shd w:val="clear" w:color="auto" w:fill="FFFFFF"/>
          </w:rPr>
          <w:t>   </w:t>
        </w:r>
      </w:hyperlink>
      <w:hyperlink r:id="rId140" w:history="1">
        <w:r>
          <w:rPr>
            <w:rFonts w:ascii="Arial" w:eastAsia="Arial" w:hAnsi="Arial" w:cs="Arial"/>
            <w:i/>
            <w:color w:val="0077CC"/>
            <w:sz w:val="20"/>
            <w:u w:val="single"/>
            <w:shd w:val="clear" w:color="auto" w:fill="FFFFFF"/>
          </w:rPr>
          <w:t>, 145 L. Ed. 2d 522, 120 S. Ct. 631 (2000)</w:t>
        </w:r>
      </w:hyperlink>
      <w:r>
        <w:rPr>
          <w:rFonts w:ascii="Arial" w:eastAsia="Arial" w:hAnsi="Arial" w:cs="Arial"/>
          <w:color w:val="000000"/>
          <w:sz w:val="20"/>
        </w:rPr>
        <w:t xml:space="preserve"> (slip op., at 16). However, as broad as the congressional enforcement power is, it is not unlimited." </w:t>
      </w:r>
      <w:bookmarkStart w:id="157" w:name="Bookmark_I4F5CR0K0K1MND1760000400"/>
      <w:bookmarkEnd w:id="157"/>
      <w:r w:rsidR="00CF3DC9">
        <w:fldChar w:fldCharType="begin"/>
      </w:r>
      <w:r w:rsidR="00CF3DC9">
        <w:instrText>HYPERLINK "https://advance.lexis.com/api/document?collection=cases&amp;id=urn:contentItem:3S4X-DT20-003B-S50R-00000-00&amp;context="</w:instrText>
      </w:r>
      <w:r w:rsidR="00CF3DC9">
        <w:fldChar w:fldCharType="separate"/>
      </w:r>
      <w:r>
        <w:rPr>
          <w:rFonts w:ascii="Arial" w:eastAsia="Arial" w:hAnsi="Arial" w:cs="Arial"/>
          <w:i/>
          <w:color w:val="0077CC"/>
          <w:sz w:val="20"/>
          <w:u w:val="single"/>
          <w:shd w:val="clear" w:color="auto" w:fill="FFFFFF"/>
        </w:rPr>
        <w:t xml:space="preserve">Oregon </w:t>
      </w:r>
      <w:r w:rsidR="00CF3DC9">
        <w:fldChar w:fldCharType="end"/>
      </w:r>
      <w:hyperlink r:id="rId141" w:history="1">
        <w:r>
          <w:rPr>
            <w:rFonts w:ascii="Arial" w:eastAsia="Arial" w:hAnsi="Arial" w:cs="Arial"/>
            <w:i/>
            <w:color w:val="0077CC"/>
            <w:sz w:val="20"/>
            <w:u w:val="single"/>
            <w:shd w:val="clear" w:color="auto" w:fill="FFFFFF"/>
          </w:rPr>
          <w:t xml:space="preserve">v. </w:t>
        </w:r>
      </w:hyperlink>
      <w:hyperlink r:id="rId142" w:history="1">
        <w:r>
          <w:rPr>
            <w:rFonts w:ascii="Arial" w:eastAsia="Arial" w:hAnsi="Arial" w:cs="Arial"/>
            <w:i/>
            <w:color w:val="0077CC"/>
            <w:sz w:val="20"/>
            <w:u w:val="single"/>
            <w:shd w:val="clear" w:color="auto" w:fill="FFFFFF"/>
          </w:rPr>
          <w:t>Mitchell</w:t>
        </w:r>
      </w:hyperlink>
      <w:hyperlink r:id="rId143" w:history="1">
        <w:r>
          <w:rPr>
            <w:rFonts w:ascii="Arial" w:eastAsia="Arial" w:hAnsi="Arial" w:cs="Arial"/>
            <w:i/>
            <w:color w:val="0077CC"/>
            <w:sz w:val="20"/>
            <w:u w:val="single"/>
            <w:shd w:val="clear" w:color="auto" w:fill="FFFFFF"/>
          </w:rPr>
          <w:t>, 400 U.S. 112, 128, 27 L. Ed. 2d 272, 91 S. Ct. 260 (1970)</w:t>
        </w:r>
      </w:hyperlink>
      <w:r>
        <w:rPr>
          <w:rFonts w:ascii="Arial" w:eastAsia="Arial" w:hAnsi="Arial" w:cs="Arial"/>
          <w:color w:val="000000"/>
          <w:sz w:val="20"/>
        </w:rPr>
        <w:t xml:space="preserve">; see also </w:t>
      </w:r>
      <w:r>
        <w:rPr>
          <w:rFonts w:ascii="Arial" w:eastAsia="Arial" w:hAnsi="Arial" w:cs="Arial"/>
          <w:i/>
          <w:color w:val="000000"/>
          <w:sz w:val="20"/>
        </w:rPr>
        <w:t>Kimel</w:t>
      </w:r>
      <w:r>
        <w:rPr>
          <w:rFonts w:ascii="Arial" w:eastAsia="Arial" w:hAnsi="Arial" w:cs="Arial"/>
          <w:color w:val="000000"/>
          <w:sz w:val="20"/>
        </w:rPr>
        <w:t xml:space="preserve">, </w:t>
      </w:r>
      <w:r>
        <w:rPr>
          <w:rFonts w:ascii="Arial" w:eastAsia="Arial" w:hAnsi="Arial" w:cs="Arial"/>
          <w:i/>
          <w:color w:val="000000"/>
          <w:sz w:val="20"/>
        </w:rPr>
        <w:t>supra</w:t>
      </w:r>
      <w:r>
        <w:rPr>
          <w:rFonts w:ascii="Arial" w:eastAsia="Arial" w:hAnsi="Arial" w:cs="Arial"/>
          <w:color w:val="000000"/>
          <w:sz w:val="20"/>
        </w:rPr>
        <w:t xml:space="preserve">, at </w:t>
      </w:r>
      <w:r>
        <w:rPr>
          <w:rFonts w:ascii="Arial" w:eastAsia="Arial" w:hAnsi="Arial" w:cs="Arial"/>
          <w:color w:val="000000"/>
          <w:sz w:val="20"/>
          <w:u w:val="single"/>
        </w:rPr>
        <w:t>   </w:t>
      </w:r>
      <w:r>
        <w:rPr>
          <w:rFonts w:ascii="Arial" w:eastAsia="Arial" w:hAnsi="Arial" w:cs="Arial"/>
          <w:color w:val="000000"/>
          <w:sz w:val="20"/>
        </w:rPr>
        <w:t>-</w:t>
      </w:r>
      <w:r>
        <w:rPr>
          <w:rFonts w:ascii="Arial" w:eastAsia="Arial" w:hAnsi="Arial" w:cs="Arial"/>
          <w:color w:val="000000"/>
          <w:sz w:val="20"/>
          <w:u w:val="single"/>
        </w:rPr>
        <w:t>   </w:t>
      </w:r>
      <w:r>
        <w:rPr>
          <w:rFonts w:ascii="Arial" w:eastAsia="Arial" w:hAnsi="Arial" w:cs="Arial"/>
          <w:color w:val="000000"/>
          <w:sz w:val="20"/>
        </w:rPr>
        <w:t xml:space="preserve"> (slip op., at 16-17). In fact, as we discuss in detail below, several limitations inherent in § 5's text and constitutional context have been recognized since the </w:t>
      </w:r>
      <w:hyperlink r:id="rId144"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was adopted.</w:t>
      </w:r>
    </w:p>
    <w:p w:rsidR="00CF3DC9" w:rsidRDefault="00333B1A">
      <w:pPr>
        <w:widowControl w:val="0"/>
        <w:spacing w:before="240" w:line="260" w:lineRule="atLeast"/>
        <w:jc w:val="both"/>
      </w:pPr>
      <w:bookmarkStart w:id="158" w:name="Bookmark_para_36"/>
      <w:bookmarkEnd w:id="158"/>
      <w:r>
        <w:rPr>
          <w:rFonts w:ascii="Arial" w:eastAsia="Arial" w:hAnsi="Arial" w:cs="Arial"/>
          <w:color w:val="000000"/>
          <w:sz w:val="20"/>
        </w:rPr>
        <w:t xml:space="preserve">Petitioners' § 5 argument is founded on an assertion that there is pervasive bias in various state justice systems against victims of gender-motivated violence. This assertion </w:t>
      </w:r>
      <w:r>
        <w:rPr>
          <w:rFonts w:ascii="Arial" w:eastAsia="Arial" w:hAnsi="Arial" w:cs="Arial"/>
          <w:b/>
          <w:color w:val="000000"/>
          <w:sz w:val="20"/>
        </w:rPr>
        <w:t> [*620] </w:t>
      </w:r>
      <w:r>
        <w:rPr>
          <w:rFonts w:ascii="Arial" w:eastAsia="Arial" w:hAnsi="Arial" w:cs="Arial"/>
          <w:color w:val="000000"/>
          <w:sz w:val="20"/>
        </w:rPr>
        <w:t xml:space="preserve"> is supported by a voluminous congressional record. Specifically, Congress received evidence that many participants in state justice systems are perpetuating an array of erroneous stereotypes and assumptions. </w:t>
      </w:r>
      <w:bookmarkStart w:id="159" w:name="Bookmark_I4F5CR0K0K1MND17N0000400"/>
      <w:bookmarkEnd w:id="159"/>
      <w:r>
        <w:rPr>
          <w:rFonts w:ascii="Arial" w:eastAsia="Arial" w:hAnsi="Arial" w:cs="Arial"/>
          <w:color w:val="000000"/>
          <w:sz w:val="20"/>
        </w:rPr>
        <w:t xml:space="preserve">Congress concluded that these discriminatory stereotypes often result in insufficient investigation and prosecution of gender-motivated crime, inappropriate focus on the behavior and </w:t>
      </w:r>
      <w:r>
        <w:rPr>
          <w:rFonts w:ascii="Arial" w:eastAsia="Arial" w:hAnsi="Arial" w:cs="Arial"/>
          <w:color w:val="000000"/>
          <w:sz w:val="20"/>
        </w:rPr>
        <w:t xml:space="preserve">credibility of the victims of that crime, and unacceptably lenient punishments for those who are actually convicted of gender-motivated violence. </w:t>
      </w:r>
      <w:bookmarkStart w:id="160" w:name="Bookmark_I4F5CR0K0K1MND1820000400"/>
      <w:bookmarkEnd w:id="160"/>
      <w:r>
        <w:rPr>
          <w:rFonts w:ascii="Arial" w:eastAsia="Arial" w:hAnsi="Arial" w:cs="Arial"/>
          <w:color w:val="000000"/>
          <w:sz w:val="20"/>
        </w:rPr>
        <w:t>See</w:t>
      </w:r>
      <w:r>
        <w:rPr>
          <w:rFonts w:ascii="Arial" w:eastAsia="Arial" w:hAnsi="Arial" w:cs="Arial"/>
          <w:b/>
          <w:color w:val="000000"/>
          <w:sz w:val="20"/>
        </w:rPr>
        <w:t> [****37] </w:t>
      </w:r>
      <w:r>
        <w:rPr>
          <w:rFonts w:ascii="Arial" w:eastAsia="Arial" w:hAnsi="Arial" w:cs="Arial"/>
          <w:color w:val="000000"/>
          <w:sz w:val="20"/>
        </w:rPr>
        <w:t xml:space="preserve"> H. R. Conf. Rep. No. 103-711, at 385-386; S. Rep. No. 103-138, </w:t>
      </w:r>
      <w:r>
        <w:rPr>
          <w:rFonts w:ascii="Arial" w:eastAsia="Arial" w:hAnsi="Arial" w:cs="Arial"/>
          <w:b/>
          <w:color w:val="000000"/>
          <w:sz w:val="20"/>
        </w:rPr>
        <w:t> [***678] </w:t>
      </w:r>
      <w:r>
        <w:rPr>
          <w:rFonts w:ascii="Arial" w:eastAsia="Arial" w:hAnsi="Arial" w:cs="Arial"/>
          <w:color w:val="000000"/>
          <w:sz w:val="20"/>
        </w:rPr>
        <w:t xml:space="preserve"> at 38, 41-55; S. Rep. No. 102-197, at 33-35, 41, 43-47. Petitioners contend that this bias denies victims of gender-motivated violence the equal protection of the laws and that Congress therefore acted appropriately in enacting a private civil remedy against the perpetrators of gender-motivated violence to both remedy the States' bias and deter future instances of discrimination in the state courts. As our cases have established, </w:t>
      </w:r>
      <w:bookmarkStart w:id="161" w:name="Bookmark_LNHNREFclscc12"/>
      <w:bookmarkEnd w:id="161"/>
      <w:r>
        <w:rPr>
          <w:rFonts w:ascii="Arial" w:eastAsia="Arial" w:hAnsi="Arial" w:cs="Arial"/>
          <w:color w:val="000000"/>
          <w:sz w:val="20"/>
        </w:rPr>
        <w:t xml:space="preserve">state-sponsored gender discrimination violates equal protection unless it "'serves "important governmental objectives and . . . the discriminatory means employed" are "substantially related to the achievement of those objectives."' " </w:t>
      </w:r>
      <w:bookmarkStart w:id="162" w:name="Bookmark_I4F5CR0K0K1MND17M0000400"/>
      <w:bookmarkEnd w:id="162"/>
      <w:r w:rsidR="00CF3DC9">
        <w:fldChar w:fldCharType="begin"/>
      </w:r>
      <w:r w:rsidR="00CF3DC9">
        <w:instrText>HYPERLINK "https://advance.lexis.com/api/document?collection=cases&amp;id=urn:contentItem:3S04-RPH0-003B-R241-00000-00&amp;context="</w:instrText>
      </w:r>
      <w:r w:rsidR="00CF3DC9">
        <w:fldChar w:fldCharType="separate"/>
      </w:r>
      <w:r>
        <w:rPr>
          <w:rFonts w:ascii="Arial" w:eastAsia="Arial" w:hAnsi="Arial" w:cs="Arial"/>
          <w:i/>
          <w:color w:val="0077CC"/>
          <w:sz w:val="20"/>
          <w:u w:val="single"/>
          <w:shd w:val="clear" w:color="auto" w:fill="FFFFFF"/>
        </w:rPr>
        <w:t xml:space="preserve">United States </w:t>
      </w:r>
      <w:r w:rsidR="00CF3DC9">
        <w:fldChar w:fldCharType="end"/>
      </w:r>
      <w:hyperlink r:id="rId145" w:history="1">
        <w:r>
          <w:rPr>
            <w:rFonts w:ascii="Arial" w:eastAsia="Arial" w:hAnsi="Arial" w:cs="Arial"/>
            <w:i/>
            <w:color w:val="0077CC"/>
            <w:sz w:val="20"/>
            <w:u w:val="single"/>
            <w:shd w:val="clear" w:color="auto" w:fill="FFFFFF"/>
          </w:rPr>
          <w:t xml:space="preserve">v. </w:t>
        </w:r>
      </w:hyperlink>
      <w:hyperlink r:id="rId146" w:history="1">
        <w:r>
          <w:rPr>
            <w:rFonts w:ascii="Arial" w:eastAsia="Arial" w:hAnsi="Arial" w:cs="Arial"/>
            <w:i/>
            <w:color w:val="0077CC"/>
            <w:sz w:val="20"/>
            <w:u w:val="single"/>
            <w:shd w:val="clear" w:color="auto" w:fill="FFFFFF"/>
          </w:rPr>
          <w:t>Virginia</w:t>
        </w:r>
      </w:hyperlink>
      <w:hyperlink r:id="rId147" w:history="1">
        <w:r>
          <w:rPr>
            <w:rFonts w:ascii="Arial" w:eastAsia="Arial" w:hAnsi="Arial" w:cs="Arial"/>
            <w:i/>
            <w:color w:val="0077CC"/>
            <w:sz w:val="20"/>
            <w:u w:val="single"/>
            <w:shd w:val="clear" w:color="auto" w:fill="FFFFFF"/>
          </w:rPr>
          <w:t>, 518 U.S. 515, 533, 135 L. Ed. 2d 735, 116 S. Ct. 2264 (1996)</w:t>
        </w:r>
      </w:hyperlink>
      <w:r>
        <w:rPr>
          <w:rFonts w:ascii="Arial" w:eastAsia="Arial" w:hAnsi="Arial" w:cs="Arial"/>
          <w:color w:val="000000"/>
          <w:sz w:val="20"/>
        </w:rPr>
        <w:t xml:space="preserve"> (quoting </w:t>
      </w:r>
      <w:bookmarkStart w:id="163" w:name="Bookmark_I4F5CR0K0K1MND17P0000400"/>
      <w:bookmarkEnd w:id="163"/>
      <w:r w:rsidR="00CF3DC9">
        <w:fldChar w:fldCharType="begin"/>
      </w:r>
      <w:r w:rsidR="00CF3DC9">
        <w:instrText>HYPERLINK "https://advance.lexis.com/api/document?collection=cases&amp;id=urn:contentItem:3S4X-5DB0-003B-S4DF-00000-00&amp;context="</w:instrText>
      </w:r>
      <w:r w:rsidR="00CF3DC9">
        <w:fldChar w:fldCharType="separate"/>
      </w:r>
      <w:r>
        <w:rPr>
          <w:rFonts w:ascii="Arial" w:eastAsia="Arial" w:hAnsi="Arial" w:cs="Arial"/>
          <w:i/>
          <w:color w:val="0077CC"/>
          <w:sz w:val="20"/>
          <w:u w:val="single"/>
          <w:shd w:val="clear" w:color="auto" w:fill="FFFFFF"/>
        </w:rPr>
        <w:t xml:space="preserve">Mississippi Univ. for Women </w:t>
      </w:r>
      <w:r w:rsidR="00CF3DC9">
        <w:fldChar w:fldCharType="end"/>
      </w:r>
      <w:hyperlink r:id="rId148" w:history="1">
        <w:r>
          <w:rPr>
            <w:rFonts w:ascii="Arial" w:eastAsia="Arial" w:hAnsi="Arial" w:cs="Arial"/>
            <w:i/>
            <w:color w:val="0077CC"/>
            <w:sz w:val="20"/>
            <w:u w:val="single"/>
            <w:shd w:val="clear" w:color="auto" w:fill="FFFFFF"/>
          </w:rPr>
          <w:t xml:space="preserve">v. </w:t>
        </w:r>
      </w:hyperlink>
      <w:hyperlink r:id="rId149" w:history="1">
        <w:r>
          <w:rPr>
            <w:rFonts w:ascii="Arial" w:eastAsia="Arial" w:hAnsi="Arial" w:cs="Arial"/>
            <w:i/>
            <w:color w:val="0077CC"/>
            <w:sz w:val="20"/>
            <w:u w:val="single"/>
            <w:shd w:val="clear" w:color="auto" w:fill="FFFFFF"/>
          </w:rPr>
          <w:t>Hogan</w:t>
        </w:r>
      </w:hyperlink>
      <w:hyperlink r:id="rId150" w:history="1">
        <w:r>
          <w:rPr>
            <w:rFonts w:ascii="Arial" w:eastAsia="Arial" w:hAnsi="Arial" w:cs="Arial"/>
            <w:i/>
            <w:color w:val="0077CC"/>
            <w:sz w:val="20"/>
            <w:u w:val="single"/>
            <w:shd w:val="clear" w:color="auto" w:fill="FFFFFF"/>
          </w:rPr>
          <w:t>, 458 U.S. 718, 724, 73 L. Ed. 2d 1090, 102 S. Ct. 3331 (1982)</w:t>
        </w:r>
      </w:hyperlink>
      <w:r>
        <w:rPr>
          <w:rFonts w:ascii="Arial" w:eastAsia="Arial" w:hAnsi="Arial" w:cs="Arial"/>
          <w:color w:val="000000"/>
          <w:sz w:val="20"/>
        </w:rPr>
        <w:t xml:space="preserve">, in turn quoting </w:t>
      </w:r>
      <w:bookmarkStart w:id="164" w:name="Bookmark_I4F5CR0K0K1MND17S0000400"/>
      <w:bookmarkEnd w:id="164"/>
      <w:r w:rsidR="00CF3DC9">
        <w:fldChar w:fldCharType="begin"/>
      </w:r>
      <w:r w:rsidR="00CF3DC9">
        <w:instrText>HYPERLINK "https://advance.lexis.com/api/document?collection=cases&amp;id=urn:contentItem:3S4X-7BY0-003B-S248-00000-00&amp;context="</w:instrText>
      </w:r>
      <w:r w:rsidR="00CF3DC9">
        <w:fldChar w:fldCharType="separate"/>
      </w:r>
      <w:r>
        <w:rPr>
          <w:rFonts w:ascii="Arial" w:eastAsia="Arial" w:hAnsi="Arial" w:cs="Arial"/>
          <w:i/>
          <w:color w:val="0077CC"/>
          <w:sz w:val="20"/>
          <w:u w:val="single"/>
          <w:shd w:val="clear" w:color="auto" w:fill="FFFFFF"/>
        </w:rPr>
        <w:t xml:space="preserve">Wengler </w:t>
      </w:r>
      <w:r w:rsidR="00CF3DC9">
        <w:fldChar w:fldCharType="end"/>
      </w:r>
      <w:hyperlink r:id="rId151" w:history="1">
        <w:r>
          <w:rPr>
            <w:rFonts w:ascii="Arial" w:eastAsia="Arial" w:hAnsi="Arial" w:cs="Arial"/>
            <w:i/>
            <w:color w:val="0077CC"/>
            <w:sz w:val="20"/>
            <w:u w:val="single"/>
            <w:shd w:val="clear" w:color="auto" w:fill="FFFFFF"/>
          </w:rPr>
          <w:t xml:space="preserve">v. </w:t>
        </w:r>
      </w:hyperlink>
      <w:hyperlink r:id="rId152" w:history="1">
        <w:r>
          <w:rPr>
            <w:rFonts w:ascii="Arial" w:eastAsia="Arial" w:hAnsi="Arial" w:cs="Arial"/>
            <w:i/>
            <w:color w:val="0077CC"/>
            <w:sz w:val="20"/>
            <w:u w:val="single"/>
            <w:shd w:val="clear" w:color="auto" w:fill="FFFFFF"/>
          </w:rPr>
          <w:t>Druggists Mut. Ins. Co.</w:t>
        </w:r>
      </w:hyperlink>
      <w:hyperlink r:id="rId153" w:history="1">
        <w:r>
          <w:rPr>
            <w:rFonts w:ascii="Arial" w:eastAsia="Arial" w:hAnsi="Arial" w:cs="Arial"/>
            <w:i/>
            <w:color w:val="0077CC"/>
            <w:sz w:val="20"/>
            <w:u w:val="single"/>
            <w:shd w:val="clear" w:color="auto" w:fill="FFFFFF"/>
          </w:rPr>
          <w:t>, 446 U.S. 142, 150, 64 L. Ed. 2d 107, 100 S. Ct. 1540 (1980))</w:t>
        </w:r>
      </w:hyperlink>
      <w:r>
        <w:rPr>
          <w:rFonts w:ascii="Arial" w:eastAsia="Arial" w:hAnsi="Arial" w:cs="Arial"/>
          <w:color w:val="000000"/>
          <w:sz w:val="20"/>
        </w:rPr>
        <w:t>.</w:t>
      </w:r>
      <w:bookmarkStart w:id="165" w:name="Bookmark_I4F5CR0K0K1MND1820000400_2"/>
      <w:bookmarkEnd w:id="165"/>
      <w:r>
        <w:rPr>
          <w:rFonts w:ascii="Arial" w:eastAsia="Arial" w:hAnsi="Arial" w:cs="Arial"/>
          <w:color w:val="000000"/>
          <w:sz w:val="20"/>
        </w:rPr>
        <w:t xml:space="preserve">See also </w:t>
      </w:r>
      <w:bookmarkStart w:id="166" w:name="Bookmark_I4F5CR0K0K1MND1810000400"/>
      <w:bookmarkEnd w:id="166"/>
      <w:r w:rsidR="00CF3DC9">
        <w:fldChar w:fldCharType="begin"/>
      </w:r>
      <w:r w:rsidR="00CF3DC9">
        <w:instrText>HYPERLINK "https://advance.lexis.com/api/document?collection=cases&amp;id=urn:contentItem:3S4X-9MB0-003B-S4RM-00000-00&amp;context="</w:instrText>
      </w:r>
      <w:r w:rsidR="00CF3DC9">
        <w:fldChar w:fldCharType="separate"/>
      </w:r>
      <w:r>
        <w:rPr>
          <w:rFonts w:ascii="Arial" w:eastAsia="Arial" w:hAnsi="Arial" w:cs="Arial"/>
          <w:i/>
          <w:color w:val="0077CC"/>
          <w:sz w:val="20"/>
          <w:u w:val="single"/>
          <w:shd w:val="clear" w:color="auto" w:fill="FFFFFF"/>
        </w:rPr>
        <w:t xml:space="preserve">Craig </w:t>
      </w:r>
      <w:r w:rsidR="00CF3DC9">
        <w:fldChar w:fldCharType="end"/>
      </w:r>
      <w:hyperlink r:id="rId154" w:history="1">
        <w:r>
          <w:rPr>
            <w:rFonts w:ascii="Arial" w:eastAsia="Arial" w:hAnsi="Arial" w:cs="Arial"/>
            <w:i/>
            <w:color w:val="0077CC"/>
            <w:sz w:val="20"/>
            <w:u w:val="single"/>
            <w:shd w:val="clear" w:color="auto" w:fill="FFFFFF"/>
          </w:rPr>
          <w:t xml:space="preserve">v. </w:t>
        </w:r>
      </w:hyperlink>
      <w:hyperlink r:id="rId155" w:history="1">
        <w:r>
          <w:rPr>
            <w:rFonts w:ascii="Arial" w:eastAsia="Arial" w:hAnsi="Arial" w:cs="Arial"/>
            <w:i/>
            <w:color w:val="0077CC"/>
            <w:sz w:val="20"/>
            <w:u w:val="single"/>
            <w:shd w:val="clear" w:color="auto" w:fill="FFFFFF"/>
          </w:rPr>
          <w:t>Boren</w:t>
        </w:r>
      </w:hyperlink>
      <w:hyperlink r:id="rId156" w:history="1">
        <w:r>
          <w:rPr>
            <w:rFonts w:ascii="Arial" w:eastAsia="Arial" w:hAnsi="Arial" w:cs="Arial"/>
            <w:i/>
            <w:color w:val="0077CC"/>
            <w:sz w:val="20"/>
            <w:u w:val="single"/>
            <w:shd w:val="clear" w:color="auto" w:fill="FFFFFF"/>
          </w:rPr>
          <w:t>, 429 U.S. 190, 198-199, 50 L. Ed. 2d 397, 97 S. Ct. 451 (1976)</w:t>
        </w:r>
      </w:hyperlink>
      <w:r>
        <w:rPr>
          <w:rFonts w:ascii="Arial" w:eastAsia="Arial" w:hAnsi="Arial" w:cs="Arial"/>
          <w:color w:val="000000"/>
          <w:sz w:val="20"/>
        </w:rPr>
        <w:t xml:space="preserve">. </w:t>
      </w:r>
      <w:bookmarkStart w:id="167" w:name="Bookmark_I4F5CR0K0K1MND1840000400"/>
      <w:bookmarkEnd w:id="167"/>
      <w:r>
        <w:rPr>
          <w:rFonts w:ascii="Arial" w:eastAsia="Arial" w:hAnsi="Arial" w:cs="Arial"/>
          <w:color w:val="000000"/>
          <w:sz w:val="20"/>
        </w:rPr>
        <w:t xml:space="preserve">However, the language and purpose of the </w:t>
      </w:r>
      <w:hyperlink r:id="rId157"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place certain limitations on the manner in which Congress may attack</w:t>
      </w:r>
      <w:r>
        <w:rPr>
          <w:rFonts w:ascii="Arial" w:eastAsia="Arial" w:hAnsi="Arial" w:cs="Arial"/>
          <w:b/>
          <w:color w:val="000000"/>
          <w:sz w:val="20"/>
        </w:rPr>
        <w:t> [****38] </w:t>
      </w:r>
      <w:r>
        <w:rPr>
          <w:rFonts w:ascii="Arial" w:eastAsia="Arial" w:hAnsi="Arial" w:cs="Arial"/>
          <w:color w:val="000000"/>
          <w:sz w:val="20"/>
        </w:rPr>
        <w:t xml:space="preserve"> discriminatory conduct. These limitations are necessary to prevent the </w:t>
      </w:r>
      <w:hyperlink r:id="rId158"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from obliterating the Framers' carefully crafted balance of power between the States and the National Government. See </w:t>
      </w:r>
      <w:bookmarkStart w:id="168" w:name="Bookmark_I4F5CR0K0K1MND1830000400"/>
      <w:bookmarkEnd w:id="168"/>
      <w:r w:rsidR="00CF3DC9">
        <w:fldChar w:fldCharType="begin"/>
      </w:r>
      <w:r w:rsidR="00CF3DC9">
        <w:instrText>HYPERLINK "https://advance.lexis.com/api/document?collection=cases&amp;id=urn:contentItem:3S65-HXV0-003B-R16D-00000-00&amp;context="</w:instrText>
      </w:r>
      <w:r w:rsidR="00CF3DC9">
        <w:fldChar w:fldCharType="separate"/>
      </w:r>
      <w:r>
        <w:rPr>
          <w:rFonts w:ascii="Arial" w:eastAsia="Arial" w:hAnsi="Arial" w:cs="Arial"/>
          <w:i/>
          <w:color w:val="0077CC"/>
          <w:sz w:val="20"/>
          <w:u w:val="single"/>
          <w:shd w:val="clear" w:color="auto" w:fill="FFFFFF"/>
        </w:rPr>
        <w:t>Flores</w:t>
      </w:r>
      <w:r w:rsidR="00CF3DC9">
        <w:fldChar w:fldCharType="end"/>
      </w:r>
      <w:hyperlink r:id="rId159" w:history="1">
        <w:r>
          <w:rPr>
            <w:rFonts w:ascii="Arial" w:eastAsia="Arial" w:hAnsi="Arial" w:cs="Arial"/>
            <w:i/>
            <w:color w:val="0077CC"/>
            <w:sz w:val="20"/>
            <w:u w:val="single"/>
            <w:shd w:val="clear" w:color="auto" w:fill="FFFFFF"/>
          </w:rPr>
          <w:t>, 521 U.S. at 520-524</w:t>
        </w:r>
      </w:hyperlink>
      <w:r>
        <w:rPr>
          <w:rFonts w:ascii="Arial" w:eastAsia="Arial" w:hAnsi="Arial" w:cs="Arial"/>
          <w:color w:val="000000"/>
          <w:sz w:val="20"/>
        </w:rPr>
        <w:t xml:space="preserve"> (reviewing the history of the </w:t>
      </w:r>
      <w:hyperlink r:id="rId160" w:history="1">
        <w:r>
          <w:rPr>
            <w:rFonts w:ascii="Arial" w:eastAsia="Arial" w:hAnsi="Arial" w:cs="Arial"/>
            <w:i/>
            <w:color w:val="0077CC"/>
            <w:sz w:val="20"/>
            <w:u w:val="single"/>
            <w:shd w:val="clear" w:color="auto" w:fill="FFFFFF"/>
          </w:rPr>
          <w:t>Fourteenth Amendment's</w:t>
        </w:r>
      </w:hyperlink>
      <w:r>
        <w:rPr>
          <w:rFonts w:ascii="Arial" w:eastAsia="Arial" w:hAnsi="Arial" w:cs="Arial"/>
          <w:color w:val="000000"/>
          <w:sz w:val="20"/>
        </w:rPr>
        <w:t xml:space="preserve"> enactment and discussing the contemporary belief</w:t>
      </w:r>
      <w:r>
        <w:rPr>
          <w:rFonts w:ascii="Arial" w:eastAsia="Arial" w:hAnsi="Arial" w:cs="Arial"/>
          <w:b/>
          <w:color w:val="000000"/>
          <w:sz w:val="20"/>
        </w:rPr>
        <w:t> [**1756] </w:t>
      </w:r>
      <w:r>
        <w:rPr>
          <w:rFonts w:ascii="Arial" w:eastAsia="Arial" w:hAnsi="Arial" w:cs="Arial"/>
          <w:color w:val="000000"/>
          <w:sz w:val="20"/>
        </w:rPr>
        <w:t xml:space="preserve"> that the Amendment "does </w:t>
      </w:r>
      <w:r>
        <w:rPr>
          <w:rFonts w:ascii="Arial" w:eastAsia="Arial" w:hAnsi="Arial" w:cs="Arial"/>
          <w:b/>
          <w:color w:val="000000"/>
          <w:sz w:val="20"/>
        </w:rPr>
        <w:t> [*621] </w:t>
      </w:r>
      <w:r>
        <w:rPr>
          <w:rFonts w:ascii="Arial" w:eastAsia="Arial" w:hAnsi="Arial" w:cs="Arial"/>
          <w:color w:val="000000"/>
          <w:sz w:val="20"/>
        </w:rPr>
        <w:t xml:space="preserve"> not concentrate power in the general government for any purpose of police government within the States") (quoting T. Cooley, Constitutional Limitations 294, n. 1 (2d ed. 1871)). </w:t>
      </w:r>
      <w:bookmarkStart w:id="169" w:name="Bookmark_I4F5CR0K0K1MND18R0000400"/>
      <w:bookmarkEnd w:id="169"/>
      <w:r>
        <w:rPr>
          <w:rFonts w:ascii="Arial" w:eastAsia="Arial" w:hAnsi="Arial" w:cs="Arial"/>
          <w:color w:val="000000"/>
          <w:sz w:val="20"/>
        </w:rPr>
        <w:t xml:space="preserve">Foremost among these limitations is the time-honored principle that </w:t>
      </w:r>
      <w:bookmarkStart w:id="170" w:name="Bookmark_LNHNREFclscc13"/>
      <w:bookmarkEnd w:id="170"/>
      <w:r>
        <w:rPr>
          <w:rFonts w:ascii="Arial" w:eastAsia="Arial" w:hAnsi="Arial" w:cs="Arial"/>
          <w:color w:val="000000"/>
          <w:sz w:val="20"/>
        </w:rPr>
        <w:t xml:space="preserve">the </w:t>
      </w:r>
      <w:hyperlink r:id="rId161"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by its very terms, prohibits only state action. The principle has become firmly embedded in our constitutional law that the action inhibited by the first section of the </w:t>
      </w:r>
      <w:hyperlink r:id="rId162"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is only such action as may fairly be said to be that of the States. That Amendment erects no shield against merely private conduct, however discriminatory or wrongful." </w:t>
      </w:r>
      <w:bookmarkStart w:id="171" w:name="Bookmark_I4F5CR0K0K1MND18P0000400"/>
      <w:bookmarkEnd w:id="171"/>
      <w:r w:rsidR="00CF3DC9">
        <w:fldChar w:fldCharType="begin"/>
      </w:r>
      <w:r w:rsidR="00CF3DC9">
        <w:instrText>HYPERLINK "https://advance.lexis.com/api/document?collection=cases&amp;id=urn:contentItem:3S4X-JSJ0-003B-S418-00000-00&amp;context="</w:instrText>
      </w:r>
      <w:r w:rsidR="00CF3DC9">
        <w:fldChar w:fldCharType="separate"/>
      </w:r>
      <w:r>
        <w:rPr>
          <w:rFonts w:ascii="Arial" w:eastAsia="Arial" w:hAnsi="Arial" w:cs="Arial"/>
          <w:i/>
          <w:color w:val="0077CC"/>
          <w:sz w:val="20"/>
          <w:u w:val="single"/>
          <w:shd w:val="clear" w:color="auto" w:fill="FFFFFF"/>
        </w:rPr>
        <w:t>Shelley</w:t>
      </w:r>
      <w:r w:rsidR="00CF3DC9">
        <w:fldChar w:fldCharType="end"/>
      </w:r>
      <w:hyperlink r:id="rId163" w:history="1">
        <w:r>
          <w:rPr>
            <w:rFonts w:ascii="Arial" w:eastAsia="Arial" w:hAnsi="Arial" w:cs="Arial"/>
            <w:i/>
            <w:color w:val="0077CC"/>
            <w:sz w:val="20"/>
            <w:u w:val="single"/>
            <w:shd w:val="clear" w:color="auto" w:fill="FFFFFF"/>
          </w:rPr>
          <w:t xml:space="preserve"> v. </w:t>
        </w:r>
      </w:hyperlink>
      <w:hyperlink r:id="rId164" w:history="1">
        <w:r>
          <w:rPr>
            <w:rFonts w:ascii="Arial" w:eastAsia="Arial" w:hAnsi="Arial" w:cs="Arial"/>
            <w:i/>
            <w:color w:val="0077CC"/>
            <w:sz w:val="20"/>
            <w:u w:val="single"/>
            <w:shd w:val="clear" w:color="auto" w:fill="FFFFFF"/>
          </w:rPr>
          <w:t>Kraemer</w:t>
        </w:r>
      </w:hyperlink>
      <w:hyperlink r:id="rId165" w:history="1">
        <w:r>
          <w:rPr>
            <w:rFonts w:ascii="Arial" w:eastAsia="Arial" w:hAnsi="Arial" w:cs="Arial"/>
            <w:i/>
            <w:color w:val="0077CC"/>
            <w:sz w:val="20"/>
            <w:u w:val="single"/>
            <w:shd w:val="clear" w:color="auto" w:fill="FFFFFF"/>
          </w:rPr>
          <w:t>, 334 U.S. 1, 13, 92 L. Ed. 1161, 68 S. Ct. 836, and n. 12 (1948)</w:t>
        </w:r>
      </w:hyperlink>
      <w:r>
        <w:rPr>
          <w:rFonts w:ascii="Arial" w:eastAsia="Arial" w:hAnsi="Arial" w:cs="Arial"/>
          <w:color w:val="000000"/>
          <w:sz w:val="20"/>
        </w:rPr>
        <w:t>.</w:t>
      </w:r>
    </w:p>
    <w:p w:rsidR="00CF3DC9" w:rsidRDefault="00333B1A">
      <w:pPr>
        <w:widowControl w:val="0"/>
        <w:spacing w:before="200" w:line="260" w:lineRule="atLeast"/>
        <w:jc w:val="both"/>
      </w:pPr>
      <w:bookmarkStart w:id="172" w:name="Bookmark_para_37"/>
      <w:bookmarkStart w:id="173" w:name="Bookmark_I4F5CR0K0K1MND18T0000400"/>
      <w:bookmarkStart w:id="174" w:name="Bookmark_I4F5CR0K0K1MND19V0000400"/>
      <w:bookmarkEnd w:id="172"/>
      <w:bookmarkEnd w:id="173"/>
      <w:bookmarkEnd w:id="174"/>
      <w:r>
        <w:rPr>
          <w:rFonts w:ascii="Arial" w:eastAsia="Arial" w:hAnsi="Arial" w:cs="Arial"/>
          <w:color w:val="000000"/>
          <w:sz w:val="20"/>
        </w:rPr>
        <w:t xml:space="preserve">Shortly after the </w:t>
      </w:r>
      <w:hyperlink r:id="rId166"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was adopted, we decided two cases interpreting the Amendment's provisions, </w:t>
      </w:r>
      <w:r>
        <w:rPr>
          <w:rFonts w:ascii="Arial" w:eastAsia="Arial" w:hAnsi="Arial" w:cs="Arial"/>
          <w:b/>
          <w:color w:val="000000"/>
          <w:sz w:val="20"/>
        </w:rPr>
        <w:t> [****39] </w:t>
      </w:r>
      <w:r>
        <w:rPr>
          <w:rFonts w:ascii="Arial" w:eastAsia="Arial" w:hAnsi="Arial" w:cs="Arial"/>
          <w:color w:val="000000"/>
          <w:sz w:val="20"/>
        </w:rPr>
        <w:t xml:space="preserve"> </w:t>
      </w:r>
      <w:bookmarkStart w:id="175" w:name="Bookmark_I4F5CR0K0K1MND18S0000400"/>
      <w:bookmarkEnd w:id="175"/>
      <w:r w:rsidR="00CF3DC9">
        <w:fldChar w:fldCharType="begin"/>
      </w:r>
      <w:r w:rsidR="00CF3DC9">
        <w:instrText>HYPERLINK "https://advance.lexis.com/api/document?collection=cases&amp;id=urn:contentItem:3S4X-J140-003B-H3M7-00000-00&amp;context="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167" w:history="1">
        <w:r>
          <w:rPr>
            <w:rFonts w:ascii="Arial" w:eastAsia="Arial" w:hAnsi="Arial" w:cs="Arial"/>
            <w:i/>
            <w:color w:val="0077CC"/>
            <w:sz w:val="20"/>
            <w:u w:val="single"/>
            <w:shd w:val="clear" w:color="auto" w:fill="FFFFFF"/>
          </w:rPr>
          <w:t xml:space="preserve"> v. </w:t>
        </w:r>
      </w:hyperlink>
      <w:hyperlink r:id="rId168" w:history="1">
        <w:r>
          <w:rPr>
            <w:rFonts w:ascii="Arial" w:eastAsia="Arial" w:hAnsi="Arial" w:cs="Arial"/>
            <w:i/>
            <w:color w:val="0077CC"/>
            <w:sz w:val="20"/>
            <w:u w:val="single"/>
            <w:shd w:val="clear" w:color="auto" w:fill="FFFFFF"/>
          </w:rPr>
          <w:t>Harris</w:t>
        </w:r>
      </w:hyperlink>
      <w:hyperlink r:id="rId169" w:history="1">
        <w:r>
          <w:rPr>
            <w:rFonts w:ascii="Arial" w:eastAsia="Arial" w:hAnsi="Arial" w:cs="Arial"/>
            <w:i/>
            <w:color w:val="0077CC"/>
            <w:sz w:val="20"/>
            <w:u w:val="single"/>
            <w:shd w:val="clear" w:color="auto" w:fill="FFFFFF"/>
          </w:rPr>
          <w:t>, 106 U.S. 629, 27 L. Ed. 290, 1 S. Ct. 601 (1883)</w:t>
        </w:r>
      </w:hyperlink>
      <w:r>
        <w:rPr>
          <w:rFonts w:ascii="Arial" w:eastAsia="Arial" w:hAnsi="Arial" w:cs="Arial"/>
          <w:color w:val="000000"/>
          <w:sz w:val="20"/>
        </w:rPr>
        <w:t xml:space="preserve">, and the </w:t>
      </w:r>
      <w:bookmarkStart w:id="176" w:name="Bookmark_I4F5CR0K0K1MND18V0000400"/>
      <w:bookmarkEnd w:id="176"/>
      <w:r w:rsidR="00CF3DC9">
        <w:fldChar w:fldCharType="begin"/>
      </w:r>
      <w:r w:rsidR="00CF3DC9">
        <w:instrText>HYPERLINK "https://advance.lexis.com/api/document?collection=cases&amp;id=urn:contentItem:3S4X-HW40-003B-H38X-00000-00&amp;context="</w:instrText>
      </w:r>
      <w:r w:rsidR="00CF3DC9">
        <w:fldChar w:fldCharType="separate"/>
      </w:r>
      <w:r>
        <w:rPr>
          <w:rFonts w:ascii="Arial" w:eastAsia="Arial" w:hAnsi="Arial" w:cs="Arial"/>
          <w:i/>
          <w:color w:val="0077CC"/>
          <w:sz w:val="20"/>
          <w:u w:val="single"/>
          <w:shd w:val="clear" w:color="auto" w:fill="FFFFFF"/>
        </w:rPr>
        <w:t>Civil Rights Cases</w:t>
      </w:r>
      <w:r w:rsidR="00CF3DC9">
        <w:fldChar w:fldCharType="end"/>
      </w:r>
      <w:hyperlink r:id="rId170" w:history="1">
        <w:r>
          <w:rPr>
            <w:rFonts w:ascii="Arial" w:eastAsia="Arial" w:hAnsi="Arial" w:cs="Arial"/>
            <w:i/>
            <w:color w:val="0077CC"/>
            <w:sz w:val="20"/>
            <w:u w:val="single"/>
            <w:shd w:val="clear" w:color="auto" w:fill="FFFFFF"/>
          </w:rPr>
          <w:t xml:space="preserve">, 109 U.S. 3, 27 L. Ed. 835, 3 S. Ct. 18 </w:t>
        </w:r>
        <w:r>
          <w:rPr>
            <w:rFonts w:ascii="Arial" w:eastAsia="Arial" w:hAnsi="Arial" w:cs="Arial"/>
            <w:i/>
            <w:color w:val="0077CC"/>
            <w:sz w:val="20"/>
            <w:u w:val="single"/>
            <w:shd w:val="clear" w:color="auto" w:fill="FFFFFF"/>
          </w:rPr>
          <w:lastRenderedPageBreak/>
          <w:t>(1883)</w:t>
        </w:r>
      </w:hyperlink>
      <w:r>
        <w:rPr>
          <w:rFonts w:ascii="Arial" w:eastAsia="Arial" w:hAnsi="Arial" w:cs="Arial"/>
          <w:color w:val="000000"/>
          <w:sz w:val="20"/>
        </w:rPr>
        <w:t xml:space="preserve">. </w:t>
      </w:r>
      <w:bookmarkStart w:id="177" w:name="Bookmark_I4F5CR0K0K1MND19X0000400"/>
      <w:bookmarkEnd w:id="177"/>
      <w:r>
        <w:rPr>
          <w:rFonts w:ascii="Arial" w:eastAsia="Arial" w:hAnsi="Arial" w:cs="Arial"/>
          <w:color w:val="000000"/>
          <w:sz w:val="20"/>
        </w:rPr>
        <w:t xml:space="preserve">In </w:t>
      </w:r>
      <w:r>
        <w:rPr>
          <w:rFonts w:ascii="Arial" w:eastAsia="Arial" w:hAnsi="Arial" w:cs="Arial"/>
          <w:i/>
          <w:color w:val="000000"/>
          <w:sz w:val="20"/>
        </w:rPr>
        <w:t>Harris</w:t>
      </w:r>
      <w:r>
        <w:rPr>
          <w:rFonts w:ascii="Arial" w:eastAsia="Arial" w:hAnsi="Arial" w:cs="Arial"/>
          <w:color w:val="000000"/>
          <w:sz w:val="20"/>
        </w:rPr>
        <w:t xml:space="preserve">, the Court considered a challenge to § 2 of the Civil Rights Act of 1871. </w:t>
      </w:r>
      <w:bookmarkStart w:id="178" w:name="Bookmark_I4F5CR0K0K1MND1BH0000400"/>
      <w:bookmarkEnd w:id="178"/>
      <w:r>
        <w:rPr>
          <w:rFonts w:ascii="Arial" w:eastAsia="Arial" w:hAnsi="Arial" w:cs="Arial"/>
          <w:color w:val="000000"/>
          <w:sz w:val="20"/>
        </w:rPr>
        <w:t xml:space="preserve">That section sought to punish "private persons" for "conspiring to deprive any one of the equal protection of the laws enacted by the State." </w:t>
      </w:r>
      <w:bookmarkStart w:id="179" w:name="Bookmark_I4F5CR0K0K1MND19T0000400"/>
      <w:bookmarkEnd w:id="179"/>
      <w:r w:rsidR="00CF3DC9">
        <w:fldChar w:fldCharType="begin"/>
      </w:r>
      <w:r w:rsidR="00CF3DC9">
        <w:instrText>HYPERLINK "https://advance.lexis.com/api/document?collection=cases&amp;id=urn:contentItem:3S4X-J140-003B-H3M7-00000-00&amp;context="</w:instrText>
      </w:r>
      <w:r w:rsidR="00CF3DC9">
        <w:fldChar w:fldCharType="separate"/>
      </w:r>
      <w:r>
        <w:rPr>
          <w:rFonts w:ascii="Arial" w:eastAsia="Arial" w:hAnsi="Arial" w:cs="Arial"/>
          <w:i/>
          <w:color w:val="0077CC"/>
          <w:sz w:val="20"/>
          <w:u w:val="single"/>
          <w:shd w:val="clear" w:color="auto" w:fill="FFFFFF"/>
        </w:rPr>
        <w:t>106 U.S. at 639</w:t>
      </w:r>
      <w:r w:rsidR="00CF3DC9">
        <w:fldChar w:fldCharType="end"/>
      </w:r>
      <w:r>
        <w:rPr>
          <w:rFonts w:ascii="Arial" w:eastAsia="Arial" w:hAnsi="Arial" w:cs="Arial"/>
          <w:color w:val="000000"/>
          <w:sz w:val="20"/>
        </w:rPr>
        <w:t xml:space="preserve">. </w:t>
      </w:r>
      <w:bookmarkStart w:id="180" w:name="Bookmark_I4F5CR0K0K1MND1BH0000400_2"/>
      <w:bookmarkStart w:id="181" w:name="Bookmark_I4F5CR0K0K1MND19X0000400_2"/>
      <w:bookmarkEnd w:id="180"/>
      <w:bookmarkEnd w:id="181"/>
      <w:r>
        <w:rPr>
          <w:rFonts w:ascii="Arial" w:eastAsia="Arial" w:hAnsi="Arial" w:cs="Arial"/>
          <w:color w:val="000000"/>
          <w:sz w:val="20"/>
        </w:rPr>
        <w:t xml:space="preserve">We concluded that this law exceeded Congress' § 5 power because the law was "directed exclusively against the action of private persons, without reference to the laws of the State, or their administration by her officers." </w:t>
      </w:r>
      <w:bookmarkStart w:id="182" w:name="Bookmark_I4F5CR0K0K1MND19W0000400"/>
      <w:bookmarkEnd w:id="182"/>
      <w:r w:rsidR="00CF3DC9">
        <w:fldChar w:fldCharType="begin"/>
      </w:r>
      <w:r w:rsidR="00CF3DC9">
        <w:instrText>HYPERLINK "https://advance.lexis.com/api/document?collection=cases&amp;id=urn:contentItem:3S4X-J140-003B-H3M7-00000-00&amp;context="</w:instrText>
      </w:r>
      <w:r w:rsidR="00CF3DC9">
        <w:fldChar w:fldCharType="separate"/>
      </w:r>
      <w:r>
        <w:rPr>
          <w:rFonts w:ascii="Arial" w:eastAsia="Arial" w:hAnsi="Arial" w:cs="Arial"/>
          <w:i/>
          <w:color w:val="0077CC"/>
          <w:sz w:val="20"/>
          <w:u w:val="single"/>
          <w:shd w:val="clear" w:color="auto" w:fill="FFFFFF"/>
        </w:rPr>
        <w:t>106 U.S. at 640</w:t>
      </w:r>
      <w:r w:rsidR="00CF3DC9">
        <w:fldChar w:fldCharType="end"/>
      </w:r>
      <w:r>
        <w:rPr>
          <w:rFonts w:ascii="Arial" w:eastAsia="Arial" w:hAnsi="Arial" w:cs="Arial"/>
          <w:color w:val="000000"/>
          <w:sz w:val="20"/>
        </w:rPr>
        <w:t xml:space="preserve">. In so doing, we reemphasized our statement from </w:t>
      </w:r>
      <w:bookmarkStart w:id="183" w:name="Bookmark_I4F5CR0K0K1MND1BG0000400"/>
      <w:bookmarkEnd w:id="183"/>
      <w:r w:rsidR="00CF3DC9">
        <w:fldChar w:fldCharType="begin"/>
      </w:r>
      <w:r w:rsidR="00CF3DC9">
        <w:instrText>HYPERLINK "https://advance.lexis.com/api/document?collection=cases&amp;id=urn:contentItem:3S4X-J6N0-003B-H4B9-00000-00&amp;context="</w:instrText>
      </w:r>
      <w:r w:rsidR="00CF3DC9">
        <w:fldChar w:fldCharType="separate"/>
      </w:r>
      <w:r>
        <w:rPr>
          <w:rFonts w:ascii="Arial" w:eastAsia="Arial" w:hAnsi="Arial" w:cs="Arial"/>
          <w:i/>
          <w:color w:val="0077CC"/>
          <w:sz w:val="20"/>
          <w:u w:val="single"/>
          <w:shd w:val="clear" w:color="auto" w:fill="FFFFFF"/>
        </w:rPr>
        <w:t>Virginia</w:t>
      </w:r>
      <w:r w:rsidR="00CF3DC9">
        <w:fldChar w:fldCharType="end"/>
      </w:r>
      <w:hyperlink r:id="rId171" w:history="1">
        <w:r>
          <w:rPr>
            <w:rFonts w:ascii="Arial" w:eastAsia="Arial" w:hAnsi="Arial" w:cs="Arial"/>
            <w:i/>
            <w:color w:val="0077CC"/>
            <w:sz w:val="20"/>
            <w:u w:val="single"/>
            <w:shd w:val="clear" w:color="auto" w:fill="FFFFFF"/>
          </w:rPr>
          <w:t xml:space="preserve"> v. </w:t>
        </w:r>
      </w:hyperlink>
      <w:hyperlink r:id="rId172" w:history="1">
        <w:r>
          <w:rPr>
            <w:rFonts w:ascii="Arial" w:eastAsia="Arial" w:hAnsi="Arial" w:cs="Arial"/>
            <w:i/>
            <w:color w:val="0077CC"/>
            <w:sz w:val="20"/>
            <w:u w:val="single"/>
            <w:shd w:val="clear" w:color="auto" w:fill="FFFFFF"/>
          </w:rPr>
          <w:t>Rives</w:t>
        </w:r>
      </w:hyperlink>
      <w:hyperlink r:id="rId173" w:history="1">
        <w:r>
          <w:rPr>
            <w:rFonts w:ascii="Arial" w:eastAsia="Arial" w:hAnsi="Arial" w:cs="Arial"/>
            <w:i/>
            <w:color w:val="0077CC"/>
            <w:sz w:val="20"/>
            <w:u w:val="single"/>
            <w:shd w:val="clear" w:color="auto" w:fill="FFFFFF"/>
          </w:rPr>
          <w:t>, 100 U.S. 313, 318, 25 L. Ed. 667 (1880)</w:t>
        </w:r>
      </w:hyperlink>
      <w:r>
        <w:rPr>
          <w:rFonts w:ascii="Arial" w:eastAsia="Arial" w:hAnsi="Arial" w:cs="Arial"/>
          <w:color w:val="000000"/>
          <w:sz w:val="20"/>
        </w:rPr>
        <w:t xml:space="preserve">, that "'these provisions of the </w:t>
      </w:r>
      <w:hyperlink r:id="rId174"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have reference to State action exclusively, and not to any action of private individuals.'" </w:t>
      </w:r>
      <w:r>
        <w:rPr>
          <w:rFonts w:ascii="Arial" w:eastAsia="Arial" w:hAnsi="Arial" w:cs="Arial"/>
          <w:b/>
          <w:color w:val="000000"/>
          <w:sz w:val="20"/>
        </w:rPr>
        <w:t> [***679] </w:t>
      </w:r>
      <w:r>
        <w:rPr>
          <w:rFonts w:ascii="Arial" w:eastAsia="Arial" w:hAnsi="Arial" w:cs="Arial"/>
          <w:color w:val="000000"/>
          <w:sz w:val="20"/>
        </w:rPr>
        <w:t xml:space="preserve"> </w:t>
      </w:r>
      <w:hyperlink r:id="rId175" w:history="1">
        <w:r>
          <w:rPr>
            <w:rFonts w:ascii="Arial" w:eastAsia="Arial" w:hAnsi="Arial" w:cs="Arial"/>
            <w:i/>
            <w:color w:val="0077CC"/>
            <w:sz w:val="20"/>
            <w:u w:val="single"/>
            <w:shd w:val="clear" w:color="auto" w:fill="FFFFFF"/>
          </w:rPr>
          <w:t>Harris</w:t>
        </w:r>
      </w:hyperlink>
      <w:hyperlink r:id="rId176" w:history="1">
        <w:r>
          <w:rPr>
            <w:rFonts w:ascii="Arial" w:eastAsia="Arial" w:hAnsi="Arial" w:cs="Arial"/>
            <w:i/>
            <w:color w:val="0077CC"/>
            <w:sz w:val="20"/>
            <w:u w:val="single"/>
            <w:shd w:val="clear" w:color="auto" w:fill="FFFFFF"/>
          </w:rPr>
          <w:t xml:space="preserve">, </w:t>
        </w:r>
      </w:hyperlink>
      <w:hyperlink r:id="rId177" w:history="1">
        <w:r>
          <w:rPr>
            <w:rFonts w:ascii="Arial" w:eastAsia="Arial" w:hAnsi="Arial" w:cs="Arial"/>
            <w:i/>
            <w:color w:val="0077CC"/>
            <w:sz w:val="20"/>
            <w:u w:val="single"/>
            <w:shd w:val="clear" w:color="auto" w:fill="FFFFFF"/>
          </w:rPr>
          <w:t>supra,</w:t>
        </w:r>
      </w:hyperlink>
      <w:hyperlink r:id="rId178" w:history="1">
        <w:r>
          <w:rPr>
            <w:rFonts w:ascii="Arial" w:eastAsia="Arial" w:hAnsi="Arial" w:cs="Arial"/>
            <w:i/>
            <w:color w:val="0077CC"/>
            <w:sz w:val="20"/>
            <w:u w:val="single"/>
            <w:shd w:val="clear" w:color="auto" w:fill="FFFFFF"/>
          </w:rPr>
          <w:t xml:space="preserve"> at 639</w:t>
        </w:r>
      </w:hyperlink>
      <w:r>
        <w:rPr>
          <w:rFonts w:ascii="Arial" w:eastAsia="Arial" w:hAnsi="Arial" w:cs="Arial"/>
          <w:color w:val="000000"/>
          <w:sz w:val="20"/>
        </w:rPr>
        <w:t xml:space="preserve"> (misquotation in </w:t>
      </w:r>
      <w:r>
        <w:rPr>
          <w:rFonts w:ascii="Arial" w:eastAsia="Arial" w:hAnsi="Arial" w:cs="Arial"/>
          <w:i/>
          <w:color w:val="000000"/>
          <w:sz w:val="20"/>
        </w:rPr>
        <w:t>Harris</w:t>
      </w:r>
      <w:r>
        <w:rPr>
          <w:rFonts w:ascii="Arial" w:eastAsia="Arial" w:hAnsi="Arial" w:cs="Arial"/>
          <w:color w:val="000000"/>
          <w:sz w:val="20"/>
        </w:rPr>
        <w:t>).</w:t>
      </w:r>
    </w:p>
    <w:p w:rsidR="00CF3DC9" w:rsidRDefault="00333B1A">
      <w:pPr>
        <w:widowControl w:val="0"/>
        <w:spacing w:before="200" w:line="260" w:lineRule="atLeast"/>
        <w:jc w:val="both"/>
      </w:pPr>
      <w:bookmarkStart w:id="184" w:name="Bookmark_para_38"/>
      <w:bookmarkStart w:id="185" w:name="Bookmark_I4F5CR0K0K1MND1BK0000400"/>
      <w:bookmarkStart w:id="186" w:name="Bookmark_I4F5CR0K0K1MND1CC0000400"/>
      <w:bookmarkEnd w:id="184"/>
      <w:bookmarkEnd w:id="185"/>
      <w:bookmarkEnd w:id="186"/>
      <w:r>
        <w:rPr>
          <w:rFonts w:ascii="Arial" w:eastAsia="Arial" w:hAnsi="Arial" w:cs="Arial"/>
          <w:color w:val="000000"/>
          <w:sz w:val="20"/>
        </w:rPr>
        <w:t xml:space="preserve">We reached a similar conclusion in the </w:t>
      </w:r>
      <w:r>
        <w:rPr>
          <w:rFonts w:ascii="Arial" w:eastAsia="Arial" w:hAnsi="Arial" w:cs="Arial"/>
          <w:i/>
          <w:color w:val="000000"/>
          <w:sz w:val="20"/>
        </w:rPr>
        <w:t>Civil Rights Cases</w:t>
      </w:r>
      <w:r>
        <w:rPr>
          <w:rFonts w:ascii="Arial" w:eastAsia="Arial" w:hAnsi="Arial" w:cs="Arial"/>
          <w:color w:val="000000"/>
          <w:sz w:val="20"/>
        </w:rPr>
        <w:t>. In those consolidated cases, we held that the public accommodation provisions of the Civil Rights Act of 1875, which applied to purely private conduct, were beyond the scope</w:t>
      </w:r>
      <w:r>
        <w:rPr>
          <w:rFonts w:ascii="Arial" w:eastAsia="Arial" w:hAnsi="Arial" w:cs="Arial"/>
          <w:b/>
          <w:color w:val="000000"/>
          <w:sz w:val="20"/>
        </w:rPr>
        <w:t> [****40] </w:t>
      </w:r>
      <w:r>
        <w:rPr>
          <w:rFonts w:ascii="Arial" w:eastAsia="Arial" w:hAnsi="Arial" w:cs="Arial"/>
          <w:color w:val="000000"/>
          <w:sz w:val="20"/>
        </w:rPr>
        <w:t xml:space="preserve"> of the § 5 enforcement power.  </w:t>
      </w:r>
      <w:bookmarkStart w:id="187" w:name="Bookmark_I4F5CR0K0K1MND1BJ0000400"/>
      <w:bookmarkEnd w:id="187"/>
      <w:r w:rsidR="00CF3DC9">
        <w:fldChar w:fldCharType="begin"/>
      </w:r>
      <w:r w:rsidR="00CF3DC9">
        <w:instrText>HYPERLINK "https://advance.lexis.com/api/document?collection=cases&amp;id=urn:contentItem:3S4X-HW40-003B-H38X-00000-00&amp;context="</w:instrText>
      </w:r>
      <w:r w:rsidR="00CF3DC9">
        <w:fldChar w:fldCharType="separate"/>
      </w:r>
      <w:r>
        <w:rPr>
          <w:rFonts w:ascii="Arial" w:eastAsia="Arial" w:hAnsi="Arial" w:cs="Arial"/>
          <w:i/>
          <w:color w:val="0077CC"/>
          <w:sz w:val="20"/>
          <w:u w:val="single"/>
          <w:shd w:val="clear" w:color="auto" w:fill="FFFFFF"/>
        </w:rPr>
        <w:t>109 U.S. at 11</w:t>
      </w:r>
      <w:r w:rsidR="00CF3DC9">
        <w:fldChar w:fldCharType="end"/>
      </w:r>
      <w:r>
        <w:rPr>
          <w:rFonts w:ascii="Arial" w:eastAsia="Arial" w:hAnsi="Arial" w:cs="Arial"/>
          <w:color w:val="000000"/>
          <w:sz w:val="20"/>
        </w:rPr>
        <w:t xml:space="preserve"> ("Individual invasion of individual rights is not the subject-matter of the [Fourteenth] Amendment. See also, </w:t>
      </w:r>
      <w:r>
        <w:rPr>
          <w:rFonts w:ascii="Arial" w:eastAsia="Arial" w:hAnsi="Arial" w:cs="Arial"/>
          <w:i/>
          <w:color w:val="000000"/>
          <w:sz w:val="20"/>
        </w:rPr>
        <w:t>e.g.</w:t>
      </w:r>
      <w:r>
        <w:rPr>
          <w:rFonts w:ascii="Arial" w:eastAsia="Arial" w:hAnsi="Arial" w:cs="Arial"/>
          <w:color w:val="000000"/>
          <w:sz w:val="20"/>
        </w:rPr>
        <w:t xml:space="preserve">, </w:t>
      </w:r>
      <w:bookmarkStart w:id="188" w:name="Bookmark_I4F5CR0K0K1MND1BM0000400"/>
      <w:bookmarkEnd w:id="188"/>
      <w:r w:rsidR="00CF3DC9">
        <w:fldChar w:fldCharType="begin"/>
      </w:r>
      <w:r w:rsidR="00CF3DC9">
        <w:instrText>HYPERLINK "https://advance.lexis.com/api/document?collection=cases&amp;id=urn:contentItem:3RHM-BW90-003B-R0KN-00000-00&amp;context="</w:instrText>
      </w:r>
      <w:r w:rsidR="00CF3DC9">
        <w:fldChar w:fldCharType="separate"/>
      </w:r>
      <w:r>
        <w:rPr>
          <w:rFonts w:ascii="Arial" w:eastAsia="Arial" w:hAnsi="Arial" w:cs="Arial"/>
          <w:i/>
          <w:color w:val="0077CC"/>
          <w:sz w:val="20"/>
          <w:u w:val="single"/>
          <w:shd w:val="clear" w:color="auto" w:fill="FFFFFF"/>
        </w:rPr>
        <w:t>Romer</w:t>
      </w:r>
      <w:r w:rsidR="00CF3DC9">
        <w:fldChar w:fldCharType="end"/>
      </w:r>
      <w:hyperlink r:id="rId179" w:history="1">
        <w:r>
          <w:rPr>
            <w:rFonts w:ascii="Arial" w:eastAsia="Arial" w:hAnsi="Arial" w:cs="Arial"/>
            <w:i/>
            <w:color w:val="0077CC"/>
            <w:sz w:val="20"/>
            <w:u w:val="single"/>
            <w:shd w:val="clear" w:color="auto" w:fill="FFFFFF"/>
          </w:rPr>
          <w:t xml:space="preserve"> v. </w:t>
        </w:r>
      </w:hyperlink>
      <w:hyperlink r:id="rId180" w:history="1">
        <w:r>
          <w:rPr>
            <w:rFonts w:ascii="Arial" w:eastAsia="Arial" w:hAnsi="Arial" w:cs="Arial"/>
            <w:b/>
            <w:i/>
            <w:color w:val="0077CC"/>
            <w:sz w:val="20"/>
            <w:u w:val="single"/>
            <w:shd w:val="clear" w:color="auto" w:fill="FFFFFF"/>
          </w:rPr>
          <w:t> [*622] </w:t>
        </w:r>
      </w:hyperlink>
      <w:hyperlink r:id="rId181" w:history="1">
        <w:r>
          <w:rPr>
            <w:rFonts w:ascii="Arial" w:eastAsia="Arial" w:hAnsi="Arial" w:cs="Arial"/>
            <w:i/>
            <w:color w:val="0077CC"/>
            <w:sz w:val="20"/>
            <w:u w:val="single"/>
            <w:shd w:val="clear" w:color="auto" w:fill="FFFFFF"/>
          </w:rPr>
          <w:t xml:space="preserve"> </w:t>
        </w:r>
      </w:hyperlink>
      <w:hyperlink r:id="rId182" w:history="1">
        <w:r>
          <w:rPr>
            <w:rFonts w:ascii="Arial" w:eastAsia="Arial" w:hAnsi="Arial" w:cs="Arial"/>
            <w:i/>
            <w:color w:val="0077CC"/>
            <w:sz w:val="20"/>
            <w:u w:val="single"/>
            <w:shd w:val="clear" w:color="auto" w:fill="FFFFFF"/>
          </w:rPr>
          <w:t>Evans</w:t>
        </w:r>
      </w:hyperlink>
      <w:hyperlink r:id="rId183" w:history="1">
        <w:r>
          <w:rPr>
            <w:rFonts w:ascii="Arial" w:eastAsia="Arial" w:hAnsi="Arial" w:cs="Arial"/>
            <w:i/>
            <w:color w:val="0077CC"/>
            <w:sz w:val="20"/>
            <w:u w:val="single"/>
            <w:shd w:val="clear" w:color="auto" w:fill="FFFFFF"/>
          </w:rPr>
          <w:t>, 517 U.S. 620, 628, 134 L. Ed. 2d 855, 116 S. Ct. 1620 (1996)</w:t>
        </w:r>
      </w:hyperlink>
      <w:r>
        <w:rPr>
          <w:rFonts w:ascii="Arial" w:eastAsia="Arial" w:hAnsi="Arial" w:cs="Arial"/>
          <w:color w:val="000000"/>
          <w:sz w:val="20"/>
        </w:rPr>
        <w:t xml:space="preserve"> (It was settled early that the </w:t>
      </w:r>
      <w:hyperlink r:id="rId184"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did not give Congress a general power to prohibit discrimination in public accommodations"); </w:t>
      </w:r>
      <w:bookmarkStart w:id="189" w:name="Bookmark_I4F5CR0K0K1MND1CD0000400"/>
      <w:bookmarkEnd w:id="189"/>
      <w:r w:rsidR="00CF3DC9">
        <w:fldChar w:fldCharType="begin"/>
      </w:r>
      <w:r w:rsidR="00CF3DC9">
        <w:instrText>HYPERLINK "https://advance.lexis.com/api/document?collection=cases&amp;id=urn:contentItem:3S4X-5FN0-003B-S4K1-00000-00&amp;context="</w:instrText>
      </w:r>
      <w:r w:rsidR="00CF3DC9">
        <w:fldChar w:fldCharType="separate"/>
      </w:r>
      <w:r>
        <w:rPr>
          <w:rFonts w:ascii="Arial" w:eastAsia="Arial" w:hAnsi="Arial" w:cs="Arial"/>
          <w:i/>
          <w:color w:val="0077CC"/>
          <w:sz w:val="20"/>
          <w:u w:val="single"/>
          <w:shd w:val="clear" w:color="auto" w:fill="FFFFFF"/>
        </w:rPr>
        <w:t>Lugar</w:t>
      </w:r>
      <w:r w:rsidR="00CF3DC9">
        <w:fldChar w:fldCharType="end"/>
      </w:r>
      <w:hyperlink r:id="rId185" w:history="1">
        <w:r>
          <w:rPr>
            <w:rFonts w:ascii="Arial" w:eastAsia="Arial" w:hAnsi="Arial" w:cs="Arial"/>
            <w:i/>
            <w:color w:val="0077CC"/>
            <w:sz w:val="20"/>
            <w:u w:val="single"/>
            <w:shd w:val="clear" w:color="auto" w:fill="FFFFFF"/>
          </w:rPr>
          <w:t xml:space="preserve"> v. </w:t>
        </w:r>
      </w:hyperlink>
      <w:hyperlink r:id="rId186" w:history="1">
        <w:r>
          <w:rPr>
            <w:rFonts w:ascii="Arial" w:eastAsia="Arial" w:hAnsi="Arial" w:cs="Arial"/>
            <w:i/>
            <w:color w:val="0077CC"/>
            <w:sz w:val="20"/>
            <w:u w:val="single"/>
            <w:shd w:val="clear" w:color="auto" w:fill="FFFFFF"/>
          </w:rPr>
          <w:t>Edmondson Oil Co.,</w:t>
        </w:r>
      </w:hyperlink>
      <w:hyperlink r:id="rId187" w:history="1">
        <w:r>
          <w:rPr>
            <w:rFonts w:ascii="Arial" w:eastAsia="Arial" w:hAnsi="Arial" w:cs="Arial"/>
            <w:i/>
            <w:color w:val="0077CC"/>
            <w:sz w:val="20"/>
            <w:u w:val="single"/>
            <w:shd w:val="clear" w:color="auto" w:fill="FFFFFF"/>
          </w:rPr>
          <w:t xml:space="preserve"> 457 U.S. 922, 936, 73 L. Ed. 2d 482, 102 S. Ct. 2744 (1982)</w:t>
        </w:r>
      </w:hyperlink>
      <w:r>
        <w:rPr>
          <w:rFonts w:ascii="Arial" w:eastAsia="Arial" w:hAnsi="Arial" w:cs="Arial"/>
          <w:color w:val="000000"/>
          <w:sz w:val="20"/>
        </w:rPr>
        <w:t xml:space="preserve"> ("Careful adherence to the 'state action' requirement preserves an area of individual freedom by limiting the reach of federal law and federal judicial power"); </w:t>
      </w:r>
      <w:bookmarkStart w:id="190" w:name="Bookmark_I4F5CR0K0K1MND1CG0000400"/>
      <w:bookmarkEnd w:id="190"/>
      <w:r w:rsidR="00CF3DC9">
        <w:fldChar w:fldCharType="begin"/>
      </w:r>
      <w:r w:rsidR="00CF3DC9">
        <w:instrText>HYPERLINK "https://advance.lexis.com/api/document?collection=cases&amp;id=urn:contentItem:3S4X-5FP0-003B-S4K3-00000-00&amp;context="</w:instrText>
      </w:r>
      <w:r w:rsidR="00CF3DC9">
        <w:fldChar w:fldCharType="separate"/>
      </w:r>
      <w:r>
        <w:rPr>
          <w:rFonts w:ascii="Arial" w:eastAsia="Arial" w:hAnsi="Arial" w:cs="Arial"/>
          <w:i/>
          <w:color w:val="0077CC"/>
          <w:sz w:val="20"/>
          <w:u w:val="single"/>
          <w:shd w:val="clear" w:color="auto" w:fill="FFFFFF"/>
        </w:rPr>
        <w:t>Blum</w:t>
      </w:r>
      <w:r w:rsidR="00CF3DC9">
        <w:fldChar w:fldCharType="end"/>
      </w:r>
      <w:hyperlink r:id="rId188" w:history="1">
        <w:r>
          <w:rPr>
            <w:rFonts w:ascii="Arial" w:eastAsia="Arial" w:hAnsi="Arial" w:cs="Arial"/>
            <w:i/>
            <w:color w:val="0077CC"/>
            <w:sz w:val="20"/>
            <w:u w:val="single"/>
            <w:shd w:val="clear" w:color="auto" w:fill="FFFFFF"/>
          </w:rPr>
          <w:t xml:space="preserve"> v. </w:t>
        </w:r>
      </w:hyperlink>
      <w:hyperlink r:id="rId189" w:history="1">
        <w:r>
          <w:rPr>
            <w:rFonts w:ascii="Arial" w:eastAsia="Arial" w:hAnsi="Arial" w:cs="Arial"/>
            <w:i/>
            <w:color w:val="0077CC"/>
            <w:sz w:val="20"/>
            <w:u w:val="single"/>
            <w:shd w:val="clear" w:color="auto" w:fill="FFFFFF"/>
          </w:rPr>
          <w:t>Yaretsky,</w:t>
        </w:r>
      </w:hyperlink>
      <w:hyperlink r:id="rId190" w:history="1">
        <w:r>
          <w:rPr>
            <w:rFonts w:ascii="Arial" w:eastAsia="Arial" w:hAnsi="Arial" w:cs="Arial"/>
            <w:i/>
            <w:color w:val="0077CC"/>
            <w:sz w:val="20"/>
            <w:u w:val="single"/>
            <w:shd w:val="clear" w:color="auto" w:fill="FFFFFF"/>
          </w:rPr>
          <w:t xml:space="preserve"> 457 U.S. 991, 1002, 73 L. Ed. 2d 534, 102 S. Ct. 2777 (1982)</w:t>
        </w:r>
      </w:hyperlink>
      <w:r>
        <w:rPr>
          <w:rFonts w:ascii="Arial" w:eastAsia="Arial" w:hAnsi="Arial" w:cs="Arial"/>
          <w:color w:val="000000"/>
          <w:sz w:val="20"/>
        </w:rPr>
        <w:t xml:space="preserve">; </w:t>
      </w:r>
      <w:bookmarkStart w:id="191" w:name="Bookmark_I4F5CR0K0K1MND1CR0000400"/>
      <w:bookmarkEnd w:id="191"/>
      <w:r w:rsidR="00CF3DC9">
        <w:fldChar w:fldCharType="begin"/>
      </w:r>
      <w:r w:rsidR="00CF3DC9">
        <w:instrText>HYPERLINK "https://advance.lexis.com/api/document?collection=cases&amp;id=urn:contentItem:3S4X-D6M0-003B-S2K0-00000-00&amp;context="</w:instrText>
      </w:r>
      <w:r w:rsidR="00CF3DC9">
        <w:fldChar w:fldCharType="separate"/>
      </w:r>
      <w:r>
        <w:rPr>
          <w:rFonts w:ascii="Arial" w:eastAsia="Arial" w:hAnsi="Arial" w:cs="Arial"/>
          <w:i/>
          <w:color w:val="0077CC"/>
          <w:sz w:val="20"/>
          <w:u w:val="single"/>
          <w:shd w:val="clear" w:color="auto" w:fill="FFFFFF"/>
        </w:rPr>
        <w:t>Moose Lodge No. 107</w:t>
      </w:r>
      <w:r w:rsidR="00CF3DC9">
        <w:fldChar w:fldCharType="end"/>
      </w:r>
      <w:hyperlink r:id="rId191" w:history="1">
        <w:r>
          <w:rPr>
            <w:rFonts w:ascii="Arial" w:eastAsia="Arial" w:hAnsi="Arial" w:cs="Arial"/>
            <w:i/>
            <w:color w:val="0077CC"/>
            <w:sz w:val="20"/>
            <w:u w:val="single"/>
            <w:shd w:val="clear" w:color="auto" w:fill="FFFFFF"/>
          </w:rPr>
          <w:t xml:space="preserve"> v. </w:t>
        </w:r>
      </w:hyperlink>
      <w:hyperlink r:id="rId192" w:history="1">
        <w:r>
          <w:rPr>
            <w:rFonts w:ascii="Arial" w:eastAsia="Arial" w:hAnsi="Arial" w:cs="Arial"/>
            <w:i/>
            <w:color w:val="0077CC"/>
            <w:sz w:val="20"/>
            <w:u w:val="single"/>
            <w:shd w:val="clear" w:color="auto" w:fill="FFFFFF"/>
          </w:rPr>
          <w:t>Irvis,</w:t>
        </w:r>
      </w:hyperlink>
      <w:hyperlink r:id="rId193" w:history="1">
        <w:r>
          <w:rPr>
            <w:rFonts w:ascii="Arial" w:eastAsia="Arial" w:hAnsi="Arial" w:cs="Arial"/>
            <w:i/>
            <w:color w:val="0077CC"/>
            <w:sz w:val="20"/>
            <w:u w:val="single"/>
            <w:shd w:val="clear" w:color="auto" w:fill="FFFFFF"/>
          </w:rPr>
          <w:t xml:space="preserve"> 407 U.S. 163, 172, 32 L. Ed. 2d 627, 92 S. Ct. 1965 (1972)</w:t>
        </w:r>
      </w:hyperlink>
      <w:r>
        <w:rPr>
          <w:rFonts w:ascii="Arial" w:eastAsia="Arial" w:hAnsi="Arial" w:cs="Arial"/>
          <w:color w:val="000000"/>
          <w:sz w:val="20"/>
        </w:rPr>
        <w:t xml:space="preserve">; </w:t>
      </w:r>
      <w:bookmarkStart w:id="192" w:name="Bookmark_I4F5CR0K0K1MND1CT0000400"/>
      <w:bookmarkEnd w:id="192"/>
      <w:r w:rsidR="00CF3DC9">
        <w:fldChar w:fldCharType="begin"/>
      </w:r>
      <w:r w:rsidR="00CF3DC9">
        <w:instrText>HYPERLINK "https://advance.lexis.com/api/document?collection=cases&amp;id=urn:contentItem:3S4X-F010-003B-S1XV-00000-00&amp;context="</w:instrText>
      </w:r>
      <w:r w:rsidR="00CF3DC9">
        <w:fldChar w:fldCharType="separate"/>
      </w:r>
      <w:r>
        <w:rPr>
          <w:rFonts w:ascii="Arial" w:eastAsia="Arial" w:hAnsi="Arial" w:cs="Arial"/>
          <w:i/>
          <w:color w:val="0077CC"/>
          <w:sz w:val="20"/>
          <w:u w:val="single"/>
          <w:shd w:val="clear" w:color="auto" w:fill="FFFFFF"/>
        </w:rPr>
        <w:t>Adickes</w:t>
      </w:r>
      <w:r w:rsidR="00CF3DC9">
        <w:fldChar w:fldCharType="end"/>
      </w:r>
      <w:hyperlink r:id="rId194" w:history="1">
        <w:r>
          <w:rPr>
            <w:rFonts w:ascii="Arial" w:eastAsia="Arial" w:hAnsi="Arial" w:cs="Arial"/>
            <w:i/>
            <w:color w:val="0077CC"/>
            <w:sz w:val="20"/>
            <w:u w:val="single"/>
            <w:shd w:val="clear" w:color="auto" w:fill="FFFFFF"/>
          </w:rPr>
          <w:t xml:space="preserve"> v. </w:t>
        </w:r>
      </w:hyperlink>
      <w:hyperlink r:id="rId195" w:history="1">
        <w:r>
          <w:rPr>
            <w:rFonts w:ascii="Arial" w:eastAsia="Arial" w:hAnsi="Arial" w:cs="Arial"/>
            <w:i/>
            <w:color w:val="0077CC"/>
            <w:sz w:val="20"/>
            <w:u w:val="single"/>
            <w:shd w:val="clear" w:color="auto" w:fill="FFFFFF"/>
          </w:rPr>
          <w:t>S. H. Kress &amp; Co.,</w:t>
        </w:r>
      </w:hyperlink>
      <w:hyperlink r:id="rId196" w:history="1">
        <w:r>
          <w:rPr>
            <w:rFonts w:ascii="Arial" w:eastAsia="Arial" w:hAnsi="Arial" w:cs="Arial"/>
            <w:i/>
            <w:color w:val="0077CC"/>
            <w:sz w:val="20"/>
            <w:u w:val="single"/>
            <w:shd w:val="clear" w:color="auto" w:fill="FFFFFF"/>
          </w:rPr>
          <w:t xml:space="preserve"> 398 U.S. 144, 147 n. 2, 26 L. Ed. 2d 142, 90 S. Ct. 1598 (1970)</w:t>
        </w:r>
      </w:hyperlink>
      <w:r>
        <w:rPr>
          <w:rFonts w:ascii="Arial" w:eastAsia="Arial" w:hAnsi="Arial" w:cs="Arial"/>
          <w:color w:val="000000"/>
          <w:sz w:val="20"/>
        </w:rPr>
        <w:t xml:space="preserve">; </w:t>
      </w:r>
      <w:bookmarkStart w:id="193" w:name="Bookmark_I4F5CR0K0K1MND1CW0000400"/>
      <w:bookmarkEnd w:id="193"/>
      <w:r w:rsidR="00CF3DC9">
        <w:fldChar w:fldCharType="begin"/>
      </w:r>
      <w:r w:rsidR="00CF3DC9">
        <w:instrText>HYPERLINK "https://advance.lexis.com/api/document?collection=cases&amp;id=urn:contentItem:3S4X-JGG0-003B-H0GG-00000-00&amp;context="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197" w:history="1">
        <w:r>
          <w:rPr>
            <w:rFonts w:ascii="Arial" w:eastAsia="Arial" w:hAnsi="Arial" w:cs="Arial"/>
            <w:i/>
            <w:color w:val="0077CC"/>
            <w:sz w:val="20"/>
            <w:u w:val="single"/>
            <w:shd w:val="clear" w:color="auto" w:fill="FFFFFF"/>
          </w:rPr>
          <w:t xml:space="preserve"> v. </w:t>
        </w:r>
      </w:hyperlink>
      <w:hyperlink r:id="rId198" w:history="1">
        <w:r>
          <w:rPr>
            <w:rFonts w:ascii="Arial" w:eastAsia="Arial" w:hAnsi="Arial" w:cs="Arial"/>
            <w:i/>
            <w:color w:val="0077CC"/>
            <w:sz w:val="20"/>
            <w:u w:val="single"/>
            <w:shd w:val="clear" w:color="auto" w:fill="FFFFFF"/>
          </w:rPr>
          <w:t>Cruikshank</w:t>
        </w:r>
      </w:hyperlink>
      <w:hyperlink r:id="rId199" w:history="1">
        <w:r>
          <w:rPr>
            <w:rFonts w:ascii="Arial" w:eastAsia="Arial" w:hAnsi="Arial" w:cs="Arial"/>
            <w:i/>
            <w:color w:val="0077CC"/>
            <w:sz w:val="20"/>
            <w:u w:val="single"/>
            <w:shd w:val="clear" w:color="auto" w:fill="FFFFFF"/>
          </w:rPr>
          <w:t>, 92 U.S. 542, 554, 23 L. Ed. 588 (1876)</w:t>
        </w:r>
      </w:hyperlink>
      <w:r>
        <w:rPr>
          <w:rFonts w:ascii="Arial" w:eastAsia="Arial" w:hAnsi="Arial" w:cs="Arial"/>
          <w:color w:val="000000"/>
          <w:sz w:val="20"/>
        </w:rPr>
        <w:t xml:space="preserve"> ("The </w:t>
      </w:r>
      <w:hyperlink r:id="rId200"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prohibits a state from depriving any person of life, liberty, or property, without due process of law; but this adds nothing to the rights of one citizen as against another. It simply furnishes an additional guaranty against any encroachment by the</w:t>
      </w:r>
      <w:r>
        <w:rPr>
          <w:rFonts w:ascii="Arial" w:eastAsia="Arial" w:hAnsi="Arial" w:cs="Arial"/>
          <w:b/>
          <w:color w:val="000000"/>
          <w:sz w:val="20"/>
        </w:rPr>
        <w:t> [****41] </w:t>
      </w:r>
      <w:r>
        <w:rPr>
          <w:rFonts w:ascii="Arial" w:eastAsia="Arial" w:hAnsi="Arial" w:cs="Arial"/>
          <w:color w:val="000000"/>
          <w:sz w:val="20"/>
        </w:rPr>
        <w:t xml:space="preserve"> States upon the fundamental rights which belong to every citizen as a member of society").</w:t>
      </w:r>
    </w:p>
    <w:p w:rsidR="00CF3DC9" w:rsidRDefault="00333B1A">
      <w:pPr>
        <w:widowControl w:val="0"/>
        <w:spacing w:before="240" w:line="260" w:lineRule="atLeast"/>
        <w:jc w:val="both"/>
      </w:pPr>
      <w:bookmarkStart w:id="194" w:name="Bookmark_para_39"/>
      <w:bookmarkEnd w:id="194"/>
      <w:r>
        <w:rPr>
          <w:rFonts w:ascii="Arial" w:eastAsia="Arial" w:hAnsi="Arial" w:cs="Arial"/>
          <w:color w:val="000000"/>
          <w:sz w:val="20"/>
        </w:rPr>
        <w:t xml:space="preserve">The force of the doctrine of </w:t>
      </w:r>
      <w:r>
        <w:rPr>
          <w:rFonts w:ascii="Arial" w:eastAsia="Arial" w:hAnsi="Arial" w:cs="Arial"/>
          <w:i/>
          <w:color w:val="000000"/>
          <w:sz w:val="20"/>
        </w:rPr>
        <w:t>stare decisis</w:t>
      </w:r>
      <w:r>
        <w:rPr>
          <w:rFonts w:ascii="Arial" w:eastAsia="Arial" w:hAnsi="Arial" w:cs="Arial"/>
          <w:color w:val="000000"/>
          <w:sz w:val="20"/>
        </w:rPr>
        <w:t xml:space="preserve"> behind these decisions stems not only from the length of time they have been on the books, but also from the insight attributable to the Members of the Court at that time. Every Member had been appointed by President Lincoln, Grant, Hayes, Garfield, or Arthur -- and each of their judicial appointees obviously had intimate </w:t>
      </w:r>
      <w:r>
        <w:rPr>
          <w:rFonts w:ascii="Arial" w:eastAsia="Arial" w:hAnsi="Arial" w:cs="Arial"/>
          <w:color w:val="000000"/>
          <w:sz w:val="20"/>
        </w:rPr>
        <w:t xml:space="preserve">knowledge and familiarity with the events surrounding the adoption of the </w:t>
      </w:r>
      <w:hyperlink r:id="rId201"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w:t>
      </w:r>
    </w:p>
    <w:p w:rsidR="00CF3DC9" w:rsidRDefault="00333B1A">
      <w:pPr>
        <w:widowControl w:val="0"/>
        <w:spacing w:before="200" w:line="260" w:lineRule="atLeast"/>
        <w:jc w:val="both"/>
      </w:pPr>
      <w:bookmarkStart w:id="195" w:name="Bookmark_para_40"/>
      <w:bookmarkStart w:id="196" w:name="Bookmark_I4F5CR0K0K1MND1DB0000400"/>
      <w:bookmarkStart w:id="197" w:name="Bookmark_I4F5CR0K0K1MND1DG0000400"/>
      <w:bookmarkEnd w:id="195"/>
      <w:bookmarkEnd w:id="196"/>
      <w:bookmarkEnd w:id="197"/>
      <w:r>
        <w:rPr>
          <w:rFonts w:ascii="Arial" w:eastAsia="Arial" w:hAnsi="Arial" w:cs="Arial"/>
          <w:color w:val="000000"/>
          <w:sz w:val="20"/>
        </w:rPr>
        <w:t xml:space="preserve">Petitioners contend that two more recent decisions have in effect overruled this longstanding limitation on Congress' § 5 authority. </w:t>
      </w:r>
      <w:bookmarkStart w:id="198" w:name="Bookmark_I4F5CR0K0K1MND1DJ0000400"/>
      <w:bookmarkEnd w:id="198"/>
      <w:r>
        <w:rPr>
          <w:rFonts w:ascii="Arial" w:eastAsia="Arial" w:hAnsi="Arial" w:cs="Arial"/>
          <w:color w:val="000000"/>
          <w:sz w:val="20"/>
        </w:rPr>
        <w:t xml:space="preserve">They rely on </w:t>
      </w:r>
      <w:bookmarkStart w:id="199" w:name="Bookmark_I4F5CR0K0K1MND1D90000400"/>
      <w:bookmarkEnd w:id="199"/>
      <w:r w:rsidR="00CF3DC9">
        <w:fldChar w:fldCharType="begin"/>
      </w:r>
      <w:r w:rsidR="00CF3DC9">
        <w:instrText>HYPERLINK "https://advance.lexis.com/api/document?collection=cases&amp;id=urn:contentItem:3S4X-G5P0-003B-S3PM-00000-00&amp;context="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202" w:history="1">
        <w:r>
          <w:rPr>
            <w:rFonts w:ascii="Arial" w:eastAsia="Arial" w:hAnsi="Arial" w:cs="Arial"/>
            <w:i/>
            <w:color w:val="0077CC"/>
            <w:sz w:val="20"/>
            <w:u w:val="single"/>
            <w:shd w:val="clear" w:color="auto" w:fill="FFFFFF"/>
          </w:rPr>
          <w:t xml:space="preserve"> v.</w:t>
        </w:r>
      </w:hyperlink>
      <w:hyperlink r:id="rId203" w:history="1">
        <w:r>
          <w:rPr>
            <w:rFonts w:ascii="Arial" w:eastAsia="Arial" w:hAnsi="Arial" w:cs="Arial"/>
            <w:b/>
            <w:i/>
            <w:color w:val="0077CC"/>
            <w:sz w:val="20"/>
            <w:u w:val="single"/>
            <w:shd w:val="clear" w:color="auto" w:fill="FFFFFF"/>
          </w:rPr>
          <w:t> [**1757] </w:t>
        </w:r>
      </w:hyperlink>
      <w:hyperlink r:id="rId204" w:history="1">
        <w:r>
          <w:rPr>
            <w:rFonts w:ascii="Arial" w:eastAsia="Arial" w:hAnsi="Arial" w:cs="Arial"/>
            <w:i/>
            <w:color w:val="0077CC"/>
            <w:sz w:val="20"/>
            <w:u w:val="single"/>
            <w:shd w:val="clear" w:color="auto" w:fill="FFFFFF"/>
          </w:rPr>
          <w:t xml:space="preserve"> </w:t>
        </w:r>
      </w:hyperlink>
      <w:hyperlink r:id="rId205" w:history="1">
        <w:r>
          <w:rPr>
            <w:rFonts w:ascii="Arial" w:eastAsia="Arial" w:hAnsi="Arial" w:cs="Arial"/>
            <w:i/>
            <w:color w:val="0077CC"/>
            <w:sz w:val="20"/>
            <w:u w:val="single"/>
            <w:shd w:val="clear" w:color="auto" w:fill="FFFFFF"/>
          </w:rPr>
          <w:t>Guest</w:t>
        </w:r>
      </w:hyperlink>
      <w:hyperlink r:id="rId206" w:history="1">
        <w:r>
          <w:rPr>
            <w:rFonts w:ascii="Arial" w:eastAsia="Arial" w:hAnsi="Arial" w:cs="Arial"/>
            <w:i/>
            <w:color w:val="0077CC"/>
            <w:sz w:val="20"/>
            <w:u w:val="single"/>
            <w:shd w:val="clear" w:color="auto" w:fill="FFFFFF"/>
          </w:rPr>
          <w:t>, 383 U.S. 745, 16 L. Ed. 2d 239, 86 S. Ct. 1170 (1966)</w:t>
        </w:r>
      </w:hyperlink>
      <w:r>
        <w:rPr>
          <w:rFonts w:ascii="Arial" w:eastAsia="Arial" w:hAnsi="Arial" w:cs="Arial"/>
          <w:color w:val="000000"/>
          <w:sz w:val="20"/>
        </w:rPr>
        <w:t xml:space="preserve">, for the proposition that the rule laid down in the </w:t>
      </w:r>
      <w:r>
        <w:rPr>
          <w:rFonts w:ascii="Arial" w:eastAsia="Arial" w:hAnsi="Arial" w:cs="Arial"/>
          <w:i/>
          <w:color w:val="000000"/>
          <w:sz w:val="20"/>
        </w:rPr>
        <w:t>Civil Rights Cases</w:t>
      </w:r>
      <w:r>
        <w:rPr>
          <w:rFonts w:ascii="Arial" w:eastAsia="Arial" w:hAnsi="Arial" w:cs="Arial"/>
          <w:color w:val="000000"/>
          <w:sz w:val="20"/>
        </w:rPr>
        <w:t xml:space="preserve"> is no longer good law. In </w:t>
      </w:r>
      <w:r>
        <w:rPr>
          <w:rFonts w:ascii="Arial" w:eastAsia="Arial" w:hAnsi="Arial" w:cs="Arial"/>
          <w:i/>
          <w:color w:val="000000"/>
          <w:sz w:val="20"/>
        </w:rPr>
        <w:t>Guest</w:t>
      </w:r>
      <w:r>
        <w:rPr>
          <w:rFonts w:ascii="Arial" w:eastAsia="Arial" w:hAnsi="Arial" w:cs="Arial"/>
          <w:color w:val="000000"/>
          <w:sz w:val="20"/>
        </w:rPr>
        <w:t xml:space="preserve">, the Court reversed the construction of an indictment under </w:t>
      </w:r>
      <w:hyperlink r:id="rId207" w:history="1">
        <w:r>
          <w:rPr>
            <w:rFonts w:ascii="Arial" w:eastAsia="Arial" w:hAnsi="Arial" w:cs="Arial"/>
            <w:i/>
            <w:color w:val="0077CC"/>
            <w:sz w:val="20"/>
            <w:u w:val="single"/>
            <w:shd w:val="clear" w:color="auto" w:fill="FFFFFF"/>
          </w:rPr>
          <w:t>18 U.S.C. § 241</w:t>
        </w:r>
      </w:hyperlink>
      <w:r>
        <w:rPr>
          <w:rFonts w:ascii="Arial" w:eastAsia="Arial" w:hAnsi="Arial" w:cs="Arial"/>
          <w:color w:val="000000"/>
          <w:sz w:val="20"/>
        </w:rPr>
        <w:t xml:space="preserve">, saying in the course of its opinion that "we deal here with issues of statutory construction, not with issues of constitutional power." </w:t>
      </w:r>
      <w:bookmarkStart w:id="200" w:name="Bookmark_I4F5CR0K0K1MND1DC0000400"/>
      <w:bookmarkEnd w:id="200"/>
      <w:r w:rsidR="00CF3DC9">
        <w:fldChar w:fldCharType="begin"/>
      </w:r>
      <w:r w:rsidR="00CF3DC9">
        <w:instrText>HYPERLINK "https://advance.lexis.com/api/document?collection=cases&amp;id=urn:contentItem:3S4X-G5P0-003B-S3PM-00000-00&amp;context="</w:instrText>
      </w:r>
      <w:r w:rsidR="00CF3DC9">
        <w:fldChar w:fldCharType="separate"/>
      </w:r>
      <w:r>
        <w:rPr>
          <w:rFonts w:ascii="Arial" w:eastAsia="Arial" w:hAnsi="Arial" w:cs="Arial"/>
          <w:i/>
          <w:color w:val="0077CC"/>
          <w:sz w:val="20"/>
          <w:u w:val="single"/>
          <w:shd w:val="clear" w:color="auto" w:fill="FFFFFF"/>
        </w:rPr>
        <w:t>383 U.S. at 749</w:t>
      </w:r>
      <w:r w:rsidR="00CF3DC9">
        <w:fldChar w:fldCharType="end"/>
      </w:r>
      <w:r>
        <w:rPr>
          <w:rFonts w:ascii="Arial" w:eastAsia="Arial" w:hAnsi="Arial" w:cs="Arial"/>
          <w:color w:val="000000"/>
          <w:sz w:val="20"/>
        </w:rPr>
        <w:t xml:space="preserve">. </w:t>
      </w:r>
      <w:bookmarkStart w:id="201" w:name="Bookmark_I4F5CR0K0K1MND1DT0000400"/>
      <w:bookmarkEnd w:id="201"/>
      <w:r>
        <w:rPr>
          <w:rFonts w:ascii="Arial" w:eastAsia="Arial" w:hAnsi="Arial" w:cs="Arial"/>
          <w:color w:val="000000"/>
          <w:sz w:val="20"/>
        </w:rPr>
        <w:t>Three Members of the Court, in a separate opinion</w:t>
      </w:r>
      <w:r>
        <w:rPr>
          <w:rFonts w:ascii="Arial" w:eastAsia="Arial" w:hAnsi="Arial" w:cs="Arial"/>
          <w:b/>
          <w:color w:val="000000"/>
          <w:sz w:val="20"/>
        </w:rPr>
        <w:t> [****42] </w:t>
      </w:r>
      <w:r>
        <w:rPr>
          <w:rFonts w:ascii="Arial" w:eastAsia="Arial" w:hAnsi="Arial" w:cs="Arial"/>
          <w:color w:val="000000"/>
          <w:sz w:val="20"/>
        </w:rPr>
        <w:t xml:space="preserve"> by Justice Brennan, expressed the view that the </w:t>
      </w:r>
      <w:r>
        <w:rPr>
          <w:rFonts w:ascii="Arial" w:eastAsia="Arial" w:hAnsi="Arial" w:cs="Arial"/>
          <w:i/>
          <w:color w:val="000000"/>
          <w:sz w:val="20"/>
        </w:rPr>
        <w:t>Civil Rights Cases</w:t>
      </w:r>
      <w:r>
        <w:rPr>
          <w:rFonts w:ascii="Arial" w:eastAsia="Arial" w:hAnsi="Arial" w:cs="Arial"/>
          <w:color w:val="000000"/>
          <w:sz w:val="20"/>
        </w:rPr>
        <w:t xml:space="preserve"> </w:t>
      </w:r>
      <w:r>
        <w:rPr>
          <w:rFonts w:ascii="Arial" w:eastAsia="Arial" w:hAnsi="Arial" w:cs="Arial"/>
          <w:b/>
          <w:color w:val="000000"/>
          <w:sz w:val="20"/>
        </w:rPr>
        <w:t> [*623] </w:t>
      </w:r>
      <w:r>
        <w:rPr>
          <w:rFonts w:ascii="Arial" w:eastAsia="Arial" w:hAnsi="Arial" w:cs="Arial"/>
          <w:color w:val="000000"/>
          <w:sz w:val="20"/>
        </w:rPr>
        <w:t xml:space="preserve"> were wrongly decided, and that Congress could under § 5 prohibit actions by private individuals.  </w:t>
      </w:r>
      <w:bookmarkStart w:id="202" w:name="Bookmark_I4F5CR0K0K1MND1DF0000400"/>
      <w:bookmarkEnd w:id="202"/>
      <w:r w:rsidR="00CF3DC9">
        <w:fldChar w:fldCharType="begin"/>
      </w:r>
      <w:r w:rsidR="00CF3DC9">
        <w:instrText>HYPERLINK "https://advance.lexis.com/api/document?collection=cases&amp;id=urn:contentItem:3S4X-G5P0-003B-S3PM-00000-00&amp;context="</w:instrText>
      </w:r>
      <w:r w:rsidR="00CF3DC9">
        <w:fldChar w:fldCharType="separate"/>
      </w:r>
      <w:r>
        <w:rPr>
          <w:rFonts w:ascii="Arial" w:eastAsia="Arial" w:hAnsi="Arial" w:cs="Arial"/>
          <w:i/>
          <w:color w:val="0077CC"/>
          <w:sz w:val="20"/>
          <w:u w:val="single"/>
          <w:shd w:val="clear" w:color="auto" w:fill="FFFFFF"/>
        </w:rPr>
        <w:t>383 U.S. at 774</w:t>
      </w:r>
      <w:r w:rsidR="00CF3DC9">
        <w:fldChar w:fldCharType="end"/>
      </w:r>
      <w:r>
        <w:rPr>
          <w:rFonts w:ascii="Arial" w:eastAsia="Arial" w:hAnsi="Arial" w:cs="Arial"/>
          <w:color w:val="000000"/>
          <w:sz w:val="20"/>
        </w:rPr>
        <w:t xml:space="preserve"> (opinion concurring in part and dissenting in part). </w:t>
      </w:r>
      <w:bookmarkStart w:id="203" w:name="Bookmark_I4F5CR0K0K1MND1DT0000400_2"/>
      <w:bookmarkStart w:id="204" w:name="Bookmark_I4F5CR0K0K1MND1DJ0000400_2"/>
      <w:bookmarkEnd w:id="203"/>
      <w:bookmarkEnd w:id="204"/>
      <w:r>
        <w:rPr>
          <w:rFonts w:ascii="Arial" w:eastAsia="Arial" w:hAnsi="Arial" w:cs="Arial"/>
          <w:color w:val="000000"/>
          <w:sz w:val="20"/>
        </w:rPr>
        <w:t xml:space="preserve">Three other Members of the Court, who joined the opinion of the Court, joined a separate opinion by Justice Clark which in two or three sentences stated the conclusion that Congress could punish all conspiracies -- with or without state action -- that interfere with </w:t>
      </w:r>
      <w:hyperlink r:id="rId208"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rights." </w:t>
      </w:r>
      <w:bookmarkStart w:id="205" w:name="Bookmark_I4F5CR0K0K1MND1DH0000400"/>
      <w:bookmarkEnd w:id="205"/>
      <w:r w:rsidR="00CF3DC9">
        <w:fldChar w:fldCharType="begin"/>
      </w:r>
      <w:r w:rsidR="00CF3DC9">
        <w:instrText>HYPERLINK "https://advance.lexis.com/api/document?collection=cases&amp;id=urn:contentItem:3S4X-G5P0-003B-S3PM-00000-00&amp;context="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209" w:history="1">
        <w:r>
          <w:rPr>
            <w:rFonts w:ascii="Arial" w:eastAsia="Arial" w:hAnsi="Arial" w:cs="Arial"/>
            <w:i/>
            <w:color w:val="0077CC"/>
            <w:sz w:val="20"/>
            <w:u w:val="single"/>
            <w:shd w:val="clear" w:color="auto" w:fill="FFFFFF"/>
          </w:rPr>
          <w:t xml:space="preserve"> at 762</w:t>
        </w:r>
      </w:hyperlink>
      <w:r>
        <w:rPr>
          <w:rFonts w:ascii="Arial" w:eastAsia="Arial" w:hAnsi="Arial" w:cs="Arial"/>
          <w:color w:val="000000"/>
          <w:sz w:val="20"/>
        </w:rPr>
        <w:t xml:space="preserve"> </w:t>
      </w:r>
      <w:r>
        <w:rPr>
          <w:rFonts w:ascii="Arial" w:eastAsia="Arial" w:hAnsi="Arial" w:cs="Arial"/>
          <w:b/>
          <w:color w:val="000000"/>
          <w:sz w:val="20"/>
        </w:rPr>
        <w:t> [***680] </w:t>
      </w:r>
      <w:r>
        <w:rPr>
          <w:rFonts w:ascii="Arial" w:eastAsia="Arial" w:hAnsi="Arial" w:cs="Arial"/>
          <w:color w:val="000000"/>
          <w:sz w:val="20"/>
        </w:rPr>
        <w:t xml:space="preserve"> (concurring opinion). Justice Harlan, in another separate opinion, commented with respect to the statement by these Justices:</w:t>
      </w:r>
    </w:p>
    <w:p w:rsidR="00CF3DC9" w:rsidRDefault="00333B1A">
      <w:pPr>
        <w:widowControl w:val="0"/>
        <w:spacing w:before="240" w:line="260" w:lineRule="atLeast"/>
        <w:ind w:left="400"/>
        <w:jc w:val="both"/>
      </w:pPr>
      <w:bookmarkStart w:id="206" w:name="Bookmark_para_41"/>
      <w:bookmarkStart w:id="207" w:name="Bookmark_I4F5CR0K0K1MND1DT0000400_3"/>
      <w:bookmarkEnd w:id="206"/>
      <w:bookmarkEnd w:id="207"/>
      <w:r>
        <w:rPr>
          <w:rFonts w:ascii="Arial" w:eastAsia="Arial" w:hAnsi="Arial" w:cs="Arial"/>
          <w:color w:val="000000"/>
          <w:sz w:val="20"/>
        </w:rPr>
        <w:t xml:space="preserve">"The action of three of the Justices who joined the Court's opinion in nonetheless cursorily pronouncing themselves on the far-reaching constitutional questions deliberately not reached in Part II seems to me, to say the very least, extraordinary." </w:t>
      </w:r>
      <w:bookmarkStart w:id="208" w:name="Bookmark_I4F5CR0K0K1MND1DK0000400"/>
      <w:bookmarkEnd w:id="208"/>
      <w:r w:rsidR="00CF3DC9">
        <w:fldChar w:fldCharType="begin"/>
      </w:r>
      <w:r w:rsidR="00CF3DC9">
        <w:instrText>HYPERLINK "https://advance.lexis.com/api/document?collection=cases&amp;id=urn:contentItem:3S4X-G5P0-003B-S3PM-00000-00&amp;context="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210" w:history="1">
        <w:r>
          <w:rPr>
            <w:rFonts w:ascii="Arial" w:eastAsia="Arial" w:hAnsi="Arial" w:cs="Arial"/>
            <w:i/>
            <w:color w:val="0077CC"/>
            <w:sz w:val="20"/>
            <w:u w:val="single"/>
            <w:shd w:val="clear" w:color="auto" w:fill="FFFFFF"/>
          </w:rPr>
          <w:t>, at 762, n. 1</w:t>
        </w:r>
      </w:hyperlink>
      <w:r>
        <w:rPr>
          <w:rFonts w:ascii="Arial" w:eastAsia="Arial" w:hAnsi="Arial" w:cs="Arial"/>
          <w:color w:val="000000"/>
          <w:sz w:val="20"/>
        </w:rPr>
        <w:t xml:space="preserve"> (opinion concurring in part and dissenting in part).</w:t>
      </w:r>
    </w:p>
    <w:p w:rsidR="00CF3DC9" w:rsidRDefault="00333B1A">
      <w:pPr>
        <w:widowControl w:val="0"/>
        <w:spacing w:before="240" w:line="260" w:lineRule="atLeast"/>
        <w:jc w:val="both"/>
      </w:pPr>
      <w:bookmarkStart w:id="209" w:name="Bookmark_para_42"/>
      <w:bookmarkStart w:id="210" w:name="Bookmark_I4F5CR0K0K1MND1DW0000400"/>
      <w:bookmarkStart w:id="211" w:name="Bookmark_I4F5CR0K0K1MND1DY0000400"/>
      <w:bookmarkEnd w:id="209"/>
      <w:bookmarkEnd w:id="210"/>
      <w:bookmarkEnd w:id="211"/>
      <w:r>
        <w:rPr>
          <w:rFonts w:ascii="Arial" w:eastAsia="Arial" w:hAnsi="Arial" w:cs="Arial"/>
          <w:color w:val="000000"/>
          <w:sz w:val="20"/>
        </w:rPr>
        <w:t xml:space="preserve">Though these three Justices saw fit to opine on matters not before the Court in </w:t>
      </w:r>
      <w:r>
        <w:rPr>
          <w:rFonts w:ascii="Arial" w:eastAsia="Arial" w:hAnsi="Arial" w:cs="Arial"/>
          <w:i/>
          <w:color w:val="000000"/>
          <w:sz w:val="20"/>
        </w:rPr>
        <w:t>Guest</w:t>
      </w:r>
      <w:r>
        <w:rPr>
          <w:rFonts w:ascii="Arial" w:eastAsia="Arial" w:hAnsi="Arial" w:cs="Arial"/>
          <w:color w:val="000000"/>
          <w:sz w:val="20"/>
        </w:rPr>
        <w:t xml:space="preserve">, the Court had no occasion to revisit the </w:t>
      </w:r>
      <w:r>
        <w:rPr>
          <w:rFonts w:ascii="Arial" w:eastAsia="Arial" w:hAnsi="Arial" w:cs="Arial"/>
          <w:i/>
          <w:color w:val="000000"/>
          <w:sz w:val="20"/>
        </w:rPr>
        <w:t>Civil Rights</w:t>
      </w:r>
      <w:r>
        <w:rPr>
          <w:rFonts w:ascii="Arial" w:eastAsia="Arial" w:hAnsi="Arial" w:cs="Arial"/>
          <w:color w:val="000000"/>
          <w:sz w:val="20"/>
        </w:rPr>
        <w:t xml:space="preserve"> </w:t>
      </w:r>
      <w:r>
        <w:rPr>
          <w:rFonts w:ascii="Arial" w:eastAsia="Arial" w:hAnsi="Arial" w:cs="Arial"/>
          <w:b/>
          <w:color w:val="000000"/>
          <w:sz w:val="20"/>
        </w:rPr>
        <w:t> [****43] </w:t>
      </w:r>
      <w:r>
        <w:rPr>
          <w:rFonts w:ascii="Arial" w:eastAsia="Arial" w:hAnsi="Arial" w:cs="Arial"/>
          <w:color w:val="000000"/>
          <w:sz w:val="20"/>
        </w:rPr>
        <w:t xml:space="preserve"> </w:t>
      </w:r>
      <w:r>
        <w:rPr>
          <w:rFonts w:ascii="Arial" w:eastAsia="Arial" w:hAnsi="Arial" w:cs="Arial"/>
          <w:i/>
          <w:color w:val="000000"/>
          <w:sz w:val="20"/>
        </w:rPr>
        <w:t xml:space="preserve"> Cases</w:t>
      </w:r>
      <w:r>
        <w:rPr>
          <w:rFonts w:ascii="Arial" w:eastAsia="Arial" w:hAnsi="Arial" w:cs="Arial"/>
          <w:color w:val="000000"/>
          <w:sz w:val="20"/>
        </w:rPr>
        <w:t xml:space="preserve"> and </w:t>
      </w:r>
      <w:r>
        <w:rPr>
          <w:rFonts w:ascii="Arial" w:eastAsia="Arial" w:hAnsi="Arial" w:cs="Arial"/>
          <w:i/>
          <w:color w:val="000000"/>
          <w:sz w:val="20"/>
        </w:rPr>
        <w:t>Harris</w:t>
      </w:r>
      <w:r>
        <w:rPr>
          <w:rFonts w:ascii="Arial" w:eastAsia="Arial" w:hAnsi="Arial" w:cs="Arial"/>
          <w:color w:val="000000"/>
          <w:sz w:val="20"/>
        </w:rPr>
        <w:t xml:space="preserve">, having determined "the indictment [charging private individuals with conspiring to deprive blacks of equal access to state facilities] in fact contained an express allegation of state involvement." </w:t>
      </w:r>
      <w:bookmarkStart w:id="212" w:name="Bookmark_I4F5CR0K0K1MND1DV0000400"/>
      <w:bookmarkEnd w:id="212"/>
      <w:r w:rsidR="00CF3DC9">
        <w:fldChar w:fldCharType="begin"/>
      </w:r>
      <w:r w:rsidR="00CF3DC9">
        <w:instrText>HYPERLINK "https://advance.lexis.com/api/document?collection=cases&amp;id=urn:contentItem:3S4X-G5P0-003B-S3PM-00000-00&amp;context="</w:instrText>
      </w:r>
      <w:r w:rsidR="00CF3DC9">
        <w:fldChar w:fldCharType="separate"/>
      </w:r>
      <w:r>
        <w:rPr>
          <w:rFonts w:ascii="Arial" w:eastAsia="Arial" w:hAnsi="Arial" w:cs="Arial"/>
          <w:i/>
          <w:color w:val="0077CC"/>
          <w:sz w:val="20"/>
          <w:u w:val="single"/>
          <w:shd w:val="clear" w:color="auto" w:fill="FFFFFF"/>
        </w:rPr>
        <w:t>383 U.S. at 756</w:t>
      </w:r>
      <w:r w:rsidR="00CF3DC9">
        <w:fldChar w:fldCharType="end"/>
      </w:r>
      <w:r>
        <w:rPr>
          <w:rFonts w:ascii="Arial" w:eastAsia="Arial" w:hAnsi="Arial" w:cs="Arial"/>
          <w:color w:val="000000"/>
          <w:sz w:val="20"/>
        </w:rPr>
        <w:t xml:space="preserve">. The Court concluded that the implicit allegation of "active connivance by agents of the State" eliminated any need to decide "the threshold level that state action must attain in order to create rights under the </w:t>
      </w:r>
      <w:hyperlink r:id="rId211" w:history="1">
        <w:r>
          <w:rPr>
            <w:rFonts w:ascii="Arial" w:eastAsia="Arial" w:hAnsi="Arial" w:cs="Arial"/>
            <w:i/>
            <w:color w:val="0077CC"/>
            <w:sz w:val="20"/>
            <w:u w:val="single"/>
            <w:shd w:val="clear" w:color="auto" w:fill="FFFFFF"/>
          </w:rPr>
          <w:t>Equal Protection Clause</w:t>
        </w:r>
      </w:hyperlink>
      <w:r>
        <w:rPr>
          <w:rFonts w:ascii="Arial" w:eastAsia="Arial" w:hAnsi="Arial" w:cs="Arial"/>
          <w:color w:val="000000"/>
          <w:sz w:val="20"/>
        </w:rPr>
        <w:t xml:space="preserve">." </w:t>
      </w:r>
      <w:r>
        <w:rPr>
          <w:rFonts w:ascii="Arial" w:eastAsia="Arial" w:hAnsi="Arial" w:cs="Arial"/>
          <w:i/>
          <w:color w:val="000000"/>
          <w:sz w:val="20"/>
        </w:rPr>
        <w:t>Ibid.</w:t>
      </w:r>
      <w:r>
        <w:rPr>
          <w:rFonts w:ascii="Arial" w:eastAsia="Arial" w:hAnsi="Arial" w:cs="Arial"/>
          <w:color w:val="000000"/>
          <w:sz w:val="20"/>
        </w:rPr>
        <w:t xml:space="preserve"> All of this Justice Clark explicitly acknowledged. See </w:t>
      </w:r>
      <w:bookmarkStart w:id="213" w:name="Bookmark_I4F5CR0K0K1MND1DX0000400"/>
      <w:bookmarkEnd w:id="213"/>
      <w:r w:rsidR="00CF3DC9">
        <w:fldChar w:fldCharType="begin"/>
      </w:r>
      <w:r w:rsidR="00CF3DC9">
        <w:instrText>HYPERLINK "https://advance.lexis.com/api/document?collection=cases&amp;id=urn:contentItem:3S4X-G5P0-003B-S3PM-00000-00&amp;context="</w:instrText>
      </w:r>
      <w:r w:rsidR="00CF3DC9">
        <w:fldChar w:fldCharType="separate"/>
      </w:r>
      <w:r>
        <w:rPr>
          <w:rFonts w:ascii="Arial" w:eastAsia="Arial" w:hAnsi="Arial" w:cs="Arial"/>
          <w:i/>
          <w:color w:val="0077CC"/>
          <w:sz w:val="20"/>
          <w:u w:val="single"/>
          <w:shd w:val="clear" w:color="auto" w:fill="FFFFFF"/>
        </w:rPr>
        <w:t>id.</w:t>
      </w:r>
      <w:r w:rsidR="00CF3DC9">
        <w:fldChar w:fldCharType="end"/>
      </w:r>
      <w:hyperlink r:id="rId212" w:history="1">
        <w:r>
          <w:rPr>
            <w:rFonts w:ascii="Arial" w:eastAsia="Arial" w:hAnsi="Arial" w:cs="Arial"/>
            <w:i/>
            <w:color w:val="0077CC"/>
            <w:sz w:val="20"/>
            <w:u w:val="single"/>
            <w:shd w:val="clear" w:color="auto" w:fill="FFFFFF"/>
          </w:rPr>
          <w:t>, at 762</w:t>
        </w:r>
      </w:hyperlink>
      <w:r>
        <w:rPr>
          <w:rFonts w:ascii="Arial" w:eastAsia="Arial" w:hAnsi="Arial" w:cs="Arial"/>
          <w:color w:val="000000"/>
          <w:sz w:val="20"/>
        </w:rPr>
        <w:t xml:space="preserve"> (concurring opinion) ("The Court's interpretation of the indictment clearly avoids the question whether Congress, by appropriate legislation, has the power to punish private conspiracies that interfere with </w:t>
      </w:r>
      <w:hyperlink r:id="rId213"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w:t>
      </w:r>
      <w:r>
        <w:rPr>
          <w:rFonts w:ascii="Arial" w:eastAsia="Arial" w:hAnsi="Arial" w:cs="Arial"/>
          <w:color w:val="000000"/>
          <w:sz w:val="20"/>
        </w:rPr>
        <w:lastRenderedPageBreak/>
        <w:t xml:space="preserve">rights, such as the right to utilize public facilities"). </w:t>
      </w:r>
    </w:p>
    <w:p w:rsidR="00CF3DC9" w:rsidRDefault="00333B1A">
      <w:pPr>
        <w:widowControl w:val="0"/>
        <w:spacing w:before="200" w:line="260" w:lineRule="atLeast"/>
        <w:jc w:val="both"/>
      </w:pPr>
      <w:bookmarkStart w:id="214" w:name="Bookmark_para_43"/>
      <w:bookmarkEnd w:id="214"/>
      <w:r>
        <w:rPr>
          <w:rFonts w:ascii="Arial" w:eastAsia="Arial" w:hAnsi="Arial" w:cs="Arial"/>
          <w:b/>
          <w:color w:val="000000"/>
          <w:sz w:val="20"/>
        </w:rPr>
        <w:t> [*624] </w:t>
      </w:r>
      <w:r>
        <w:rPr>
          <w:rFonts w:ascii="Arial" w:eastAsia="Arial" w:hAnsi="Arial" w:cs="Arial"/>
          <w:color w:val="000000"/>
          <w:sz w:val="20"/>
        </w:rPr>
        <w:t xml:space="preserve"> To accept petitioners' argument, moreover, one must add to the three Justices joining Justice Brennan's reasoned explanation for his belief that the </w:t>
      </w:r>
      <w:r>
        <w:rPr>
          <w:rFonts w:ascii="Arial" w:eastAsia="Arial" w:hAnsi="Arial" w:cs="Arial"/>
          <w:i/>
          <w:color w:val="000000"/>
          <w:sz w:val="20"/>
        </w:rPr>
        <w:t>Civil Rights Cases</w:t>
      </w:r>
      <w:r>
        <w:rPr>
          <w:rFonts w:ascii="Arial" w:eastAsia="Arial" w:hAnsi="Arial" w:cs="Arial"/>
          <w:color w:val="000000"/>
          <w:sz w:val="20"/>
        </w:rPr>
        <w:t xml:space="preserve"> were wrongly decided, the three Justices joining Justice Clark's opinion who gave no explanation whatever for their similar view. This is simply not the way</w:t>
      </w:r>
      <w:r>
        <w:rPr>
          <w:rFonts w:ascii="Arial" w:eastAsia="Arial" w:hAnsi="Arial" w:cs="Arial"/>
          <w:b/>
          <w:color w:val="000000"/>
          <w:sz w:val="20"/>
        </w:rPr>
        <w:t> [****44] </w:t>
      </w:r>
      <w:r>
        <w:rPr>
          <w:rFonts w:ascii="Arial" w:eastAsia="Arial" w:hAnsi="Arial" w:cs="Arial"/>
          <w:color w:val="000000"/>
          <w:sz w:val="20"/>
        </w:rPr>
        <w:t xml:space="preserve"> that reasoned constitutional adjudication proceeds. We accordingly have no hesitation in saying that it would take more than the naked dicta contained in Justice Clark's opinion, when added to Justice Brennan's opinion, to cast any doubt upon the enduring vitality of the </w:t>
      </w:r>
      <w:r>
        <w:rPr>
          <w:rFonts w:ascii="Arial" w:eastAsia="Arial" w:hAnsi="Arial" w:cs="Arial"/>
          <w:i/>
          <w:color w:val="000000"/>
          <w:sz w:val="20"/>
        </w:rPr>
        <w:t>Civil Rights Cases</w:t>
      </w:r>
      <w:r>
        <w:rPr>
          <w:rFonts w:ascii="Arial" w:eastAsia="Arial" w:hAnsi="Arial" w:cs="Arial"/>
          <w:color w:val="000000"/>
          <w:sz w:val="20"/>
        </w:rPr>
        <w:t xml:space="preserve"> and </w:t>
      </w:r>
      <w:r>
        <w:rPr>
          <w:rFonts w:ascii="Arial" w:eastAsia="Arial" w:hAnsi="Arial" w:cs="Arial"/>
          <w:i/>
          <w:color w:val="000000"/>
          <w:sz w:val="20"/>
        </w:rPr>
        <w:t>Harris</w:t>
      </w:r>
      <w:r>
        <w:rPr>
          <w:rFonts w:ascii="Arial" w:eastAsia="Arial" w:hAnsi="Arial" w:cs="Arial"/>
          <w:color w:val="000000"/>
          <w:sz w:val="20"/>
        </w:rPr>
        <w:t>.</w:t>
      </w:r>
    </w:p>
    <w:p w:rsidR="00CF3DC9" w:rsidRDefault="00333B1A">
      <w:pPr>
        <w:widowControl w:val="0"/>
        <w:spacing w:before="200" w:line="260" w:lineRule="atLeast"/>
        <w:jc w:val="both"/>
      </w:pPr>
      <w:bookmarkStart w:id="215" w:name="Bookmark_para_44"/>
      <w:bookmarkStart w:id="216" w:name="Bookmark_I4F5CR0K0K1MND1FJ0000400"/>
      <w:bookmarkEnd w:id="215"/>
      <w:bookmarkEnd w:id="216"/>
      <w:r>
        <w:rPr>
          <w:rFonts w:ascii="Arial" w:eastAsia="Arial" w:hAnsi="Arial" w:cs="Arial"/>
          <w:color w:val="000000"/>
          <w:sz w:val="20"/>
        </w:rPr>
        <w:t xml:space="preserve">Petitioners also rely on </w:t>
      </w:r>
      <w:bookmarkStart w:id="217" w:name="Bookmark_I4F5CR0K0K1MND1FH0000400"/>
      <w:bookmarkEnd w:id="217"/>
      <w:r w:rsidR="00CF3DC9">
        <w:fldChar w:fldCharType="begin"/>
      </w:r>
      <w:r w:rsidR="00CF3DC9">
        <w:instrText>HYPERLINK "https://advance.lexis.com/api/document?collection=cases&amp;id=urn:contentItem:3S4X-CYF0-003B-S4NX-00000-00&amp;context="</w:instrText>
      </w:r>
      <w:r w:rsidR="00CF3DC9">
        <w:fldChar w:fldCharType="separate"/>
      </w:r>
      <w:r>
        <w:rPr>
          <w:rFonts w:ascii="Arial" w:eastAsia="Arial" w:hAnsi="Arial" w:cs="Arial"/>
          <w:i/>
          <w:color w:val="0077CC"/>
          <w:sz w:val="20"/>
          <w:u w:val="single"/>
          <w:shd w:val="clear" w:color="auto" w:fill="FFFFFF"/>
        </w:rPr>
        <w:t>District of Columbia</w:t>
      </w:r>
      <w:r w:rsidR="00CF3DC9">
        <w:fldChar w:fldCharType="end"/>
      </w:r>
      <w:hyperlink r:id="rId214" w:history="1">
        <w:r>
          <w:rPr>
            <w:rFonts w:ascii="Arial" w:eastAsia="Arial" w:hAnsi="Arial" w:cs="Arial"/>
            <w:i/>
            <w:color w:val="0077CC"/>
            <w:sz w:val="20"/>
            <w:u w:val="single"/>
            <w:shd w:val="clear" w:color="auto" w:fill="FFFFFF"/>
          </w:rPr>
          <w:t xml:space="preserve"> v. </w:t>
        </w:r>
      </w:hyperlink>
      <w:hyperlink r:id="rId215" w:history="1">
        <w:r>
          <w:rPr>
            <w:rFonts w:ascii="Arial" w:eastAsia="Arial" w:hAnsi="Arial" w:cs="Arial"/>
            <w:i/>
            <w:color w:val="0077CC"/>
            <w:sz w:val="20"/>
            <w:u w:val="single"/>
            <w:shd w:val="clear" w:color="auto" w:fill="FFFFFF"/>
          </w:rPr>
          <w:t>Carter</w:t>
        </w:r>
      </w:hyperlink>
      <w:hyperlink r:id="rId216" w:history="1">
        <w:r>
          <w:rPr>
            <w:rFonts w:ascii="Arial" w:eastAsia="Arial" w:hAnsi="Arial" w:cs="Arial"/>
            <w:i/>
            <w:color w:val="0077CC"/>
            <w:sz w:val="20"/>
            <w:u w:val="single"/>
            <w:shd w:val="clear" w:color="auto" w:fill="FFFFFF"/>
          </w:rPr>
          <w:t>, 409 U.S. 418, 34 L. Ed. 2d 613, 93 S. Ct. 602 (1973)</w:t>
        </w:r>
      </w:hyperlink>
      <w:r>
        <w:rPr>
          <w:rFonts w:ascii="Arial" w:eastAsia="Arial" w:hAnsi="Arial" w:cs="Arial"/>
          <w:color w:val="000000"/>
          <w:sz w:val="20"/>
        </w:rPr>
        <w:t xml:space="preserve">. </w:t>
      </w:r>
      <w:bookmarkStart w:id="218" w:name="Bookmark_I4X8MX3330D000W4YJC0026D"/>
      <w:bookmarkStart w:id="219" w:name="Bookmark_I4F5CR0K0K1MND1FM0000400"/>
      <w:bookmarkEnd w:id="218"/>
      <w:bookmarkEnd w:id="219"/>
      <w:r>
        <w:rPr>
          <w:rFonts w:ascii="Arial" w:eastAsia="Arial" w:hAnsi="Arial" w:cs="Arial"/>
          <w:i/>
          <w:color w:val="000000"/>
          <w:sz w:val="20"/>
        </w:rPr>
        <w:t>Carter</w:t>
      </w:r>
      <w:r>
        <w:rPr>
          <w:rFonts w:ascii="Arial" w:eastAsia="Arial" w:hAnsi="Arial" w:cs="Arial"/>
          <w:color w:val="000000"/>
          <w:sz w:val="20"/>
        </w:rPr>
        <w:t xml:space="preserve"> was a case addressing the question whether the District of Columbia was a "State" within the meaning of Rev. Stat. § 1979, </w:t>
      </w:r>
      <w:hyperlink r:id="rId217" w:history="1">
        <w:r>
          <w:rPr>
            <w:rFonts w:ascii="Arial" w:eastAsia="Arial" w:hAnsi="Arial" w:cs="Arial"/>
            <w:i/>
            <w:color w:val="0077CC"/>
            <w:sz w:val="20"/>
            <w:u w:val="single"/>
            <w:shd w:val="clear" w:color="auto" w:fill="FFFFFF"/>
          </w:rPr>
          <w:t>42 U.S.C. § 1983</w:t>
        </w:r>
      </w:hyperlink>
      <w:r>
        <w:rPr>
          <w:rFonts w:ascii="Arial" w:eastAsia="Arial" w:hAnsi="Arial" w:cs="Arial"/>
          <w:color w:val="000000"/>
          <w:sz w:val="20"/>
        </w:rPr>
        <w:t xml:space="preserve"> -- a section which by its terms requires state action before it may be employed. A footnote in that opinion recites the same litany respecting </w:t>
      </w:r>
      <w:r>
        <w:rPr>
          <w:rFonts w:ascii="Arial" w:eastAsia="Arial" w:hAnsi="Arial" w:cs="Arial"/>
          <w:i/>
          <w:color w:val="000000"/>
          <w:sz w:val="20"/>
        </w:rPr>
        <w:t>Guest</w:t>
      </w:r>
      <w:r>
        <w:rPr>
          <w:rFonts w:ascii="Arial" w:eastAsia="Arial" w:hAnsi="Arial" w:cs="Arial"/>
          <w:color w:val="000000"/>
          <w:sz w:val="20"/>
        </w:rPr>
        <w:t xml:space="preserve"> that petitioners rely on. This litany is of course entirely dicta, and in any event cannot rise above its source. </w:t>
      </w:r>
      <w:bookmarkStart w:id="220" w:name="Bookmark_I4F5CR0K0K1MND1FM0000400_2"/>
      <w:bookmarkEnd w:id="220"/>
      <w:r>
        <w:rPr>
          <w:rFonts w:ascii="Arial" w:eastAsia="Arial" w:hAnsi="Arial" w:cs="Arial"/>
          <w:color w:val="000000"/>
          <w:sz w:val="20"/>
        </w:rPr>
        <w:t xml:space="preserve">We believe that the description of the § 5 power contained in the </w:t>
      </w:r>
      <w:r>
        <w:rPr>
          <w:rFonts w:ascii="Arial" w:eastAsia="Arial" w:hAnsi="Arial" w:cs="Arial"/>
          <w:i/>
          <w:color w:val="000000"/>
          <w:sz w:val="20"/>
        </w:rPr>
        <w:t>Civil Rights Cases</w:t>
      </w:r>
      <w:r>
        <w:rPr>
          <w:rFonts w:ascii="Arial" w:eastAsia="Arial" w:hAnsi="Arial" w:cs="Arial"/>
          <w:color w:val="000000"/>
          <w:sz w:val="20"/>
        </w:rPr>
        <w:t xml:space="preserve"> is correct:</w:t>
      </w:r>
    </w:p>
    <w:p w:rsidR="00CF3DC9" w:rsidRDefault="00333B1A">
      <w:pPr>
        <w:widowControl w:val="0"/>
        <w:spacing w:before="240" w:line="260" w:lineRule="atLeast"/>
        <w:ind w:left="400"/>
        <w:jc w:val="both"/>
      </w:pPr>
      <w:bookmarkStart w:id="221" w:name="Bookmark_para_45"/>
      <w:bookmarkStart w:id="222" w:name="Bookmark_I4F5CR0K0K1MND1FM0000400_3"/>
      <w:bookmarkEnd w:id="221"/>
      <w:bookmarkEnd w:id="222"/>
      <w:r>
        <w:rPr>
          <w:rFonts w:ascii="Arial" w:eastAsia="Arial" w:hAnsi="Arial" w:cs="Arial"/>
          <w:color w:val="000000"/>
          <w:sz w:val="20"/>
        </w:rPr>
        <w:t>"</w:t>
      </w:r>
      <w:bookmarkStart w:id="223" w:name="Bookmark_LNHNREFclscc14"/>
      <w:bookmarkEnd w:id="223"/>
      <w:r>
        <w:rPr>
          <w:rFonts w:ascii="Arial" w:eastAsia="Arial" w:hAnsi="Arial" w:cs="Arial"/>
          <w:color w:val="000000"/>
          <w:sz w:val="20"/>
        </w:rPr>
        <w:t xml:space="preserve"> But where a subject has not submitted to the general legislative power of Congress, but is only submitted thereto for the purpose of rendering effective some prohibition against particular state legislation or state action in reference</w:t>
      </w:r>
      <w:r>
        <w:rPr>
          <w:rFonts w:ascii="Arial" w:eastAsia="Arial" w:hAnsi="Arial" w:cs="Arial"/>
          <w:b/>
          <w:color w:val="000000"/>
          <w:sz w:val="20"/>
        </w:rPr>
        <w:t> [****45] </w:t>
      </w:r>
      <w:r>
        <w:rPr>
          <w:rFonts w:ascii="Arial" w:eastAsia="Arial" w:hAnsi="Arial" w:cs="Arial"/>
          <w:color w:val="000000"/>
          <w:sz w:val="20"/>
        </w:rPr>
        <w:t xml:space="preserve"> to that subject, the power given is limited</w:t>
      </w:r>
      <w:r>
        <w:rPr>
          <w:rFonts w:ascii="Arial" w:eastAsia="Arial" w:hAnsi="Arial" w:cs="Arial"/>
          <w:b/>
          <w:color w:val="000000"/>
          <w:sz w:val="20"/>
        </w:rPr>
        <w:t> [**1758] </w:t>
      </w:r>
      <w:r>
        <w:rPr>
          <w:rFonts w:ascii="Arial" w:eastAsia="Arial" w:hAnsi="Arial" w:cs="Arial"/>
          <w:color w:val="000000"/>
          <w:sz w:val="20"/>
        </w:rPr>
        <w:t xml:space="preserve"> by its object, any legislation by Congress in the matter must necessarily be corrective in its character, adapted to counteract and redress the operation of such prohibited state laws or proceedings </w:t>
      </w:r>
      <w:r>
        <w:rPr>
          <w:rFonts w:ascii="Arial" w:eastAsia="Arial" w:hAnsi="Arial" w:cs="Arial"/>
          <w:b/>
          <w:color w:val="000000"/>
          <w:sz w:val="20"/>
        </w:rPr>
        <w:t> [***681] </w:t>
      </w:r>
      <w:r>
        <w:rPr>
          <w:rFonts w:ascii="Arial" w:eastAsia="Arial" w:hAnsi="Arial" w:cs="Arial"/>
          <w:color w:val="000000"/>
          <w:sz w:val="20"/>
        </w:rPr>
        <w:t xml:space="preserve"> of state officers." </w:t>
      </w:r>
      <w:bookmarkStart w:id="224" w:name="Bookmark_I4F5CR0K0K1MND1FK0000400"/>
      <w:bookmarkEnd w:id="224"/>
      <w:r w:rsidR="00CF3DC9">
        <w:fldChar w:fldCharType="begin"/>
      </w:r>
      <w:r w:rsidR="00CF3DC9">
        <w:instrText>HYPERLINK "https://advance.lexis.com/api/document?collection=cases&amp;id=urn:contentItem:3S4X-HW40-003B-H38X-00000-00&amp;context="</w:instrText>
      </w:r>
      <w:r w:rsidR="00CF3DC9">
        <w:fldChar w:fldCharType="separate"/>
      </w:r>
      <w:r>
        <w:rPr>
          <w:rFonts w:ascii="Arial" w:eastAsia="Arial" w:hAnsi="Arial" w:cs="Arial"/>
          <w:i/>
          <w:color w:val="0077CC"/>
          <w:sz w:val="20"/>
          <w:u w:val="single"/>
          <w:shd w:val="clear" w:color="auto" w:fill="FFFFFF"/>
        </w:rPr>
        <w:t>109 U.S. at 18</w:t>
      </w:r>
      <w:r w:rsidR="00CF3DC9">
        <w:fldChar w:fldCharType="end"/>
      </w:r>
      <w:r>
        <w:rPr>
          <w:rFonts w:ascii="Arial" w:eastAsia="Arial" w:hAnsi="Arial" w:cs="Arial"/>
          <w:color w:val="000000"/>
          <w:sz w:val="20"/>
        </w:rPr>
        <w:t>.</w:t>
      </w:r>
    </w:p>
    <w:p w:rsidR="00CF3DC9" w:rsidRDefault="00333B1A">
      <w:pPr>
        <w:widowControl w:val="0"/>
        <w:spacing w:before="240" w:line="260" w:lineRule="atLeast"/>
        <w:jc w:val="both"/>
      </w:pPr>
      <w:bookmarkStart w:id="225" w:name="Bookmark_para_46"/>
      <w:bookmarkEnd w:id="225"/>
      <w:r>
        <w:rPr>
          <w:rFonts w:ascii="Arial" w:eastAsia="Arial" w:hAnsi="Arial" w:cs="Arial"/>
          <w:color w:val="000000"/>
          <w:sz w:val="20"/>
        </w:rPr>
        <w:t xml:space="preserve">Petitioners alternatively argue that, unlike the situation in the </w:t>
      </w:r>
      <w:r>
        <w:rPr>
          <w:rFonts w:ascii="Arial" w:eastAsia="Arial" w:hAnsi="Arial" w:cs="Arial"/>
          <w:i/>
          <w:color w:val="000000"/>
          <w:sz w:val="20"/>
        </w:rPr>
        <w:t>Civil Rights Cases</w:t>
      </w:r>
      <w:r>
        <w:rPr>
          <w:rFonts w:ascii="Arial" w:eastAsia="Arial" w:hAnsi="Arial" w:cs="Arial"/>
          <w:color w:val="000000"/>
          <w:sz w:val="20"/>
        </w:rPr>
        <w:t xml:space="preserve">, here there has been gender-based disparate treatment by state authorities, whereas in those cases there was no indication of such state action. There is </w:t>
      </w:r>
      <w:r>
        <w:rPr>
          <w:rFonts w:ascii="Arial" w:eastAsia="Arial" w:hAnsi="Arial" w:cs="Arial"/>
          <w:b/>
          <w:color w:val="000000"/>
          <w:sz w:val="20"/>
        </w:rPr>
        <w:t> [*625] </w:t>
      </w:r>
      <w:r>
        <w:rPr>
          <w:rFonts w:ascii="Arial" w:eastAsia="Arial" w:hAnsi="Arial" w:cs="Arial"/>
          <w:color w:val="000000"/>
          <w:sz w:val="20"/>
        </w:rPr>
        <w:t xml:space="preserve"> abundant evidence, however, to show that the Congresses that enacted the Civil Rights Acts of 1871 and 1875 had a purpose similar to that of Congress in enacting </w:t>
      </w:r>
      <w:hyperlink r:id="rId218"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There were state laws on the books bespeaking equality of treatment, but in the administration of these laws there was discrimination against newly freed slaves. The statement of Representative Garfield in the House and that of Senator Sumner in the Senate are representative:</w:t>
      </w:r>
    </w:p>
    <w:p w:rsidR="00CF3DC9" w:rsidRDefault="00333B1A">
      <w:pPr>
        <w:widowControl w:val="0"/>
        <w:spacing w:before="200" w:line="260" w:lineRule="atLeast"/>
        <w:ind w:left="400"/>
        <w:jc w:val="both"/>
      </w:pPr>
      <w:bookmarkStart w:id="226" w:name="Bookmark_para_47"/>
      <w:bookmarkEnd w:id="226"/>
      <w:r>
        <w:rPr>
          <w:rFonts w:ascii="Arial" w:eastAsia="Arial" w:hAnsi="Arial" w:cs="Arial"/>
          <w:color w:val="000000"/>
          <w:sz w:val="20"/>
        </w:rPr>
        <w:t>The chief complaint is not that the laws of the State are unequal, but that even where the laws are just and equal on their face, yet, by a systematic maladministration of them, or a neglect or refusal to</w:t>
      </w:r>
      <w:r>
        <w:rPr>
          <w:rFonts w:ascii="Arial" w:eastAsia="Arial" w:hAnsi="Arial" w:cs="Arial"/>
          <w:b/>
          <w:color w:val="000000"/>
          <w:sz w:val="20"/>
        </w:rPr>
        <w:t> [****46] </w:t>
      </w:r>
      <w:r>
        <w:rPr>
          <w:rFonts w:ascii="Arial" w:eastAsia="Arial" w:hAnsi="Arial" w:cs="Arial"/>
          <w:color w:val="000000"/>
          <w:sz w:val="20"/>
        </w:rPr>
        <w:t xml:space="preserve"> enforce their provisions, a portion of the people are denied equal protection under them." Cong. Globe, 42d Cong., 1st Sess., App. 153 (1871) (statement of Rep. Garfield).</w:t>
      </w:r>
    </w:p>
    <w:p w:rsidR="00CF3DC9" w:rsidRDefault="00333B1A">
      <w:pPr>
        <w:widowControl w:val="0"/>
        <w:spacing w:line="260" w:lineRule="atLeast"/>
        <w:ind w:left="400"/>
        <w:jc w:val="both"/>
      </w:pPr>
      <w:bookmarkStart w:id="227" w:name="Bookmark_para_48"/>
      <w:bookmarkEnd w:id="227"/>
      <w:r>
        <w:rPr>
          <w:rFonts w:ascii="Arial" w:eastAsia="Arial" w:hAnsi="Arial" w:cs="Arial"/>
          <w:color w:val="000000"/>
          <w:sz w:val="20"/>
        </w:rPr>
        <w:t>"The Legislature of South Carolina has passed a law giving precisely the rights contained in your 'supplementary civil rights bill.' But such a law remains a dead letter on her statute-books, because the State courts, comprised largely of those whom the Senator wishes to obtain amnesty for, refuse to enforce it." Cong. Globe, 42d Cong., 2d Sess., 430 (1872) (statement of Sen. Sumner).</w:t>
      </w:r>
    </w:p>
    <w:p w:rsidR="00CF3DC9" w:rsidRDefault="00333B1A">
      <w:pPr>
        <w:widowControl w:val="0"/>
        <w:spacing w:before="240" w:line="260" w:lineRule="atLeast"/>
        <w:jc w:val="both"/>
      </w:pPr>
      <w:bookmarkStart w:id="228" w:name="Bookmark_I4F5CR0K0K1MND1FS0000400"/>
      <w:bookmarkStart w:id="229" w:name="Bookmark_I4F5CR0K0K1MND1FP0000400"/>
      <w:bookmarkEnd w:id="228"/>
      <w:bookmarkEnd w:id="229"/>
      <w:r>
        <w:rPr>
          <w:rFonts w:ascii="Arial" w:eastAsia="Arial" w:hAnsi="Arial" w:cs="Arial"/>
          <w:color w:val="000000"/>
          <w:sz w:val="20"/>
        </w:rPr>
        <w:t>See also,</w:t>
      </w:r>
      <w:r>
        <w:rPr>
          <w:rFonts w:ascii="Arial" w:eastAsia="Arial" w:hAnsi="Arial" w:cs="Arial"/>
          <w:i/>
          <w:color w:val="000000"/>
          <w:sz w:val="20"/>
        </w:rPr>
        <w:t xml:space="preserve"> e.g.,</w:t>
      </w:r>
      <w:r>
        <w:rPr>
          <w:rFonts w:ascii="Arial" w:eastAsia="Arial" w:hAnsi="Arial" w:cs="Arial"/>
          <w:color w:val="000000"/>
          <w:sz w:val="20"/>
        </w:rPr>
        <w:t xml:space="preserve"> Cong. Globe, 42d Cong., 1st Sess., at 653 (statement of Sen. Osborn); </w:t>
      </w:r>
      <w:r>
        <w:rPr>
          <w:rFonts w:ascii="Arial" w:eastAsia="Arial" w:hAnsi="Arial" w:cs="Arial"/>
          <w:i/>
          <w:color w:val="000000"/>
          <w:sz w:val="20"/>
        </w:rPr>
        <w:t>id.,</w:t>
      </w:r>
      <w:r>
        <w:rPr>
          <w:rFonts w:ascii="Arial" w:eastAsia="Arial" w:hAnsi="Arial" w:cs="Arial"/>
          <w:color w:val="000000"/>
          <w:sz w:val="20"/>
        </w:rPr>
        <w:t xml:space="preserve"> at 457 (statement of Rep. Coburn); </w:t>
      </w:r>
      <w:r>
        <w:rPr>
          <w:rFonts w:ascii="Arial" w:eastAsia="Arial" w:hAnsi="Arial" w:cs="Arial"/>
          <w:i/>
          <w:color w:val="000000"/>
          <w:sz w:val="20"/>
        </w:rPr>
        <w:t>id.,</w:t>
      </w:r>
      <w:r>
        <w:rPr>
          <w:rFonts w:ascii="Arial" w:eastAsia="Arial" w:hAnsi="Arial" w:cs="Arial"/>
          <w:color w:val="000000"/>
          <w:sz w:val="20"/>
        </w:rPr>
        <w:t xml:space="preserve"> at App. 78 (statement of Rep. Perry); 2 Cong. Rec. 457 (1874) (statement of Rep. Butler); 3 Cong. Rec. 945 (1875) (statement of Rep. Lynch). But even if that distinction were valid, we do not believe it would save </w:t>
      </w:r>
      <w:hyperlink r:id="rId219"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's civil remedy. For the remedy is simply not "corrective in its character, adapted to counteract and redress the operation of such prohibited state laws or proceedings of state officers." </w:t>
      </w:r>
      <w:bookmarkStart w:id="230" w:name="Bookmark_I4F5CR0K0K1MND1FN0000400"/>
      <w:bookmarkEnd w:id="230"/>
      <w:r w:rsidR="00CF3DC9">
        <w:fldChar w:fldCharType="begin"/>
      </w:r>
      <w:r w:rsidR="00CF3DC9">
        <w:instrText>HYPERLINK "https://advance.lexis.com/api/document?collection=cases&amp;id=urn:contentItem:3S4X-HW40-003B-H38X-00000-00&amp;context="</w:instrText>
      </w:r>
      <w:r w:rsidR="00CF3DC9">
        <w:fldChar w:fldCharType="separate"/>
      </w:r>
      <w:r>
        <w:rPr>
          <w:rFonts w:ascii="Arial" w:eastAsia="Arial" w:hAnsi="Arial" w:cs="Arial"/>
          <w:i/>
          <w:color w:val="0077CC"/>
          <w:sz w:val="20"/>
          <w:u w:val="single"/>
          <w:shd w:val="clear" w:color="auto" w:fill="FFFFFF"/>
        </w:rPr>
        <w:t>Civil Rights Cases</w:t>
      </w:r>
      <w:r w:rsidR="00CF3DC9">
        <w:fldChar w:fldCharType="end"/>
      </w:r>
      <w:hyperlink r:id="rId220" w:history="1">
        <w:r>
          <w:rPr>
            <w:rFonts w:ascii="Arial" w:eastAsia="Arial" w:hAnsi="Arial" w:cs="Arial"/>
            <w:i/>
            <w:color w:val="0077CC"/>
            <w:sz w:val="20"/>
            <w:u w:val="single"/>
            <w:shd w:val="clear" w:color="auto" w:fill="FFFFFF"/>
          </w:rPr>
          <w:t>, 109 U.S. at 18</w:t>
        </w:r>
      </w:hyperlink>
      <w:r>
        <w:rPr>
          <w:rFonts w:ascii="Arial" w:eastAsia="Arial" w:hAnsi="Arial" w:cs="Arial"/>
          <w:color w:val="000000"/>
          <w:sz w:val="20"/>
        </w:rPr>
        <w:t>.Or, as we have phrased</w:t>
      </w:r>
      <w:r>
        <w:rPr>
          <w:rFonts w:ascii="Arial" w:eastAsia="Arial" w:hAnsi="Arial" w:cs="Arial"/>
          <w:b/>
          <w:color w:val="000000"/>
          <w:sz w:val="20"/>
        </w:rPr>
        <w:t> [****47] </w:t>
      </w:r>
      <w:r>
        <w:rPr>
          <w:rFonts w:ascii="Arial" w:eastAsia="Arial" w:hAnsi="Arial" w:cs="Arial"/>
          <w:color w:val="000000"/>
          <w:sz w:val="20"/>
        </w:rPr>
        <w:t xml:space="preserve"> it in more recent cases, prophylactic legislation under § 5 must have a "'congruence </w:t>
      </w:r>
      <w:r>
        <w:rPr>
          <w:rFonts w:ascii="Arial" w:eastAsia="Arial" w:hAnsi="Arial" w:cs="Arial"/>
          <w:b/>
          <w:color w:val="000000"/>
          <w:sz w:val="20"/>
        </w:rPr>
        <w:t> [*626] </w:t>
      </w:r>
      <w:r>
        <w:rPr>
          <w:rFonts w:ascii="Arial" w:eastAsia="Arial" w:hAnsi="Arial" w:cs="Arial"/>
          <w:color w:val="000000"/>
          <w:sz w:val="20"/>
        </w:rPr>
        <w:t xml:space="preserve"> and proportionality between the injury to be prevented or remedied and the means adopted to that end." </w:t>
      </w:r>
      <w:bookmarkStart w:id="231" w:name="Bookmark_I4F5CR0K0K1MND1FR0000400"/>
      <w:bookmarkEnd w:id="231"/>
      <w:r w:rsidR="00CF3DC9">
        <w:fldChar w:fldCharType="begin"/>
      </w:r>
      <w:r w:rsidR="00CF3DC9">
        <w:instrText>HYPERLINK "https://advance.lexis.com/api/document?collection=cases&amp;id=urn:contentItem:3WSK-D180-004C-200B-00000-00&amp;context="</w:instrText>
      </w:r>
      <w:r w:rsidR="00CF3DC9">
        <w:fldChar w:fldCharType="separate"/>
      </w:r>
      <w:r>
        <w:rPr>
          <w:rFonts w:ascii="Arial" w:eastAsia="Arial" w:hAnsi="Arial" w:cs="Arial"/>
          <w:i/>
          <w:color w:val="0077CC"/>
          <w:sz w:val="20"/>
          <w:u w:val="single"/>
          <w:shd w:val="clear" w:color="auto" w:fill="FFFFFF"/>
        </w:rPr>
        <w:t>Florida Prepaid Postsecondary Ed. Expense Bd.</w:t>
      </w:r>
      <w:r w:rsidR="00CF3DC9">
        <w:fldChar w:fldCharType="end"/>
      </w:r>
      <w:hyperlink r:id="rId221" w:history="1">
        <w:r>
          <w:rPr>
            <w:rFonts w:ascii="Arial" w:eastAsia="Arial" w:hAnsi="Arial" w:cs="Arial"/>
            <w:i/>
            <w:color w:val="0077CC"/>
            <w:sz w:val="20"/>
            <w:u w:val="single"/>
            <w:shd w:val="clear" w:color="auto" w:fill="FFFFFF"/>
          </w:rPr>
          <w:t xml:space="preserve"> v. </w:t>
        </w:r>
      </w:hyperlink>
      <w:hyperlink r:id="rId222" w:history="1">
        <w:r>
          <w:rPr>
            <w:rFonts w:ascii="Arial" w:eastAsia="Arial" w:hAnsi="Arial" w:cs="Arial"/>
            <w:i/>
            <w:color w:val="0077CC"/>
            <w:sz w:val="20"/>
            <w:u w:val="single"/>
            <w:shd w:val="clear" w:color="auto" w:fill="FFFFFF"/>
          </w:rPr>
          <w:t>College Savings Bank</w:t>
        </w:r>
      </w:hyperlink>
      <w:hyperlink r:id="rId223" w:history="1">
        <w:r>
          <w:rPr>
            <w:rFonts w:ascii="Arial" w:eastAsia="Arial" w:hAnsi="Arial" w:cs="Arial"/>
            <w:i/>
            <w:color w:val="0077CC"/>
            <w:sz w:val="20"/>
            <w:u w:val="single"/>
            <w:shd w:val="clear" w:color="auto" w:fill="FFFFFF"/>
          </w:rPr>
          <w:t>, 527 U.S. 627, 639, 144 L. Ed. 2d 575, 119 S. Ct. 2199 (1999)</w:t>
        </w:r>
      </w:hyperlink>
      <w:r>
        <w:rPr>
          <w:rFonts w:ascii="Arial" w:eastAsia="Arial" w:hAnsi="Arial" w:cs="Arial"/>
          <w:color w:val="000000"/>
          <w:sz w:val="20"/>
        </w:rPr>
        <w:t xml:space="preserve">; </w:t>
      </w:r>
      <w:bookmarkStart w:id="232" w:name="Bookmark_I4F5CR0K0K1MND1FT0000400"/>
      <w:bookmarkEnd w:id="232"/>
      <w:r w:rsidR="00CF3DC9">
        <w:fldChar w:fldCharType="begin"/>
      </w:r>
      <w:r w:rsidR="00CF3DC9">
        <w:instrText>HYPERLINK "https://advance.lexis.com/api/document?collection=cases&amp;id=urn:contentItem:3S65-HXV0-003B-R16D-00000-00&amp;context="</w:instrText>
      </w:r>
      <w:r w:rsidR="00CF3DC9">
        <w:fldChar w:fldCharType="separate"/>
      </w:r>
      <w:r>
        <w:rPr>
          <w:rFonts w:ascii="Arial" w:eastAsia="Arial" w:hAnsi="Arial" w:cs="Arial"/>
          <w:i/>
          <w:color w:val="0077CC"/>
          <w:sz w:val="20"/>
          <w:u w:val="single"/>
          <w:shd w:val="clear" w:color="auto" w:fill="FFFFFF"/>
        </w:rPr>
        <w:t>Flores</w:t>
      </w:r>
      <w:r w:rsidR="00CF3DC9">
        <w:fldChar w:fldCharType="end"/>
      </w:r>
      <w:hyperlink r:id="rId224" w:history="1">
        <w:r>
          <w:rPr>
            <w:rFonts w:ascii="Arial" w:eastAsia="Arial" w:hAnsi="Arial" w:cs="Arial"/>
            <w:i/>
            <w:color w:val="0077CC"/>
            <w:sz w:val="20"/>
            <w:u w:val="single"/>
            <w:shd w:val="clear" w:color="auto" w:fill="FFFFFF"/>
          </w:rPr>
          <w:t>, 521 U.S. at 526</w:t>
        </w:r>
      </w:hyperlink>
      <w:r>
        <w:rPr>
          <w:rFonts w:ascii="Arial" w:eastAsia="Arial" w:hAnsi="Arial" w:cs="Arial"/>
          <w:color w:val="000000"/>
          <w:sz w:val="20"/>
        </w:rPr>
        <w:t xml:space="preserve">. </w:t>
      </w:r>
      <w:hyperlink r:id="rId225" w:history="1">
        <w:r>
          <w:rPr>
            <w:rFonts w:ascii="Arial" w:eastAsia="Arial" w:hAnsi="Arial" w:cs="Arial"/>
            <w:i/>
            <w:color w:val="0077CC"/>
            <w:sz w:val="20"/>
            <w:u w:val="single"/>
            <w:shd w:val="clear" w:color="auto" w:fill="FFFFFF"/>
          </w:rPr>
          <w:t>Section 13981</w:t>
        </w:r>
      </w:hyperlink>
      <w:r>
        <w:rPr>
          <w:rFonts w:ascii="Arial" w:eastAsia="Arial" w:hAnsi="Arial" w:cs="Arial"/>
          <w:color w:val="000000"/>
          <w:sz w:val="20"/>
        </w:rPr>
        <w:t xml:space="preserve"> is not aimed at proscribing discrimination by officials which the </w:t>
      </w:r>
      <w:hyperlink r:id="rId226" w:history="1">
        <w:r>
          <w:rPr>
            <w:rFonts w:ascii="Arial" w:eastAsia="Arial" w:hAnsi="Arial" w:cs="Arial"/>
            <w:i/>
            <w:color w:val="0077CC"/>
            <w:sz w:val="20"/>
            <w:u w:val="single"/>
            <w:shd w:val="clear" w:color="auto" w:fill="FFFFFF"/>
          </w:rPr>
          <w:t>Fourteenth Amendment</w:t>
        </w:r>
      </w:hyperlink>
      <w:r>
        <w:rPr>
          <w:rFonts w:ascii="Arial" w:eastAsia="Arial" w:hAnsi="Arial" w:cs="Arial"/>
          <w:color w:val="000000"/>
          <w:sz w:val="20"/>
        </w:rPr>
        <w:t xml:space="preserve"> might not itself proscribe; it is directed not at any State or state actor, but at individuals who have committed criminal acts motivated by gender bias.</w:t>
      </w:r>
    </w:p>
    <w:p w:rsidR="00CF3DC9" w:rsidRDefault="00333B1A">
      <w:pPr>
        <w:widowControl w:val="0"/>
        <w:spacing w:before="240" w:line="260" w:lineRule="atLeast"/>
        <w:jc w:val="both"/>
      </w:pPr>
      <w:bookmarkStart w:id="233" w:name="Bookmark_para_49"/>
      <w:bookmarkStart w:id="234" w:name="Bookmark_I4X8MX33HRJ000W4YJC000HC"/>
      <w:bookmarkStart w:id="235" w:name="Bookmark_I4F5CR0K0K1MND1FX0000400"/>
      <w:bookmarkEnd w:id="233"/>
      <w:bookmarkEnd w:id="234"/>
      <w:bookmarkEnd w:id="235"/>
      <w:r>
        <w:rPr>
          <w:rFonts w:ascii="Arial" w:eastAsia="Arial" w:hAnsi="Arial" w:cs="Arial"/>
          <w:color w:val="000000"/>
          <w:sz w:val="20"/>
        </w:rPr>
        <w:t xml:space="preserve">In the present cases, for example, </w:t>
      </w:r>
      <w:hyperlink r:id="rId227"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visits no consequence whatever on any Virginia public official involved in investigating or prosecuting Brzonkala's assault. </w:t>
      </w:r>
      <w:bookmarkStart w:id="236" w:name="Bookmark_I4X8MX33PVD000W4YJC0026J"/>
      <w:bookmarkStart w:id="237" w:name="Bookmark_I4F5CR0K0K1MND1G00000400"/>
      <w:bookmarkEnd w:id="236"/>
      <w:bookmarkEnd w:id="237"/>
      <w:r>
        <w:rPr>
          <w:rFonts w:ascii="Arial" w:eastAsia="Arial" w:hAnsi="Arial" w:cs="Arial"/>
          <w:color w:val="000000"/>
          <w:sz w:val="20"/>
        </w:rPr>
        <w:t xml:space="preserve">The section is, therefore, unlike any of the § 5 remedies that we have previously upheld. For example, in </w:t>
      </w:r>
      <w:bookmarkStart w:id="238" w:name="Bookmark_I4F5CR0K0K1MND1FW0000400"/>
      <w:bookmarkEnd w:id="238"/>
      <w:r w:rsidR="00CF3DC9">
        <w:fldChar w:fldCharType="begin"/>
      </w:r>
      <w:r w:rsidR="00CF3DC9">
        <w:instrText>HYPERLINK "https://advance.lexis.com/api/document?collection=cases&amp;id=urn:contentItem:3S4X-G3C0-003B-S2S4-00000-00&amp;context="</w:instrText>
      </w:r>
      <w:r w:rsidR="00CF3DC9">
        <w:fldChar w:fldCharType="separate"/>
      </w:r>
      <w:r>
        <w:rPr>
          <w:rFonts w:ascii="Arial" w:eastAsia="Arial" w:hAnsi="Arial" w:cs="Arial"/>
          <w:i/>
          <w:color w:val="0077CC"/>
          <w:sz w:val="20"/>
          <w:u w:val="single"/>
          <w:shd w:val="clear" w:color="auto" w:fill="FFFFFF"/>
        </w:rPr>
        <w:t>Katzenbach</w:t>
      </w:r>
      <w:r w:rsidR="00CF3DC9">
        <w:fldChar w:fldCharType="end"/>
      </w:r>
      <w:hyperlink r:id="rId228" w:history="1">
        <w:r>
          <w:rPr>
            <w:rFonts w:ascii="Arial" w:eastAsia="Arial" w:hAnsi="Arial" w:cs="Arial"/>
            <w:i/>
            <w:color w:val="0077CC"/>
            <w:sz w:val="20"/>
            <w:u w:val="single"/>
            <w:shd w:val="clear" w:color="auto" w:fill="FFFFFF"/>
          </w:rPr>
          <w:t xml:space="preserve"> v. </w:t>
        </w:r>
      </w:hyperlink>
      <w:hyperlink r:id="rId229" w:history="1">
        <w:r>
          <w:rPr>
            <w:rFonts w:ascii="Arial" w:eastAsia="Arial" w:hAnsi="Arial" w:cs="Arial"/>
            <w:i/>
            <w:color w:val="0077CC"/>
            <w:sz w:val="20"/>
            <w:u w:val="single"/>
            <w:shd w:val="clear" w:color="auto" w:fill="FFFFFF"/>
          </w:rPr>
          <w:t>Morgan</w:t>
        </w:r>
      </w:hyperlink>
      <w:hyperlink r:id="rId230" w:history="1">
        <w:r>
          <w:rPr>
            <w:rFonts w:ascii="Arial" w:eastAsia="Arial" w:hAnsi="Arial" w:cs="Arial"/>
            <w:i/>
            <w:color w:val="0077CC"/>
            <w:sz w:val="20"/>
            <w:u w:val="single"/>
            <w:shd w:val="clear" w:color="auto" w:fill="FFFFFF"/>
          </w:rPr>
          <w:t>, 384 U.S. 641, 16 L. Ed. 2d 828, 86 S. Ct. 1717 (1966)</w:t>
        </w:r>
      </w:hyperlink>
      <w:r>
        <w:rPr>
          <w:rFonts w:ascii="Arial" w:eastAsia="Arial" w:hAnsi="Arial" w:cs="Arial"/>
          <w:color w:val="000000"/>
          <w:sz w:val="20"/>
        </w:rPr>
        <w:t xml:space="preserve">, Congress prohibited New York from imposing literacy tests as a prerequisite for voting because it found that such a requirement disenfranchised thousands </w:t>
      </w:r>
      <w:r>
        <w:rPr>
          <w:rFonts w:ascii="Arial" w:eastAsia="Arial" w:hAnsi="Arial" w:cs="Arial"/>
          <w:b/>
          <w:color w:val="000000"/>
          <w:sz w:val="20"/>
        </w:rPr>
        <w:t> [***682] </w:t>
      </w:r>
      <w:r>
        <w:rPr>
          <w:rFonts w:ascii="Arial" w:eastAsia="Arial" w:hAnsi="Arial" w:cs="Arial"/>
          <w:color w:val="000000"/>
          <w:sz w:val="20"/>
        </w:rPr>
        <w:t xml:space="preserve"> of Puerto Rican immigrants who had been educated in the Spanish language of their home territory. </w:t>
      </w:r>
      <w:bookmarkStart w:id="239" w:name="Bookmark_I4F5CR0K0K1MND1G00000400_2"/>
      <w:bookmarkStart w:id="240" w:name="Bookmark_I4X8MX341SD000W4YJC0026M"/>
      <w:bookmarkStart w:id="241" w:name="Bookmark_I4F5CR0K0K1MND1G20000400"/>
      <w:bookmarkEnd w:id="239"/>
      <w:bookmarkEnd w:id="240"/>
      <w:bookmarkEnd w:id="241"/>
      <w:r>
        <w:rPr>
          <w:rFonts w:ascii="Arial" w:eastAsia="Arial" w:hAnsi="Arial" w:cs="Arial"/>
          <w:color w:val="000000"/>
          <w:sz w:val="20"/>
        </w:rPr>
        <w:t>That</w:t>
      </w:r>
      <w:r>
        <w:rPr>
          <w:rFonts w:ascii="Arial" w:eastAsia="Arial" w:hAnsi="Arial" w:cs="Arial"/>
          <w:b/>
          <w:color w:val="000000"/>
          <w:sz w:val="20"/>
        </w:rPr>
        <w:t> [****48] </w:t>
      </w:r>
      <w:r>
        <w:rPr>
          <w:rFonts w:ascii="Arial" w:eastAsia="Arial" w:hAnsi="Arial" w:cs="Arial"/>
          <w:color w:val="000000"/>
          <w:sz w:val="20"/>
        </w:rPr>
        <w:t xml:space="preserve"> law, which we upheld, was directed at New York officials </w:t>
      </w:r>
      <w:r>
        <w:rPr>
          <w:rFonts w:ascii="Arial" w:eastAsia="Arial" w:hAnsi="Arial" w:cs="Arial"/>
          <w:color w:val="000000"/>
          <w:sz w:val="20"/>
        </w:rPr>
        <w:lastRenderedPageBreak/>
        <w:t xml:space="preserve">who administered the State's election law and prohibited them from using a provision of that law. In </w:t>
      </w:r>
      <w:bookmarkStart w:id="242" w:name="Bookmark_I4F5CR0K0K1MND1FY0000400"/>
      <w:bookmarkEnd w:id="242"/>
      <w:r w:rsidR="00CF3DC9">
        <w:fldChar w:fldCharType="begin"/>
      </w:r>
      <w:r w:rsidR="00CF3DC9">
        <w:instrText>HYPERLINK "https://advance.lexis.com/api/document?collection=cases&amp;id=urn:contentItem:3S4X-G6R0-003B-S3VT-00000-00&amp;context="</w:instrText>
      </w:r>
      <w:r w:rsidR="00CF3DC9">
        <w:fldChar w:fldCharType="separate"/>
      </w:r>
      <w:r>
        <w:rPr>
          <w:rFonts w:ascii="Arial" w:eastAsia="Arial" w:hAnsi="Arial" w:cs="Arial"/>
          <w:i/>
          <w:color w:val="0077CC"/>
          <w:sz w:val="20"/>
          <w:u w:val="single"/>
          <w:shd w:val="clear" w:color="auto" w:fill="FFFFFF"/>
        </w:rPr>
        <w:t>South Carolina</w:t>
      </w:r>
      <w:r w:rsidR="00CF3DC9">
        <w:fldChar w:fldCharType="end"/>
      </w:r>
      <w:hyperlink r:id="rId231" w:history="1">
        <w:r>
          <w:rPr>
            <w:rFonts w:ascii="Arial" w:eastAsia="Arial" w:hAnsi="Arial" w:cs="Arial"/>
            <w:i/>
            <w:color w:val="0077CC"/>
            <w:sz w:val="20"/>
            <w:u w:val="single"/>
            <w:shd w:val="clear" w:color="auto" w:fill="FFFFFF"/>
          </w:rPr>
          <w:t xml:space="preserve"> v. </w:t>
        </w:r>
      </w:hyperlink>
      <w:hyperlink r:id="rId232" w:history="1">
        <w:r>
          <w:rPr>
            <w:rFonts w:ascii="Arial" w:eastAsia="Arial" w:hAnsi="Arial" w:cs="Arial"/>
            <w:i/>
            <w:color w:val="0077CC"/>
            <w:sz w:val="20"/>
            <w:u w:val="single"/>
            <w:shd w:val="clear" w:color="auto" w:fill="FFFFFF"/>
          </w:rPr>
          <w:t>Katzenbach</w:t>
        </w:r>
      </w:hyperlink>
      <w:hyperlink r:id="rId233" w:history="1">
        <w:r>
          <w:rPr>
            <w:rFonts w:ascii="Arial" w:eastAsia="Arial" w:hAnsi="Arial" w:cs="Arial"/>
            <w:i/>
            <w:color w:val="0077CC"/>
            <w:sz w:val="20"/>
            <w:u w:val="single"/>
            <w:shd w:val="clear" w:color="auto" w:fill="FFFFFF"/>
          </w:rPr>
          <w:t>, 383 U.S. 301, 15 L. Ed. 2d 769, 86 S. Ct. 803 (1966)</w:t>
        </w:r>
      </w:hyperlink>
      <w:r>
        <w:rPr>
          <w:rFonts w:ascii="Arial" w:eastAsia="Arial" w:hAnsi="Arial" w:cs="Arial"/>
          <w:color w:val="000000"/>
          <w:sz w:val="20"/>
        </w:rPr>
        <w:t xml:space="preserve">, Congress imposed voting rights requirements on States that, Congress found, had a history of discriminating against blacks in voting. </w:t>
      </w:r>
      <w:bookmarkStart w:id="243" w:name="Bookmark_I4F5CR0K0K1MND1G20000400_2"/>
      <w:bookmarkEnd w:id="243"/>
      <w:r>
        <w:rPr>
          <w:rFonts w:ascii="Arial" w:eastAsia="Arial" w:hAnsi="Arial" w:cs="Arial"/>
          <w:b/>
          <w:color w:val="000000"/>
          <w:sz w:val="20"/>
        </w:rPr>
        <w:t> [**1759] </w:t>
      </w:r>
      <w:r>
        <w:rPr>
          <w:rFonts w:ascii="Arial" w:eastAsia="Arial" w:hAnsi="Arial" w:cs="Arial"/>
          <w:color w:val="000000"/>
          <w:sz w:val="20"/>
        </w:rPr>
        <w:t xml:space="preserve"> The remedy was also directed at state officials in those States. Similarly, in </w:t>
      </w:r>
      <w:bookmarkStart w:id="244" w:name="Bookmark_I4F5CR0K0K1MND1G10000400"/>
      <w:bookmarkEnd w:id="244"/>
      <w:r w:rsidR="00CF3DC9">
        <w:fldChar w:fldCharType="begin"/>
      </w:r>
      <w:r w:rsidR="00CF3DC9">
        <w:instrText>HYPERLINK "https://advance.lexis.com/api/document?collection=cases&amp;id=urn:contentItem:3S4X-J6N0-003B-H4BB-00000-00&amp;context="</w:instrText>
      </w:r>
      <w:r w:rsidR="00CF3DC9">
        <w:fldChar w:fldCharType="separate"/>
      </w:r>
      <w:r>
        <w:rPr>
          <w:rFonts w:ascii="Arial" w:eastAsia="Arial" w:hAnsi="Arial" w:cs="Arial"/>
          <w:i/>
          <w:color w:val="0077CC"/>
          <w:sz w:val="20"/>
          <w:u w:val="single"/>
          <w:shd w:val="clear" w:color="auto" w:fill="FFFFFF"/>
        </w:rPr>
        <w:t>Ex parte Virginia</w:t>
      </w:r>
      <w:r w:rsidR="00CF3DC9">
        <w:fldChar w:fldCharType="end"/>
      </w:r>
      <w:hyperlink r:id="rId234" w:history="1">
        <w:r>
          <w:rPr>
            <w:rFonts w:ascii="Arial" w:eastAsia="Arial" w:hAnsi="Arial" w:cs="Arial"/>
            <w:i/>
            <w:color w:val="0077CC"/>
            <w:sz w:val="20"/>
            <w:u w:val="single"/>
            <w:shd w:val="clear" w:color="auto" w:fill="FFFFFF"/>
          </w:rPr>
          <w:t>, 100 U.S. 339, 25 L. Ed. 676 (1880)</w:t>
        </w:r>
      </w:hyperlink>
      <w:r>
        <w:rPr>
          <w:rFonts w:ascii="Arial" w:eastAsia="Arial" w:hAnsi="Arial" w:cs="Arial"/>
          <w:color w:val="000000"/>
          <w:sz w:val="20"/>
        </w:rPr>
        <w:t>, Congress criminally punished state officials who intentionally discriminated in jury selection; again, the remedy was directed to the culpable state official.</w:t>
      </w:r>
    </w:p>
    <w:bookmarkStart w:id="245" w:name="Bookmark_para_50"/>
    <w:bookmarkStart w:id="246" w:name="Bookmark_I4F5CR0K0K1MND1G40000400"/>
    <w:bookmarkEnd w:id="245"/>
    <w:bookmarkEnd w:id="246"/>
    <w:p w:rsidR="00CF3DC9" w:rsidRDefault="00CF3DC9">
      <w:pPr>
        <w:widowControl w:val="0"/>
        <w:spacing w:before="240" w:line="260" w:lineRule="atLeast"/>
        <w:jc w:val="both"/>
      </w:pPr>
      <w:r>
        <w:fldChar w:fldCharType="begin"/>
      </w:r>
      <w:r>
        <w:instrText>HYPERLINK "https://advance.lexis.com/api/document?collection=statutes-legislation&amp;id=urn:contentItem:8SHT-0732-D6RV-H1W7-00000-00&amp;context="</w:instrText>
      </w:r>
      <w:r>
        <w:fldChar w:fldCharType="separate"/>
      </w:r>
      <w:r w:rsidR="00333B1A">
        <w:rPr>
          <w:rFonts w:ascii="Arial" w:eastAsia="Arial" w:hAnsi="Arial" w:cs="Arial"/>
          <w:i/>
          <w:color w:val="0077CC"/>
          <w:sz w:val="20"/>
          <w:u w:val="single"/>
          <w:shd w:val="clear" w:color="auto" w:fill="FFFFFF"/>
        </w:rPr>
        <w:t>Section 13981</w:t>
      </w:r>
      <w:r>
        <w:fldChar w:fldCharType="end"/>
      </w:r>
      <w:r w:rsidR="00333B1A">
        <w:rPr>
          <w:rFonts w:ascii="Arial" w:eastAsia="Arial" w:hAnsi="Arial" w:cs="Arial"/>
          <w:color w:val="000000"/>
          <w:sz w:val="20"/>
        </w:rPr>
        <w:t xml:space="preserve"> is also different from these previously upheld remedies in that it applies uniformly throughout the Nation. Congress' findings indicate that the problem of discrimination against the victims of gender-motivated crimes does not exist in all States, or even most States. By contrast, the § 5 remedy upheld in </w:t>
      </w:r>
      <w:bookmarkStart w:id="247" w:name="Bookmark_I4F5CR0K0K1MND1G30000400"/>
      <w:bookmarkEnd w:id="247"/>
      <w:r>
        <w:fldChar w:fldCharType="begin"/>
      </w:r>
      <w:r>
        <w:instrText>HYPERLINK "https://advance.lexis.com/api/document?collection=cases&amp;id=urn:contentItem:3S4X-G3C0-003B-S2S4-00000-00&amp;context="</w:instrText>
      </w:r>
      <w:r>
        <w:fldChar w:fldCharType="separate"/>
      </w:r>
      <w:r w:rsidR="00333B1A">
        <w:rPr>
          <w:rFonts w:ascii="Arial" w:eastAsia="Arial" w:hAnsi="Arial" w:cs="Arial"/>
          <w:i/>
          <w:color w:val="0077CC"/>
          <w:sz w:val="20"/>
          <w:u w:val="single"/>
          <w:shd w:val="clear" w:color="auto" w:fill="FFFFFF"/>
        </w:rPr>
        <w:t>Katzenbach</w:t>
      </w:r>
      <w:r>
        <w:fldChar w:fldCharType="end"/>
      </w:r>
      <w:hyperlink r:id="rId235" w:history="1">
        <w:r w:rsidR="00333B1A">
          <w:rPr>
            <w:rFonts w:ascii="Arial" w:eastAsia="Arial" w:hAnsi="Arial" w:cs="Arial"/>
            <w:i/>
            <w:color w:val="0077CC"/>
            <w:sz w:val="20"/>
            <w:u w:val="single"/>
            <w:shd w:val="clear" w:color="auto" w:fill="FFFFFF"/>
          </w:rPr>
          <w:t xml:space="preserve"> v. </w:t>
        </w:r>
      </w:hyperlink>
      <w:hyperlink r:id="rId236" w:history="1">
        <w:r w:rsidR="00333B1A">
          <w:rPr>
            <w:rFonts w:ascii="Arial" w:eastAsia="Arial" w:hAnsi="Arial" w:cs="Arial"/>
            <w:i/>
            <w:color w:val="0077CC"/>
            <w:sz w:val="20"/>
            <w:u w:val="single"/>
            <w:shd w:val="clear" w:color="auto" w:fill="FFFFFF"/>
          </w:rPr>
          <w:t>Morgan</w:t>
        </w:r>
      </w:hyperlink>
      <w:hyperlink r:id="rId237" w:history="1">
        <w:r w:rsidR="00333B1A">
          <w:rPr>
            <w:rFonts w:ascii="Arial" w:eastAsia="Arial" w:hAnsi="Arial" w:cs="Arial"/>
            <w:i/>
            <w:color w:val="0077CC"/>
            <w:sz w:val="20"/>
            <w:u w:val="single"/>
            <w:shd w:val="clear" w:color="auto" w:fill="FFFFFF"/>
          </w:rPr>
          <w:t xml:space="preserve">, </w:t>
        </w:r>
      </w:hyperlink>
      <w:hyperlink r:id="rId238" w:history="1">
        <w:r w:rsidR="00333B1A">
          <w:rPr>
            <w:rFonts w:ascii="Arial" w:eastAsia="Arial" w:hAnsi="Arial" w:cs="Arial"/>
            <w:i/>
            <w:color w:val="0077CC"/>
            <w:sz w:val="20"/>
            <w:u w:val="single"/>
            <w:shd w:val="clear" w:color="auto" w:fill="FFFFFF"/>
          </w:rPr>
          <w:t>supra</w:t>
        </w:r>
      </w:hyperlink>
      <w:r w:rsidR="00333B1A">
        <w:rPr>
          <w:rFonts w:ascii="Arial" w:eastAsia="Arial" w:hAnsi="Arial" w:cs="Arial"/>
          <w:color w:val="000000"/>
          <w:sz w:val="20"/>
        </w:rPr>
        <w:t xml:space="preserve">, </w:t>
      </w:r>
      <w:r w:rsidR="00333B1A">
        <w:rPr>
          <w:rFonts w:ascii="Arial" w:eastAsia="Arial" w:hAnsi="Arial" w:cs="Arial"/>
          <w:b/>
          <w:color w:val="000000"/>
          <w:sz w:val="20"/>
        </w:rPr>
        <w:t> [*627] </w:t>
      </w:r>
      <w:r w:rsidR="00333B1A">
        <w:rPr>
          <w:rFonts w:ascii="Arial" w:eastAsia="Arial" w:hAnsi="Arial" w:cs="Arial"/>
          <w:color w:val="000000"/>
          <w:sz w:val="20"/>
        </w:rPr>
        <w:t xml:space="preserve"> was directed only to the State where the evil found by Congress existed, and in </w:t>
      </w:r>
      <w:bookmarkStart w:id="248" w:name="Bookmark_I4F5CR0K0K1MND1G50000400"/>
      <w:bookmarkEnd w:id="248"/>
      <w:r>
        <w:fldChar w:fldCharType="begin"/>
      </w:r>
      <w:r>
        <w:instrText>HYPERLINK "https://advance.lexis.com/api/document?collection=cases&amp;id=urn:contentItem:3S4X-G6R0-003B-S3VT-00000-00&amp;context="</w:instrText>
      </w:r>
      <w:r>
        <w:fldChar w:fldCharType="separate"/>
      </w:r>
      <w:r w:rsidR="00333B1A">
        <w:rPr>
          <w:rFonts w:ascii="Arial" w:eastAsia="Arial" w:hAnsi="Arial" w:cs="Arial"/>
          <w:i/>
          <w:color w:val="0077CC"/>
          <w:sz w:val="20"/>
          <w:u w:val="single"/>
          <w:shd w:val="clear" w:color="auto" w:fill="FFFFFF"/>
        </w:rPr>
        <w:t xml:space="preserve">South Carolina </w:t>
      </w:r>
      <w:r>
        <w:fldChar w:fldCharType="end"/>
      </w:r>
      <w:hyperlink r:id="rId239" w:history="1">
        <w:r w:rsidR="00333B1A">
          <w:rPr>
            <w:rFonts w:ascii="Arial" w:eastAsia="Arial" w:hAnsi="Arial" w:cs="Arial"/>
            <w:i/>
            <w:color w:val="0077CC"/>
            <w:sz w:val="20"/>
            <w:u w:val="single"/>
            <w:shd w:val="clear" w:color="auto" w:fill="FFFFFF"/>
          </w:rPr>
          <w:t xml:space="preserve">v. </w:t>
        </w:r>
      </w:hyperlink>
      <w:hyperlink r:id="rId240" w:history="1">
        <w:r w:rsidR="00333B1A">
          <w:rPr>
            <w:rFonts w:ascii="Arial" w:eastAsia="Arial" w:hAnsi="Arial" w:cs="Arial"/>
            <w:i/>
            <w:color w:val="0077CC"/>
            <w:sz w:val="20"/>
            <w:u w:val="single"/>
            <w:shd w:val="clear" w:color="auto" w:fill="FFFFFF"/>
          </w:rPr>
          <w:t>Katzenbach</w:t>
        </w:r>
      </w:hyperlink>
      <w:hyperlink r:id="rId241" w:history="1">
        <w:r w:rsidR="00333B1A">
          <w:rPr>
            <w:rFonts w:ascii="Arial" w:eastAsia="Arial" w:hAnsi="Arial" w:cs="Arial"/>
            <w:i/>
            <w:color w:val="0077CC"/>
            <w:sz w:val="20"/>
            <w:u w:val="single"/>
            <w:shd w:val="clear" w:color="auto" w:fill="FFFFFF"/>
          </w:rPr>
          <w:t xml:space="preserve">, </w:t>
        </w:r>
      </w:hyperlink>
      <w:hyperlink r:id="rId242" w:history="1">
        <w:r w:rsidR="00333B1A">
          <w:rPr>
            <w:rFonts w:ascii="Arial" w:eastAsia="Arial" w:hAnsi="Arial" w:cs="Arial"/>
            <w:i/>
            <w:color w:val="0077CC"/>
            <w:sz w:val="20"/>
            <w:u w:val="single"/>
            <w:shd w:val="clear" w:color="auto" w:fill="FFFFFF"/>
          </w:rPr>
          <w:t>supra</w:t>
        </w:r>
      </w:hyperlink>
      <w:r w:rsidR="00333B1A">
        <w:rPr>
          <w:rFonts w:ascii="Arial" w:eastAsia="Arial" w:hAnsi="Arial" w:cs="Arial"/>
          <w:color w:val="000000"/>
          <w:sz w:val="20"/>
        </w:rPr>
        <w:t>, the remedy was directed</w:t>
      </w:r>
      <w:r w:rsidR="00333B1A">
        <w:rPr>
          <w:rFonts w:ascii="Arial" w:eastAsia="Arial" w:hAnsi="Arial" w:cs="Arial"/>
          <w:b/>
          <w:color w:val="000000"/>
          <w:sz w:val="20"/>
        </w:rPr>
        <w:t> [****49] </w:t>
      </w:r>
      <w:r w:rsidR="00333B1A">
        <w:rPr>
          <w:rFonts w:ascii="Arial" w:eastAsia="Arial" w:hAnsi="Arial" w:cs="Arial"/>
          <w:color w:val="000000"/>
          <w:sz w:val="20"/>
        </w:rPr>
        <w:t xml:space="preserve"> only to those States in which Congress found that there had been discrimination. For these reasons, we conclude that Congress' power under § 5 does not extend to the enactment of </w:t>
      </w:r>
      <w:hyperlink r:id="rId243" w:history="1">
        <w:r w:rsidR="00333B1A">
          <w:rPr>
            <w:rFonts w:ascii="Arial" w:eastAsia="Arial" w:hAnsi="Arial" w:cs="Arial"/>
            <w:i/>
            <w:color w:val="0077CC"/>
            <w:sz w:val="20"/>
            <w:u w:val="single"/>
            <w:shd w:val="clear" w:color="auto" w:fill="FFFFFF"/>
          </w:rPr>
          <w:t>§ 13981</w:t>
        </w:r>
      </w:hyperlink>
      <w:r w:rsidR="00333B1A">
        <w:rPr>
          <w:rFonts w:ascii="Arial" w:eastAsia="Arial" w:hAnsi="Arial" w:cs="Arial"/>
          <w:color w:val="000000"/>
          <w:sz w:val="20"/>
        </w:rPr>
        <w:t>.</w:t>
      </w:r>
    </w:p>
    <w:p w:rsidR="00CF3DC9" w:rsidRDefault="00333B1A">
      <w:pPr>
        <w:widowControl w:val="0"/>
        <w:spacing w:before="200" w:line="260" w:lineRule="atLeast"/>
        <w:jc w:val="both"/>
      </w:pPr>
      <w:bookmarkStart w:id="249" w:name="Bookmark_para_51"/>
      <w:bookmarkEnd w:id="249"/>
      <w:r>
        <w:rPr>
          <w:rFonts w:ascii="Arial" w:eastAsia="Arial" w:hAnsi="Arial" w:cs="Arial"/>
          <w:color w:val="000000"/>
          <w:sz w:val="20"/>
        </w:rPr>
        <w:t>IV</w:t>
      </w:r>
    </w:p>
    <w:p w:rsidR="00CF3DC9" w:rsidRDefault="00333B1A">
      <w:pPr>
        <w:widowControl w:val="0"/>
        <w:spacing w:before="240" w:line="260" w:lineRule="atLeast"/>
        <w:jc w:val="both"/>
      </w:pPr>
      <w:bookmarkStart w:id="250" w:name="Bookmark_para_52"/>
      <w:bookmarkEnd w:id="250"/>
      <w:r>
        <w:rPr>
          <w:rFonts w:ascii="Arial" w:eastAsia="Arial" w:hAnsi="Arial" w:cs="Arial"/>
          <w:color w:val="000000"/>
          <w:sz w:val="20"/>
        </w:rPr>
        <w:t xml:space="preserve">Petitioner Brzonkala's complaint alleges that she was the victim of a brutal assault. But Congress' effort in </w:t>
      </w:r>
      <w:hyperlink r:id="rId244" w:history="1">
        <w:r>
          <w:rPr>
            <w:rFonts w:ascii="Arial" w:eastAsia="Arial" w:hAnsi="Arial" w:cs="Arial"/>
            <w:i/>
            <w:color w:val="0077CC"/>
            <w:sz w:val="20"/>
            <w:u w:val="single"/>
            <w:shd w:val="clear" w:color="auto" w:fill="FFFFFF"/>
          </w:rPr>
          <w:t>§ 13981</w:t>
        </w:r>
      </w:hyperlink>
      <w:r>
        <w:rPr>
          <w:rFonts w:ascii="Arial" w:eastAsia="Arial" w:hAnsi="Arial" w:cs="Arial"/>
          <w:color w:val="000000"/>
          <w:sz w:val="20"/>
        </w:rPr>
        <w:t xml:space="preserve"> to provide a federal civil remedy can be sustained neither under the </w:t>
      </w:r>
      <w:hyperlink r:id="rId245"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nor under § 5 of the Fourteenth Amendment. If the allegations here are true, no civilized system of justice could fail to provide her a remedy for the conduct of respondent Morrison. But under our federal system that remedy must be provided by the Commonwealth of Virginia, and not by the United States. The judgment of the Court of Appeals is</w:t>
      </w:r>
    </w:p>
    <w:p w:rsidR="00CF3DC9" w:rsidRDefault="00333B1A">
      <w:pPr>
        <w:widowControl w:val="0"/>
        <w:spacing w:before="200" w:line="260" w:lineRule="atLeast"/>
        <w:jc w:val="both"/>
      </w:pPr>
      <w:bookmarkStart w:id="251" w:name="Bookmark_para_53"/>
      <w:bookmarkEnd w:id="251"/>
      <w:r>
        <w:rPr>
          <w:rFonts w:ascii="Arial" w:eastAsia="Arial" w:hAnsi="Arial" w:cs="Arial"/>
          <w:i/>
          <w:color w:val="000000"/>
          <w:sz w:val="20"/>
        </w:rPr>
        <w:t>Affirmed.</w:t>
      </w:r>
      <w:r>
        <w:rPr>
          <w:rFonts w:ascii="Arial" w:eastAsia="Arial" w:hAnsi="Arial" w:cs="Arial"/>
          <w:color w:val="000000"/>
          <w:sz w:val="20"/>
        </w:rPr>
        <w:t xml:space="preserve"> </w:t>
      </w:r>
    </w:p>
    <w:p w:rsidR="00CF3DC9" w:rsidRDefault="00333B1A" w:rsidP="00403AA0">
      <w:pPr>
        <w:widowControl w:val="0"/>
        <w:spacing w:before="240" w:line="260" w:lineRule="atLeast"/>
      </w:pPr>
      <w:bookmarkStart w:id="252" w:name="Concur_by"/>
      <w:bookmarkEnd w:id="252"/>
      <w:r>
        <w:rPr>
          <w:rFonts w:ascii="Arial" w:eastAsia="Arial" w:hAnsi="Arial" w:cs="Arial"/>
          <w:b/>
          <w:color w:val="000000"/>
          <w:sz w:val="20"/>
        </w:rPr>
        <w:t>Concur by:</w:t>
      </w:r>
      <w:r>
        <w:rPr>
          <w:rFonts w:ascii="Arial" w:eastAsia="Arial" w:hAnsi="Arial" w:cs="Arial"/>
          <w:color w:val="000000"/>
          <w:sz w:val="20"/>
        </w:rPr>
        <w:t xml:space="preserve"> THOMAS </w:t>
      </w:r>
      <w:r>
        <w:br/>
      </w:r>
      <w:r>
        <w:br/>
      </w:r>
      <w:bookmarkStart w:id="253" w:name="Concur"/>
      <w:bookmarkEnd w:id="253"/>
      <w:r>
        <w:rPr>
          <w:rFonts w:ascii="Arial" w:eastAsia="Arial" w:hAnsi="Arial" w:cs="Arial"/>
          <w:b/>
          <w:color w:val="000000"/>
          <w:sz w:val="28"/>
        </w:rPr>
        <w:t>Concur</w:t>
      </w:r>
    </w:p>
    <w:p w:rsidR="00CF3DC9" w:rsidRDefault="00403AA0">
      <w:pPr>
        <w:spacing w:line="60" w:lineRule="exact"/>
      </w:pPr>
      <w:r>
        <w:rPr>
          <w:noProof/>
        </w:rPr>
        <w:pict>
          <v:line id="_x0000_s1181" alt="" style="position:absolute;z-index:251665408;mso-wrap-edited:f;mso-width-percent:0;mso-height-percent:0;mso-width-percent:0;mso-height-percent:0" from="0,2pt" to="251pt,2pt" strokecolor="#009ddb" strokeweight="2pt">
            <w10:wrap type="topAndBottom"/>
          </v:line>
        </w:pict>
      </w:r>
    </w:p>
    <w:p w:rsidR="00CF3DC9" w:rsidRDefault="00333B1A">
      <w:pPr>
        <w:widowControl w:val="0"/>
        <w:spacing w:before="200" w:line="260" w:lineRule="atLeast"/>
        <w:jc w:val="both"/>
      </w:pPr>
      <w:bookmarkStart w:id="254" w:name="Bookmark_para_54"/>
      <w:bookmarkEnd w:id="254"/>
      <w:r>
        <w:rPr>
          <w:rFonts w:ascii="Arial" w:eastAsia="Arial" w:hAnsi="Arial" w:cs="Arial"/>
          <w:i/>
          <w:color w:val="000000"/>
          <w:sz w:val="20"/>
        </w:rPr>
        <w:t xml:space="preserve">JUSTICE </w:t>
      </w:r>
      <w:r>
        <w:rPr>
          <w:rFonts w:ascii="Arial" w:eastAsia="Arial" w:hAnsi="Arial" w:cs="Arial"/>
          <w:b/>
          <w:i/>
          <w:color w:val="000000"/>
          <w:sz w:val="20"/>
        </w:rPr>
        <w:t>THOMAS</w:t>
      </w:r>
      <w:r>
        <w:rPr>
          <w:rFonts w:ascii="Arial" w:eastAsia="Arial" w:hAnsi="Arial" w:cs="Arial"/>
          <w:color w:val="000000"/>
          <w:sz w:val="20"/>
        </w:rPr>
        <w:t>, concurring.</w:t>
      </w:r>
    </w:p>
    <w:p w:rsidR="00403AA0" w:rsidRDefault="00403AA0">
      <w:pPr>
        <w:widowControl w:val="0"/>
        <w:spacing w:before="240" w:line="260" w:lineRule="atLeast"/>
        <w:rPr>
          <w:rFonts w:ascii="Arial" w:eastAsia="Arial" w:hAnsi="Arial" w:cs="Arial"/>
          <w:color w:val="000000"/>
          <w:sz w:val="20"/>
        </w:rPr>
      </w:pPr>
      <w:bookmarkStart w:id="255" w:name="Bookmark_para_55"/>
      <w:bookmarkStart w:id="256" w:name="Bookmark_I4F5CR0K0K1MND2780000400"/>
      <w:bookmarkStart w:id="257" w:name="Dissent_by"/>
      <w:bookmarkEnd w:id="255"/>
      <w:bookmarkEnd w:id="256"/>
      <w:bookmarkEnd w:id="257"/>
      <w:r>
        <w:rPr>
          <w:rFonts w:ascii="Arial" w:eastAsia="Arial" w:hAnsi="Arial" w:cs="Arial"/>
          <w:color w:val="000000"/>
          <w:sz w:val="20"/>
        </w:rPr>
        <w:t>[Omitted: see his dissent in Lopez.]</w:t>
      </w:r>
    </w:p>
    <w:p w:rsidR="00CF3DC9" w:rsidRDefault="00333B1A">
      <w:pPr>
        <w:widowControl w:val="0"/>
        <w:spacing w:before="240" w:line="260" w:lineRule="atLeast"/>
      </w:pPr>
      <w:r>
        <w:rPr>
          <w:rFonts w:ascii="Arial" w:eastAsia="Arial" w:hAnsi="Arial" w:cs="Arial"/>
          <w:b/>
          <w:color w:val="000000"/>
          <w:sz w:val="20"/>
        </w:rPr>
        <w:t>Dissent by:</w:t>
      </w:r>
      <w:r>
        <w:rPr>
          <w:rFonts w:ascii="Arial" w:eastAsia="Arial" w:hAnsi="Arial" w:cs="Arial"/>
          <w:color w:val="000000"/>
          <w:sz w:val="20"/>
        </w:rPr>
        <w:t> SOUTER; BREYER</w:t>
      </w:r>
      <w:r>
        <w:br/>
      </w:r>
      <w:r>
        <w:br/>
      </w:r>
    </w:p>
    <w:p w:rsidR="00CF3DC9" w:rsidRDefault="00333B1A">
      <w:pPr>
        <w:keepNext/>
        <w:widowControl w:val="0"/>
        <w:spacing w:before="240" w:line="340" w:lineRule="atLeast"/>
      </w:pPr>
      <w:bookmarkStart w:id="258" w:name="Dissent"/>
      <w:bookmarkEnd w:id="258"/>
      <w:r>
        <w:rPr>
          <w:rFonts w:ascii="Arial" w:eastAsia="Arial" w:hAnsi="Arial" w:cs="Arial"/>
          <w:b/>
          <w:color w:val="000000"/>
          <w:sz w:val="28"/>
        </w:rPr>
        <w:t>Dissent</w:t>
      </w:r>
    </w:p>
    <w:p w:rsidR="00CF3DC9" w:rsidRDefault="00403AA0">
      <w:pPr>
        <w:spacing w:line="60" w:lineRule="exact"/>
      </w:pPr>
      <w:r>
        <w:rPr>
          <w:noProof/>
        </w:rPr>
        <w:pict>
          <v:line id="_x0000_s1180" alt="" style="position:absolute;z-index:251666432;mso-wrap-edited:f;mso-width-percent:0;mso-height-percent:0;mso-width-percent:0;mso-height-percent:0" from="0,2pt" to="251pt,2pt" strokecolor="#009ddb" strokeweight="2pt">
            <w10:wrap type="topAndBottom"/>
          </v:line>
        </w:pict>
      </w:r>
    </w:p>
    <w:p w:rsidR="00CF3DC9" w:rsidRDefault="00CF3DC9"/>
    <w:p w:rsidR="00CF3DC9" w:rsidRDefault="00333B1A">
      <w:pPr>
        <w:widowControl w:val="0"/>
        <w:spacing w:before="200" w:line="260" w:lineRule="atLeast"/>
        <w:jc w:val="both"/>
      </w:pPr>
      <w:bookmarkStart w:id="259" w:name="Bookmark_para_56"/>
      <w:bookmarkEnd w:id="259"/>
      <w:r>
        <w:rPr>
          <w:rFonts w:ascii="Arial" w:eastAsia="Arial" w:hAnsi="Arial" w:cs="Arial"/>
          <w:b/>
          <w:color w:val="000000"/>
          <w:sz w:val="20"/>
        </w:rPr>
        <w:t> [*628] </w:t>
      </w:r>
      <w:r>
        <w:rPr>
          <w:rFonts w:ascii="Arial" w:eastAsia="Arial" w:hAnsi="Arial" w:cs="Arial"/>
          <w:color w:val="000000"/>
          <w:sz w:val="20"/>
        </w:rPr>
        <w:t xml:space="preserve"> </w:t>
      </w:r>
      <w:r>
        <w:rPr>
          <w:rFonts w:ascii="Arial" w:eastAsia="Arial" w:hAnsi="Arial" w:cs="Arial"/>
          <w:i/>
          <w:color w:val="000000"/>
          <w:sz w:val="20"/>
        </w:rPr>
        <w:t xml:space="preserve">JUSTICE </w:t>
      </w:r>
      <w:r>
        <w:rPr>
          <w:rFonts w:ascii="Arial" w:eastAsia="Arial" w:hAnsi="Arial" w:cs="Arial"/>
          <w:b/>
          <w:i/>
          <w:color w:val="000000"/>
          <w:sz w:val="20"/>
        </w:rPr>
        <w:t>SOUTER</w:t>
      </w:r>
      <w:r>
        <w:rPr>
          <w:rFonts w:ascii="Arial" w:eastAsia="Arial" w:hAnsi="Arial" w:cs="Arial"/>
          <w:color w:val="000000"/>
          <w:sz w:val="20"/>
        </w:rPr>
        <w:t xml:space="preserve">, with whom JUSTICE </w:t>
      </w:r>
      <w:r>
        <w:rPr>
          <w:rFonts w:ascii="Arial" w:eastAsia="Arial" w:hAnsi="Arial" w:cs="Arial"/>
          <w:b/>
          <w:color w:val="000000"/>
          <w:sz w:val="20"/>
        </w:rPr>
        <w:t>STEVENS</w:t>
      </w:r>
      <w:r>
        <w:rPr>
          <w:rFonts w:ascii="Arial" w:eastAsia="Arial" w:hAnsi="Arial" w:cs="Arial"/>
          <w:color w:val="000000"/>
          <w:sz w:val="20"/>
        </w:rPr>
        <w:t xml:space="preserve">, JUSTICE </w:t>
      </w:r>
      <w:r>
        <w:rPr>
          <w:rFonts w:ascii="Arial" w:eastAsia="Arial" w:hAnsi="Arial" w:cs="Arial"/>
          <w:b/>
          <w:color w:val="000000"/>
          <w:sz w:val="20"/>
        </w:rPr>
        <w:t>GINSBURG</w:t>
      </w:r>
      <w:r>
        <w:rPr>
          <w:rFonts w:ascii="Arial" w:eastAsia="Arial" w:hAnsi="Arial" w:cs="Arial"/>
          <w:color w:val="000000"/>
          <w:sz w:val="20"/>
        </w:rPr>
        <w:t xml:space="preserve">, and JUSTICE </w:t>
      </w:r>
      <w:r>
        <w:rPr>
          <w:rFonts w:ascii="Arial" w:eastAsia="Arial" w:hAnsi="Arial" w:cs="Arial"/>
          <w:b/>
          <w:color w:val="000000"/>
          <w:sz w:val="20"/>
        </w:rPr>
        <w:t>BREYER</w:t>
      </w:r>
      <w:r>
        <w:rPr>
          <w:rFonts w:ascii="Arial" w:eastAsia="Arial" w:hAnsi="Arial" w:cs="Arial"/>
          <w:color w:val="000000"/>
          <w:sz w:val="20"/>
        </w:rPr>
        <w:t xml:space="preserve"> join, dissenting.</w:t>
      </w:r>
    </w:p>
    <w:p w:rsidR="00CF3DC9" w:rsidRDefault="00333B1A">
      <w:pPr>
        <w:widowControl w:val="0"/>
        <w:spacing w:before="240" w:line="260" w:lineRule="atLeast"/>
        <w:jc w:val="both"/>
      </w:pPr>
      <w:bookmarkStart w:id="260" w:name="Bookmark_para_57"/>
      <w:bookmarkEnd w:id="260"/>
      <w:r>
        <w:rPr>
          <w:rFonts w:ascii="Arial" w:eastAsia="Arial" w:hAnsi="Arial" w:cs="Arial"/>
          <w:color w:val="000000"/>
          <w:sz w:val="20"/>
        </w:rPr>
        <w:t xml:space="preserve">The Court says both that it leaves </w:t>
      </w:r>
      <w:hyperlink r:id="rId24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precedent undisturbed and that the Civil Rights </w:t>
      </w:r>
      <w:r>
        <w:rPr>
          <w:rFonts w:ascii="Arial" w:eastAsia="Arial" w:hAnsi="Arial" w:cs="Arial"/>
          <w:b/>
          <w:color w:val="000000"/>
          <w:sz w:val="20"/>
        </w:rPr>
        <w:t> [***683] </w:t>
      </w:r>
      <w:r>
        <w:rPr>
          <w:rFonts w:ascii="Arial" w:eastAsia="Arial" w:hAnsi="Arial" w:cs="Arial"/>
          <w:color w:val="000000"/>
          <w:sz w:val="20"/>
        </w:rPr>
        <w:t xml:space="preserve"> Remedy of the Violence Against Women Act of 1994, </w:t>
      </w:r>
      <w:hyperlink r:id="rId247" w:history="1">
        <w:r>
          <w:rPr>
            <w:rFonts w:ascii="Arial" w:eastAsia="Arial" w:hAnsi="Arial" w:cs="Arial"/>
            <w:i/>
            <w:color w:val="0077CC"/>
            <w:sz w:val="20"/>
            <w:u w:val="single"/>
            <w:shd w:val="clear" w:color="auto" w:fill="FFFFFF"/>
          </w:rPr>
          <w:t>42 U.S.C. § 13981</w:t>
        </w:r>
      </w:hyperlink>
      <w:r>
        <w:rPr>
          <w:rFonts w:ascii="Arial" w:eastAsia="Arial" w:hAnsi="Arial" w:cs="Arial"/>
          <w:color w:val="000000"/>
          <w:sz w:val="20"/>
        </w:rPr>
        <w:t xml:space="preserve">, exceeds Congress's power under that Clause. I find the claims irreconcilable and respectfully dissent. </w:t>
      </w:r>
    </w:p>
    <w:p w:rsidR="00CF3DC9" w:rsidRDefault="00333B1A">
      <w:pPr>
        <w:widowControl w:val="0"/>
        <w:spacing w:before="200" w:line="260" w:lineRule="atLeast"/>
        <w:jc w:val="both"/>
      </w:pPr>
      <w:bookmarkStart w:id="261" w:name="Bookmark_para_58"/>
      <w:bookmarkEnd w:id="261"/>
      <w:r>
        <w:rPr>
          <w:rFonts w:ascii="Arial" w:eastAsia="Arial" w:hAnsi="Arial" w:cs="Arial"/>
          <w:b/>
          <w:color w:val="000000"/>
          <w:sz w:val="20"/>
        </w:rPr>
        <w:t> [****51] </w:t>
      </w:r>
      <w:r>
        <w:rPr>
          <w:rFonts w:ascii="Arial" w:eastAsia="Arial" w:hAnsi="Arial" w:cs="Arial"/>
          <w:color w:val="000000"/>
          <w:sz w:val="20"/>
        </w:rPr>
        <w:t xml:space="preserve"> I</w:t>
      </w:r>
    </w:p>
    <w:p w:rsidR="00CF3DC9" w:rsidRDefault="00333B1A">
      <w:pPr>
        <w:widowControl w:val="0"/>
        <w:spacing w:before="200" w:line="260" w:lineRule="atLeast"/>
        <w:jc w:val="both"/>
      </w:pPr>
      <w:bookmarkStart w:id="262" w:name="Bookmark_para_59"/>
      <w:bookmarkStart w:id="263" w:name="Bookmark_I4F5CR0K0K1MND27B0000400"/>
      <w:bookmarkEnd w:id="262"/>
      <w:bookmarkEnd w:id="263"/>
      <w:r>
        <w:rPr>
          <w:rFonts w:ascii="Arial" w:eastAsia="Arial" w:hAnsi="Arial" w:cs="Arial"/>
          <w:color w:val="000000"/>
          <w:sz w:val="20"/>
        </w:rPr>
        <w:t xml:space="preserve">Our cases, which remain at least nominally undisturbed, stand for the following propositions. Congress has the power to legislate with regard to activity that, in the aggregate, has a substantial effect on interstate commerce. See </w:t>
      </w:r>
      <w:bookmarkStart w:id="264" w:name="Bookmark_I4F5CR0K0K1MND2790000400"/>
      <w:bookmarkEnd w:id="264"/>
      <w:r w:rsidR="00CF3DC9">
        <w:fldChar w:fldCharType="begin"/>
      </w:r>
      <w:r w:rsidR="00CF3DC9">
        <w:instrText>HYPERLINK "https://advance.lexis.com/api/document?collection=cases&amp;id=urn:contentItem:3S4X-5300-003B-73MS-00000-00&amp;context="</w:instrText>
      </w:r>
      <w:r w:rsidR="00CF3DC9">
        <w:fldChar w:fldCharType="separate"/>
      </w:r>
      <w:r>
        <w:rPr>
          <w:rFonts w:ascii="Arial" w:eastAsia="Arial" w:hAnsi="Arial" w:cs="Arial"/>
          <w:i/>
          <w:color w:val="0077CC"/>
          <w:sz w:val="20"/>
          <w:u w:val="single"/>
          <w:shd w:val="clear" w:color="auto" w:fill="FFFFFF"/>
        </w:rPr>
        <w:t>Wickard</w:t>
      </w:r>
      <w:r w:rsidR="00CF3DC9">
        <w:fldChar w:fldCharType="end"/>
      </w:r>
      <w:hyperlink r:id="rId248" w:history="1">
        <w:r>
          <w:rPr>
            <w:rFonts w:ascii="Arial" w:eastAsia="Arial" w:hAnsi="Arial" w:cs="Arial"/>
            <w:i/>
            <w:color w:val="0077CC"/>
            <w:sz w:val="20"/>
            <w:u w:val="single"/>
            <w:shd w:val="clear" w:color="auto" w:fill="FFFFFF"/>
          </w:rPr>
          <w:t xml:space="preserve"> v. </w:t>
        </w:r>
      </w:hyperlink>
      <w:hyperlink r:id="rId249" w:history="1">
        <w:r>
          <w:rPr>
            <w:rFonts w:ascii="Arial" w:eastAsia="Arial" w:hAnsi="Arial" w:cs="Arial"/>
            <w:i/>
            <w:color w:val="0077CC"/>
            <w:sz w:val="20"/>
            <w:u w:val="single"/>
            <w:shd w:val="clear" w:color="auto" w:fill="FFFFFF"/>
          </w:rPr>
          <w:t>Filburn,</w:t>
        </w:r>
      </w:hyperlink>
      <w:hyperlink r:id="rId250" w:history="1">
        <w:r>
          <w:rPr>
            <w:rFonts w:ascii="Arial" w:eastAsia="Arial" w:hAnsi="Arial" w:cs="Arial"/>
            <w:i/>
            <w:color w:val="0077CC"/>
            <w:sz w:val="20"/>
            <w:u w:val="single"/>
            <w:shd w:val="clear" w:color="auto" w:fill="FFFFFF"/>
          </w:rPr>
          <w:t xml:space="preserve"> 317 U.S. 111, 124-128, 87 L. Ed. 122, 63 S. Ct. 82 (1942)</w:t>
        </w:r>
      </w:hyperlink>
      <w:r>
        <w:rPr>
          <w:rFonts w:ascii="Arial" w:eastAsia="Arial" w:hAnsi="Arial" w:cs="Arial"/>
          <w:color w:val="000000"/>
          <w:sz w:val="20"/>
        </w:rPr>
        <w:t xml:space="preserve">; </w:t>
      </w:r>
      <w:bookmarkStart w:id="265" w:name="Bookmark_I4F5CR0K0K1MND27C0000400"/>
      <w:bookmarkEnd w:id="265"/>
      <w:r w:rsidR="00CF3DC9">
        <w:fldChar w:fldCharType="begin"/>
      </w:r>
      <w:r w:rsidR="00CF3DC9">
        <w:instrText>HYPERLINK "https://advance.lexis.com/api/document?collection=cases&amp;id=urn:contentItem:3S4X-6B00-003B-S0DY-00000-00&amp;context="</w:instrText>
      </w:r>
      <w:r w:rsidR="00CF3DC9">
        <w:fldChar w:fldCharType="separate"/>
      </w:r>
      <w:r>
        <w:rPr>
          <w:rFonts w:ascii="Arial" w:eastAsia="Arial" w:hAnsi="Arial" w:cs="Arial"/>
          <w:i/>
          <w:color w:val="0077CC"/>
          <w:sz w:val="20"/>
          <w:u w:val="single"/>
          <w:shd w:val="clear" w:color="auto" w:fill="FFFFFF"/>
        </w:rPr>
        <w:t>Hodel</w:t>
      </w:r>
      <w:r w:rsidR="00CF3DC9">
        <w:fldChar w:fldCharType="end"/>
      </w:r>
      <w:hyperlink r:id="rId251" w:history="1">
        <w:r>
          <w:rPr>
            <w:rFonts w:ascii="Arial" w:eastAsia="Arial" w:hAnsi="Arial" w:cs="Arial"/>
            <w:i/>
            <w:color w:val="0077CC"/>
            <w:sz w:val="20"/>
            <w:u w:val="single"/>
            <w:shd w:val="clear" w:color="auto" w:fill="FFFFFF"/>
          </w:rPr>
          <w:t xml:space="preserve"> v. </w:t>
        </w:r>
      </w:hyperlink>
      <w:hyperlink r:id="rId252" w:history="1">
        <w:r>
          <w:rPr>
            <w:rFonts w:ascii="Arial" w:eastAsia="Arial" w:hAnsi="Arial" w:cs="Arial"/>
            <w:i/>
            <w:color w:val="0077CC"/>
            <w:sz w:val="20"/>
            <w:u w:val="single"/>
            <w:shd w:val="clear" w:color="auto" w:fill="FFFFFF"/>
          </w:rPr>
          <w:t>Virginia Surface Mining &amp; Reclamation Assn.,</w:t>
        </w:r>
      </w:hyperlink>
      <w:hyperlink r:id="rId253" w:history="1">
        <w:r>
          <w:rPr>
            <w:rFonts w:ascii="Arial" w:eastAsia="Arial" w:hAnsi="Arial" w:cs="Arial"/>
            <w:i/>
            <w:color w:val="0077CC"/>
            <w:sz w:val="20"/>
            <w:u w:val="single"/>
            <w:shd w:val="clear" w:color="auto" w:fill="FFFFFF"/>
          </w:rPr>
          <w:t xml:space="preserve"> 452 U.S. 264, 277, 69 L. Ed. 2d 1, 101 S. Ct. 2352 (1981)</w:t>
        </w:r>
      </w:hyperlink>
      <w:r>
        <w:rPr>
          <w:rFonts w:ascii="Arial" w:eastAsia="Arial" w:hAnsi="Arial" w:cs="Arial"/>
          <w:color w:val="000000"/>
          <w:sz w:val="20"/>
        </w:rPr>
        <w:t xml:space="preserve">. The fact of such a substantial effect is not an issue for the courts in the first instance, </w:t>
      </w:r>
      <w:r>
        <w:rPr>
          <w:rFonts w:ascii="Arial" w:eastAsia="Arial" w:hAnsi="Arial" w:cs="Arial"/>
          <w:i/>
          <w:color w:val="000000"/>
          <w:sz w:val="20"/>
        </w:rPr>
        <w:t>ibid.,</w:t>
      </w:r>
      <w:r>
        <w:rPr>
          <w:rFonts w:ascii="Arial" w:eastAsia="Arial" w:hAnsi="Arial" w:cs="Arial"/>
          <w:color w:val="000000"/>
          <w:sz w:val="20"/>
        </w:rPr>
        <w:t xml:space="preserve"> but for the Congress, whose institutional capacity for gathering evidence and taking testimony</w:t>
      </w:r>
      <w:r>
        <w:rPr>
          <w:rFonts w:ascii="Arial" w:eastAsia="Arial" w:hAnsi="Arial" w:cs="Arial"/>
          <w:b/>
          <w:color w:val="000000"/>
          <w:sz w:val="20"/>
        </w:rPr>
        <w:t> [**1760] </w:t>
      </w:r>
      <w:r>
        <w:rPr>
          <w:rFonts w:ascii="Arial" w:eastAsia="Arial" w:hAnsi="Arial" w:cs="Arial"/>
          <w:color w:val="000000"/>
          <w:sz w:val="20"/>
        </w:rPr>
        <w:t xml:space="preserve"> far exceeds ours. By passing legislation, Congress indicates its conclusion, whether explicitly or not, that facts support its exercise of the commerce power. The business of the courts is to review the congressional assessment, not for soundness but simply for the rationality of concluding that a jurisdictional basis exists in fact. See</w:t>
      </w:r>
      <w:r>
        <w:rPr>
          <w:rFonts w:ascii="Arial" w:eastAsia="Arial" w:hAnsi="Arial" w:cs="Arial"/>
          <w:i/>
          <w:color w:val="000000"/>
          <w:sz w:val="20"/>
        </w:rPr>
        <w:t xml:space="preserve"> ibid</w:t>
      </w:r>
      <w:r>
        <w:rPr>
          <w:rFonts w:ascii="Arial" w:eastAsia="Arial" w:hAnsi="Arial" w:cs="Arial"/>
          <w:color w:val="000000"/>
          <w:sz w:val="20"/>
        </w:rPr>
        <w:t>. Any explicit findings that Congress chooses to make, though not dispositive of the question of rationality, may advance judicial review by identifying factual authority on which Congress relied. Applying those propositions in these cases can lead</w:t>
      </w:r>
      <w:r>
        <w:rPr>
          <w:rFonts w:ascii="Arial" w:eastAsia="Arial" w:hAnsi="Arial" w:cs="Arial"/>
          <w:b/>
          <w:color w:val="000000"/>
          <w:sz w:val="20"/>
        </w:rPr>
        <w:t> [****52] </w:t>
      </w:r>
      <w:r>
        <w:rPr>
          <w:rFonts w:ascii="Arial" w:eastAsia="Arial" w:hAnsi="Arial" w:cs="Arial"/>
          <w:color w:val="000000"/>
          <w:sz w:val="20"/>
        </w:rPr>
        <w:t xml:space="preserve"> to only one conclusion.</w:t>
      </w:r>
    </w:p>
    <w:p w:rsidR="00CF3DC9" w:rsidRDefault="00333B1A">
      <w:pPr>
        <w:widowControl w:val="0"/>
        <w:spacing w:before="200" w:line="260" w:lineRule="atLeast"/>
        <w:jc w:val="both"/>
      </w:pPr>
      <w:bookmarkStart w:id="266" w:name="Bookmark_para_60"/>
      <w:bookmarkStart w:id="267" w:name="Bookmark_I4F5CR0K0K1MND2B80000400"/>
      <w:bookmarkEnd w:id="266"/>
      <w:bookmarkEnd w:id="267"/>
      <w:r>
        <w:rPr>
          <w:rFonts w:ascii="Arial" w:eastAsia="Arial" w:hAnsi="Arial" w:cs="Arial"/>
          <w:color w:val="000000"/>
          <w:sz w:val="20"/>
        </w:rPr>
        <w:t xml:space="preserve">One obvious difference from </w:t>
      </w:r>
      <w:bookmarkStart w:id="268" w:name="Bookmark_I4F5CR0K0K1MND2B70000400"/>
      <w:bookmarkEnd w:id="268"/>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254" w:history="1">
        <w:r>
          <w:rPr>
            <w:rFonts w:ascii="Arial" w:eastAsia="Arial" w:hAnsi="Arial" w:cs="Arial"/>
            <w:i/>
            <w:color w:val="0077CC"/>
            <w:sz w:val="20"/>
            <w:u w:val="single"/>
            <w:shd w:val="clear" w:color="auto" w:fill="FFFFFF"/>
          </w:rPr>
          <w:t xml:space="preserve"> v. </w:t>
        </w:r>
      </w:hyperlink>
      <w:hyperlink r:id="rId255" w:history="1">
        <w:r>
          <w:rPr>
            <w:rFonts w:ascii="Arial" w:eastAsia="Arial" w:hAnsi="Arial" w:cs="Arial"/>
            <w:i/>
            <w:color w:val="0077CC"/>
            <w:sz w:val="20"/>
            <w:u w:val="single"/>
            <w:shd w:val="clear" w:color="auto" w:fill="FFFFFF"/>
          </w:rPr>
          <w:t>Lopez,</w:t>
        </w:r>
      </w:hyperlink>
      <w:hyperlink r:id="rId256" w:history="1">
        <w:r>
          <w:rPr>
            <w:rFonts w:ascii="Arial" w:eastAsia="Arial" w:hAnsi="Arial" w:cs="Arial"/>
            <w:i/>
            <w:color w:val="0077CC"/>
            <w:sz w:val="20"/>
            <w:u w:val="single"/>
            <w:shd w:val="clear" w:color="auto" w:fill="FFFFFF"/>
          </w:rPr>
          <w:t xml:space="preserve"> 514 U.S. 549, 131 L. Ed. 2d 626, 115 S. Ct. 1624 (1995)</w:t>
        </w:r>
      </w:hyperlink>
      <w:r>
        <w:rPr>
          <w:rFonts w:ascii="Arial" w:eastAsia="Arial" w:hAnsi="Arial" w:cs="Arial"/>
          <w:color w:val="000000"/>
          <w:sz w:val="20"/>
        </w:rPr>
        <w:t xml:space="preserve">, is the mountain of data assembled by Congress, </w:t>
      </w:r>
      <w:r>
        <w:rPr>
          <w:rFonts w:ascii="Arial" w:eastAsia="Arial" w:hAnsi="Arial" w:cs="Arial"/>
          <w:b/>
          <w:color w:val="000000"/>
          <w:sz w:val="20"/>
        </w:rPr>
        <w:t> [*629] </w:t>
      </w:r>
      <w:r>
        <w:rPr>
          <w:rFonts w:ascii="Arial" w:eastAsia="Arial" w:hAnsi="Arial" w:cs="Arial"/>
          <w:color w:val="000000"/>
          <w:sz w:val="20"/>
        </w:rPr>
        <w:t xml:space="preserve"> here showing the effects of violence against women on interstate commerce. </w:t>
      </w:r>
      <w:bookmarkStart w:id="269" w:name="Bookmark_I4F5CR0K0K1MND2BB0000400"/>
      <w:bookmarkEnd w:id="269"/>
      <w:r>
        <w:rPr>
          <w:rFonts w:ascii="Arial" w:eastAsia="Arial" w:hAnsi="Arial" w:cs="Arial"/>
          <w:color w:val="000000"/>
          <w:sz w:val="20"/>
        </w:rPr>
        <w:t xml:space="preserve">Passage of the Act in 1994 was preceded by four years of hearings, which included testimony </w:t>
      </w:r>
      <w:r>
        <w:rPr>
          <w:rFonts w:ascii="Arial" w:eastAsia="Arial" w:hAnsi="Arial" w:cs="Arial"/>
          <w:b/>
          <w:color w:val="000000"/>
          <w:sz w:val="20"/>
        </w:rPr>
        <w:t> [***684] </w:t>
      </w:r>
      <w:r>
        <w:rPr>
          <w:rFonts w:ascii="Arial" w:eastAsia="Arial" w:hAnsi="Arial" w:cs="Arial"/>
          <w:color w:val="000000"/>
          <w:sz w:val="20"/>
        </w:rPr>
        <w:t xml:space="preserve"> from physicians and law professors; from survivors </w:t>
      </w:r>
      <w:r>
        <w:rPr>
          <w:rFonts w:ascii="Arial" w:eastAsia="Arial" w:hAnsi="Arial" w:cs="Arial"/>
          <w:b/>
          <w:color w:val="000000"/>
          <w:sz w:val="20"/>
        </w:rPr>
        <w:t> [*630] </w:t>
      </w:r>
      <w:r>
        <w:rPr>
          <w:rFonts w:ascii="Arial" w:eastAsia="Arial" w:hAnsi="Arial" w:cs="Arial"/>
          <w:color w:val="000000"/>
          <w:sz w:val="20"/>
        </w:rPr>
        <w:t xml:space="preserve"> of rape and domestic violence; and from representatives of state law enforcement and private business. The record includes reports on gender bias from task forces in 21 States, and we have the benefit of specific factual </w:t>
      </w:r>
      <w:r>
        <w:rPr>
          <w:rFonts w:ascii="Arial" w:eastAsia="Arial" w:hAnsi="Arial" w:cs="Arial"/>
          <w:b/>
          <w:color w:val="000000"/>
          <w:sz w:val="20"/>
        </w:rPr>
        <w:t> [**1761] </w:t>
      </w:r>
      <w:r>
        <w:rPr>
          <w:rFonts w:ascii="Arial" w:eastAsia="Arial" w:hAnsi="Arial" w:cs="Arial"/>
          <w:color w:val="000000"/>
          <w:sz w:val="20"/>
        </w:rPr>
        <w:t xml:space="preserve"> findings </w:t>
      </w:r>
      <w:r>
        <w:rPr>
          <w:rFonts w:ascii="Arial" w:eastAsia="Arial" w:hAnsi="Arial" w:cs="Arial"/>
          <w:b/>
          <w:color w:val="000000"/>
          <w:sz w:val="20"/>
        </w:rPr>
        <w:t> [*631] </w:t>
      </w:r>
      <w:r>
        <w:rPr>
          <w:rFonts w:ascii="Arial" w:eastAsia="Arial" w:hAnsi="Arial" w:cs="Arial"/>
          <w:color w:val="000000"/>
          <w:sz w:val="20"/>
        </w:rPr>
        <w:t xml:space="preserve"> in the eight separate Reports issued by Congress and its committees over the long course </w:t>
      </w:r>
      <w:r>
        <w:rPr>
          <w:rFonts w:ascii="Arial" w:eastAsia="Arial" w:hAnsi="Arial" w:cs="Arial"/>
          <w:color w:val="000000"/>
          <w:sz w:val="20"/>
        </w:rPr>
        <w:lastRenderedPageBreak/>
        <w:t xml:space="preserve">leading to enactment. </w:t>
      </w:r>
      <w:bookmarkStart w:id="270" w:name="Bookmark_I4F5CR0K0K1MND2BB0000400_2"/>
      <w:bookmarkEnd w:id="270"/>
      <w:r>
        <w:rPr>
          <w:rFonts w:ascii="Arial" w:eastAsia="Arial" w:hAnsi="Arial" w:cs="Arial"/>
          <w:color w:val="000000"/>
          <w:sz w:val="20"/>
        </w:rPr>
        <w:t xml:space="preserve">Compare </w:t>
      </w:r>
      <w:bookmarkStart w:id="271" w:name="Bookmark_I4F5CR0K0K1MND2B90000400"/>
      <w:bookmarkEnd w:id="271"/>
      <w:r w:rsidR="00CF3DC9">
        <w:fldChar w:fldCharType="begin"/>
      </w:r>
      <w:r w:rsidR="00CF3DC9">
        <w:instrText>HYPERLINK "https://advance.lexis.com/api/document?collection=cases&amp;id=urn:contentItem:3S4X-6B00-003B-S0DY-00000-00&amp;context="</w:instrText>
      </w:r>
      <w:r w:rsidR="00CF3DC9">
        <w:fldChar w:fldCharType="separate"/>
      </w:r>
      <w:r>
        <w:rPr>
          <w:rFonts w:ascii="Arial" w:eastAsia="Arial" w:hAnsi="Arial" w:cs="Arial"/>
          <w:i/>
          <w:color w:val="0077CC"/>
          <w:sz w:val="20"/>
          <w:u w:val="single"/>
          <w:shd w:val="clear" w:color="auto" w:fill="FFFFFF"/>
        </w:rPr>
        <w:t>Hodel</w:t>
      </w:r>
      <w:r w:rsidR="00CF3DC9">
        <w:fldChar w:fldCharType="end"/>
      </w:r>
      <w:hyperlink r:id="rId257" w:history="1">
        <w:r>
          <w:rPr>
            <w:rFonts w:ascii="Arial" w:eastAsia="Arial" w:hAnsi="Arial" w:cs="Arial"/>
            <w:i/>
            <w:color w:val="0077CC"/>
            <w:sz w:val="20"/>
            <w:u w:val="single"/>
            <w:shd w:val="clear" w:color="auto" w:fill="FFFFFF"/>
          </w:rPr>
          <w:t>, 452 U.S. at 278-279</w:t>
        </w:r>
      </w:hyperlink>
      <w:r>
        <w:rPr>
          <w:rFonts w:ascii="Arial" w:eastAsia="Arial" w:hAnsi="Arial" w:cs="Arial"/>
          <w:color w:val="000000"/>
          <w:sz w:val="20"/>
        </w:rPr>
        <w:t xml:space="preserve"> (noting "extended hearings," "vast amounts of testimony and documentary evidence," and "years of the most thorough legislative consideration"). </w:t>
      </w:r>
      <w:r>
        <w:rPr>
          <w:rFonts w:ascii="Arial" w:eastAsia="Arial" w:hAnsi="Arial" w:cs="Arial"/>
          <w:b/>
          <w:color w:val="000000"/>
          <w:sz w:val="20"/>
        </w:rPr>
        <w:t> [****53] </w:t>
      </w:r>
      <w:r>
        <w:rPr>
          <w:rFonts w:ascii="Arial" w:eastAsia="Arial" w:hAnsi="Arial" w:cs="Arial"/>
          <w:color w:val="000000"/>
          <w:sz w:val="20"/>
        </w:rPr>
        <w:t xml:space="preserve"> </w:t>
      </w:r>
      <w:r>
        <w:rPr>
          <w:rFonts w:ascii="Arial" w:eastAsia="Arial" w:hAnsi="Arial" w:cs="Arial"/>
          <w:b/>
          <w:color w:val="000000"/>
          <w:sz w:val="20"/>
        </w:rPr>
        <w:t> [****54] </w:t>
      </w:r>
      <w:r>
        <w:rPr>
          <w:rFonts w:ascii="Arial" w:eastAsia="Arial" w:hAnsi="Arial" w:cs="Arial"/>
          <w:color w:val="000000"/>
          <w:sz w:val="20"/>
        </w:rPr>
        <w:t xml:space="preserve"> </w:t>
      </w:r>
      <w:r>
        <w:rPr>
          <w:rFonts w:ascii="Arial" w:eastAsia="Arial" w:hAnsi="Arial" w:cs="Arial"/>
          <w:b/>
          <w:color w:val="000000"/>
          <w:sz w:val="20"/>
        </w:rPr>
        <w:t> [****55] </w:t>
      </w:r>
      <w:r>
        <w:rPr>
          <w:rFonts w:ascii="Arial" w:eastAsia="Arial" w:hAnsi="Arial" w:cs="Arial"/>
          <w:color w:val="000000"/>
          <w:sz w:val="20"/>
        </w:rPr>
        <w:t xml:space="preserve"> </w:t>
      </w:r>
    </w:p>
    <w:p w:rsidR="00CF3DC9" w:rsidRDefault="00333B1A">
      <w:pPr>
        <w:widowControl w:val="0"/>
        <w:spacing w:before="200" w:line="260" w:lineRule="atLeast"/>
        <w:jc w:val="both"/>
        <w:rPr>
          <w:rFonts w:ascii="Arial" w:eastAsia="Arial" w:hAnsi="Arial" w:cs="Arial"/>
          <w:color w:val="000000"/>
          <w:sz w:val="20"/>
        </w:rPr>
      </w:pPr>
      <w:bookmarkStart w:id="272" w:name="Bookmark_para_61"/>
      <w:bookmarkEnd w:id="272"/>
      <w:r>
        <w:rPr>
          <w:rFonts w:ascii="Arial" w:eastAsia="Arial" w:hAnsi="Arial" w:cs="Arial"/>
          <w:b/>
          <w:color w:val="000000"/>
          <w:sz w:val="20"/>
        </w:rPr>
        <w:t> [***685] </w:t>
      </w:r>
      <w:r>
        <w:rPr>
          <w:rFonts w:ascii="Arial" w:eastAsia="Arial" w:hAnsi="Arial" w:cs="Arial"/>
          <w:color w:val="000000"/>
          <w:sz w:val="20"/>
        </w:rPr>
        <w:t xml:space="preserve"> With respect to domestic violence, Congress received evidence for the following findings:</w:t>
      </w:r>
    </w:p>
    <w:p w:rsidR="00CF3DC9" w:rsidRDefault="00BE3282" w:rsidP="00BE3282">
      <w:pPr>
        <w:widowControl w:val="0"/>
        <w:spacing w:before="200" w:line="260" w:lineRule="atLeast"/>
        <w:jc w:val="both"/>
      </w:pPr>
      <w:r>
        <w:rPr>
          <w:rFonts w:ascii="Arial" w:eastAsia="Arial" w:hAnsi="Arial" w:cs="Arial"/>
          <w:color w:val="000000"/>
          <w:sz w:val="20"/>
        </w:rPr>
        <w:t xml:space="preserve">[Omitted.] </w:t>
      </w:r>
    </w:p>
    <w:p w:rsidR="00CF3DC9" w:rsidRDefault="00333B1A">
      <w:pPr>
        <w:widowControl w:val="0"/>
        <w:spacing w:before="200" w:line="260" w:lineRule="atLeast"/>
        <w:jc w:val="both"/>
      </w:pPr>
      <w:r>
        <w:rPr>
          <w:rFonts w:ascii="Arial" w:eastAsia="Arial" w:hAnsi="Arial" w:cs="Arial"/>
          <w:b/>
          <w:color w:val="000000"/>
          <w:sz w:val="20"/>
        </w:rPr>
        <w:t> [**1763] </w:t>
      </w:r>
      <w:r>
        <w:rPr>
          <w:rFonts w:ascii="Arial" w:eastAsia="Arial" w:hAnsi="Arial" w:cs="Arial"/>
          <w:color w:val="000000"/>
          <w:sz w:val="20"/>
        </w:rPr>
        <w:t>Based on the data thus partially summarized, Congress found that</w:t>
      </w:r>
    </w:p>
    <w:p w:rsidR="00CF3DC9" w:rsidRDefault="00333B1A">
      <w:pPr>
        <w:widowControl w:val="0"/>
        <w:spacing w:before="200" w:line="260" w:lineRule="atLeast"/>
        <w:ind w:left="400"/>
        <w:jc w:val="both"/>
      </w:pPr>
      <w:bookmarkStart w:id="273" w:name="Bookmark_para_84"/>
      <w:bookmarkEnd w:id="273"/>
      <w:r>
        <w:rPr>
          <w:rFonts w:ascii="Arial" w:eastAsia="Arial" w:hAnsi="Arial" w:cs="Arial"/>
          <w:color w:val="000000"/>
          <w:sz w:val="20"/>
        </w:rPr>
        <w:t>"crimes of violence motivated by gender have a substantial adverse effect on interstate commerce, by deterring potential victims from traveling interstate, from engaging in employment in interstate</w:t>
      </w:r>
      <w:r>
        <w:rPr>
          <w:rFonts w:ascii="Arial" w:eastAsia="Arial" w:hAnsi="Arial" w:cs="Arial"/>
          <w:b/>
          <w:color w:val="000000"/>
          <w:sz w:val="20"/>
        </w:rPr>
        <w:t> [****60] </w:t>
      </w:r>
      <w:r>
        <w:rPr>
          <w:rFonts w:ascii="Arial" w:eastAsia="Arial" w:hAnsi="Arial" w:cs="Arial"/>
          <w:color w:val="000000"/>
          <w:sz w:val="20"/>
        </w:rPr>
        <w:t xml:space="preserve"> business, and from transacting with business, and in places involved, in interstate commerce . . . [,] by diminishing national productivity, increasing medical and other costs, and decreasing the supply of and the demand for interstate products . . . ." H. R. Conf. Rep. No. 103-711, p. 385 (1994).</w:t>
      </w:r>
    </w:p>
    <w:p w:rsidR="00CF3DC9" w:rsidRDefault="00333B1A">
      <w:pPr>
        <w:widowControl w:val="0"/>
        <w:spacing w:before="200" w:line="260" w:lineRule="atLeast"/>
        <w:jc w:val="both"/>
      </w:pPr>
      <w:bookmarkStart w:id="274" w:name="Bookmark_para_85"/>
      <w:bookmarkEnd w:id="274"/>
      <w:r>
        <w:rPr>
          <w:rFonts w:ascii="Arial" w:eastAsia="Arial" w:hAnsi="Arial" w:cs="Arial"/>
          <w:color w:val="000000"/>
          <w:sz w:val="20"/>
        </w:rPr>
        <w:t xml:space="preserve">Congress thereby explicitly stated the predicate for the exercise of its </w:t>
      </w:r>
      <w:hyperlink r:id="rId25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power. Is its conclusion irrational in view of the data amassed? </w:t>
      </w:r>
      <w:bookmarkStart w:id="275" w:name="Bookmark_I4F5CR0K0K1MND2GN0000400"/>
      <w:bookmarkEnd w:id="275"/>
      <w:r>
        <w:rPr>
          <w:rFonts w:ascii="Arial" w:eastAsia="Arial" w:hAnsi="Arial" w:cs="Arial"/>
          <w:color w:val="000000"/>
          <w:sz w:val="20"/>
        </w:rPr>
        <w:t xml:space="preserve">True, the methodology of </w:t>
      </w:r>
      <w:r>
        <w:rPr>
          <w:rFonts w:ascii="Arial" w:eastAsia="Arial" w:hAnsi="Arial" w:cs="Arial"/>
          <w:b/>
          <w:color w:val="000000"/>
          <w:sz w:val="20"/>
        </w:rPr>
        <w:t> [***687] </w:t>
      </w:r>
      <w:r>
        <w:rPr>
          <w:rFonts w:ascii="Arial" w:eastAsia="Arial" w:hAnsi="Arial" w:cs="Arial"/>
          <w:color w:val="000000"/>
          <w:sz w:val="20"/>
        </w:rPr>
        <w:t xml:space="preserve"> particular studies may be challenged, and some of the figures arrived at may be disputed. But the sufficiency of the evidence before Congress to provide a rational basis for the finding cannot seriously be questioned. Cf.  </w:t>
      </w:r>
      <w:bookmarkStart w:id="276" w:name="Bookmark_I4F5CR0K0K1MND2GM0000400"/>
      <w:bookmarkEnd w:id="276"/>
      <w:r w:rsidR="00CF3DC9">
        <w:fldChar w:fldCharType="begin"/>
      </w:r>
      <w:r w:rsidR="00CF3DC9">
        <w:instrText>HYPERLINK "https://advance.lexis.com/api/document?collection=cases&amp;id=urn:contentItem:3S65-J0X0-003B-R27C-00000-00&amp;context="</w:instrText>
      </w:r>
      <w:r w:rsidR="00CF3DC9">
        <w:fldChar w:fldCharType="separate"/>
      </w:r>
      <w:r>
        <w:rPr>
          <w:rFonts w:ascii="Arial" w:eastAsia="Arial" w:hAnsi="Arial" w:cs="Arial"/>
          <w:i/>
          <w:color w:val="0077CC"/>
          <w:sz w:val="20"/>
          <w:u w:val="single"/>
          <w:shd w:val="clear" w:color="auto" w:fill="FFFFFF"/>
        </w:rPr>
        <w:t>Turner Broadcasting System, Inc.</w:t>
      </w:r>
      <w:r w:rsidR="00CF3DC9">
        <w:fldChar w:fldCharType="end"/>
      </w:r>
      <w:hyperlink r:id="rId259" w:history="1">
        <w:r>
          <w:rPr>
            <w:rFonts w:ascii="Arial" w:eastAsia="Arial" w:hAnsi="Arial" w:cs="Arial"/>
            <w:i/>
            <w:color w:val="0077CC"/>
            <w:sz w:val="20"/>
            <w:u w:val="single"/>
            <w:shd w:val="clear" w:color="auto" w:fill="FFFFFF"/>
          </w:rPr>
          <w:t xml:space="preserve"> v. </w:t>
        </w:r>
      </w:hyperlink>
      <w:hyperlink r:id="rId260" w:history="1">
        <w:r>
          <w:rPr>
            <w:rFonts w:ascii="Arial" w:eastAsia="Arial" w:hAnsi="Arial" w:cs="Arial"/>
            <w:i/>
            <w:color w:val="0077CC"/>
            <w:sz w:val="20"/>
            <w:u w:val="single"/>
            <w:shd w:val="clear" w:color="auto" w:fill="FFFFFF"/>
          </w:rPr>
          <w:t>FCC,</w:t>
        </w:r>
      </w:hyperlink>
      <w:hyperlink r:id="rId261" w:history="1">
        <w:r>
          <w:rPr>
            <w:rFonts w:ascii="Arial" w:eastAsia="Arial" w:hAnsi="Arial" w:cs="Arial"/>
            <w:i/>
            <w:color w:val="0077CC"/>
            <w:sz w:val="20"/>
            <w:u w:val="single"/>
            <w:shd w:val="clear" w:color="auto" w:fill="FFFFFF"/>
          </w:rPr>
          <w:t xml:space="preserve"> 520 U.S. 180, 199, 137 L. Ed. 2d 369, 117 S. Ct. 1174 (1997)</w:t>
        </w:r>
      </w:hyperlink>
      <w:r>
        <w:rPr>
          <w:rFonts w:ascii="Arial" w:eastAsia="Arial" w:hAnsi="Arial" w:cs="Arial"/>
          <w:color w:val="000000"/>
          <w:sz w:val="20"/>
        </w:rPr>
        <w:t xml:space="preserve"> </w:t>
      </w:r>
      <w:r>
        <w:rPr>
          <w:rFonts w:ascii="Arial" w:eastAsia="Arial" w:hAnsi="Arial" w:cs="Arial"/>
          <w:b/>
          <w:color w:val="000000"/>
          <w:sz w:val="20"/>
        </w:rPr>
        <w:t> [*635] </w:t>
      </w:r>
      <w:r>
        <w:rPr>
          <w:rFonts w:ascii="Arial" w:eastAsia="Arial" w:hAnsi="Arial" w:cs="Arial"/>
          <w:color w:val="000000"/>
          <w:sz w:val="20"/>
        </w:rPr>
        <w:t xml:space="preserve"> ("The Constitution gives to Congress the role of weighing conflicting evidence in the legislative process").</w:t>
      </w:r>
      <w:r w:rsidR="00BE3282">
        <w:rPr>
          <w:rFonts w:ascii="Arial" w:eastAsia="Arial" w:hAnsi="Arial" w:cs="Arial"/>
          <w:color w:val="000000"/>
          <w:sz w:val="20"/>
        </w:rPr>
        <w:t xml:space="preserve"> . . .</w:t>
      </w:r>
    </w:p>
    <w:p w:rsidR="00CF3DC9" w:rsidRDefault="00333B1A">
      <w:pPr>
        <w:widowControl w:val="0"/>
        <w:spacing w:before="240" w:line="260" w:lineRule="atLeast"/>
        <w:jc w:val="both"/>
      </w:pPr>
      <w:bookmarkStart w:id="277" w:name="Bookmark_para_86"/>
      <w:bookmarkStart w:id="278" w:name="Bookmark_I4F5CR0K0K1MND2HM0000400"/>
      <w:bookmarkStart w:id="279" w:name="Bookmark_para_88"/>
      <w:bookmarkEnd w:id="277"/>
      <w:bookmarkEnd w:id="278"/>
      <w:bookmarkEnd w:id="279"/>
      <w:r>
        <w:rPr>
          <w:rFonts w:ascii="Arial" w:eastAsia="Arial" w:hAnsi="Arial" w:cs="Arial"/>
          <w:color w:val="000000"/>
          <w:sz w:val="20"/>
        </w:rPr>
        <w:t xml:space="preserve">If the analogy to the Civil Rights Act of 1964 is not plain enough, one can always look back a bit further. </w:t>
      </w:r>
      <w:bookmarkStart w:id="280" w:name="Bookmark_I4F5CR0K0K1MND2JR0000400"/>
      <w:bookmarkEnd w:id="280"/>
      <w:r>
        <w:rPr>
          <w:rFonts w:ascii="Arial" w:eastAsia="Arial" w:hAnsi="Arial" w:cs="Arial"/>
          <w:color w:val="000000"/>
          <w:sz w:val="20"/>
        </w:rPr>
        <w:t xml:space="preserve">In </w:t>
      </w:r>
      <w:r>
        <w:rPr>
          <w:rFonts w:ascii="Arial" w:eastAsia="Arial" w:hAnsi="Arial" w:cs="Arial"/>
          <w:i/>
          <w:color w:val="000000"/>
          <w:sz w:val="20"/>
        </w:rPr>
        <w:t>Wickard</w:t>
      </w:r>
      <w:r>
        <w:rPr>
          <w:rFonts w:ascii="Arial" w:eastAsia="Arial" w:hAnsi="Arial" w:cs="Arial"/>
          <w:color w:val="000000"/>
          <w:sz w:val="20"/>
        </w:rPr>
        <w:t>, we upheld the application of the Agricultural Adjustment Act to the planting and</w:t>
      </w:r>
      <w:r>
        <w:rPr>
          <w:rFonts w:ascii="Arial" w:eastAsia="Arial" w:hAnsi="Arial" w:cs="Arial"/>
          <w:b/>
          <w:color w:val="000000"/>
          <w:sz w:val="20"/>
        </w:rPr>
        <w:t> [****63] </w:t>
      </w:r>
      <w:r>
        <w:rPr>
          <w:rFonts w:ascii="Arial" w:eastAsia="Arial" w:hAnsi="Arial" w:cs="Arial"/>
          <w:color w:val="000000"/>
          <w:sz w:val="20"/>
        </w:rPr>
        <w:t xml:space="preserve"> consumption of homegrown wheat.</w:t>
      </w:r>
      <w:r w:rsidR="00BE3282">
        <w:rPr>
          <w:rFonts w:ascii="Arial" w:eastAsia="Arial" w:hAnsi="Arial" w:cs="Arial"/>
          <w:color w:val="000000"/>
          <w:sz w:val="20"/>
        </w:rPr>
        <w:t xml:space="preserve"> . . .</w:t>
      </w:r>
      <w:r>
        <w:rPr>
          <w:rFonts w:ascii="Arial" w:eastAsia="Arial" w:hAnsi="Arial" w:cs="Arial"/>
          <w:color w:val="000000"/>
          <w:sz w:val="20"/>
        </w:rPr>
        <w:t xml:space="preserve"> </w:t>
      </w:r>
    </w:p>
    <w:p w:rsidR="00CF3DC9" w:rsidRDefault="00333B1A">
      <w:pPr>
        <w:widowControl w:val="0"/>
        <w:spacing w:before="200" w:line="260" w:lineRule="atLeast"/>
        <w:jc w:val="both"/>
      </w:pPr>
      <w:bookmarkStart w:id="281" w:name="Bookmark_para_89"/>
      <w:bookmarkEnd w:id="281"/>
      <w:r>
        <w:rPr>
          <w:rFonts w:ascii="Arial" w:eastAsia="Arial" w:hAnsi="Arial" w:cs="Arial"/>
          <w:b/>
          <w:color w:val="000000"/>
          <w:sz w:val="20"/>
        </w:rPr>
        <w:t> [*637]  [****64] </w:t>
      </w:r>
      <w:r>
        <w:rPr>
          <w:rFonts w:ascii="Arial" w:eastAsia="Arial" w:hAnsi="Arial" w:cs="Arial"/>
          <w:color w:val="000000"/>
          <w:sz w:val="20"/>
        </w:rPr>
        <w:t xml:space="preserve">  II</w:t>
      </w:r>
    </w:p>
    <w:p w:rsidR="00CF3DC9" w:rsidRDefault="00333B1A">
      <w:pPr>
        <w:widowControl w:val="0"/>
        <w:spacing w:before="240" w:line="260" w:lineRule="atLeast"/>
        <w:jc w:val="both"/>
      </w:pPr>
      <w:bookmarkStart w:id="282" w:name="Bookmark_para_90"/>
      <w:bookmarkStart w:id="283" w:name="Bookmark_I4F5CR0K0K1MND2JT0000400"/>
      <w:bookmarkEnd w:id="282"/>
      <w:bookmarkEnd w:id="283"/>
      <w:r>
        <w:rPr>
          <w:rFonts w:ascii="Arial" w:eastAsia="Arial" w:hAnsi="Arial" w:cs="Arial"/>
          <w:color w:val="000000"/>
          <w:sz w:val="20"/>
        </w:rPr>
        <w:t xml:space="preserve">The Act would have passed muster at any time between </w:t>
      </w:r>
      <w:r>
        <w:rPr>
          <w:rFonts w:ascii="Arial" w:eastAsia="Arial" w:hAnsi="Arial" w:cs="Arial"/>
          <w:i/>
          <w:color w:val="000000"/>
          <w:sz w:val="20"/>
        </w:rPr>
        <w:t>Wickard</w:t>
      </w:r>
      <w:r>
        <w:rPr>
          <w:rFonts w:ascii="Arial" w:eastAsia="Arial" w:hAnsi="Arial" w:cs="Arial"/>
          <w:color w:val="000000"/>
          <w:sz w:val="20"/>
        </w:rPr>
        <w:t xml:space="preserve"> in 1942 and </w:t>
      </w:r>
      <w:r>
        <w:rPr>
          <w:rFonts w:ascii="Arial" w:eastAsia="Arial" w:hAnsi="Arial" w:cs="Arial"/>
          <w:i/>
          <w:color w:val="000000"/>
          <w:sz w:val="20"/>
        </w:rPr>
        <w:t>Lopez</w:t>
      </w:r>
      <w:r>
        <w:rPr>
          <w:rFonts w:ascii="Arial" w:eastAsia="Arial" w:hAnsi="Arial" w:cs="Arial"/>
          <w:color w:val="000000"/>
          <w:sz w:val="20"/>
        </w:rPr>
        <w:t xml:space="preserve"> in 1995, a period in which the law enjoyed a stable understanding that congressional power under the </w:t>
      </w:r>
      <w:hyperlink r:id="rId26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complemented by the authority of the Necessary and Proper Clause, Art. I. § 8 cl. 18, extended to all activity that, when aggregated, has a substantial effect on interstate commerce. As already noted, this </w:t>
      </w:r>
      <w:r>
        <w:rPr>
          <w:rFonts w:ascii="Arial" w:eastAsia="Arial" w:hAnsi="Arial" w:cs="Arial"/>
          <w:color w:val="000000"/>
          <w:sz w:val="20"/>
        </w:rPr>
        <w:t xml:space="preserve">understanding was secure even against the turmoil at the passage of the Civil Rights Act of 1964, in the aftermath of which the Court not only reaffirmed the cumulative effects and rational basis features of the substantial effects test, see </w:t>
      </w:r>
      <w:bookmarkStart w:id="284" w:name="Bookmark_I4F5CR0K0K1MND2JS0000400"/>
      <w:bookmarkEnd w:id="284"/>
      <w:r w:rsidR="00CF3DC9">
        <w:fldChar w:fldCharType="begin"/>
      </w:r>
      <w:r w:rsidR="00CF3DC9">
        <w:instrText>HYPERLINK "https://advance.lexis.com/api/document?collection=cases&amp;id=urn:contentItem:3S4X-GRN0-003B-S2PX-00000-00&amp;context="</w:instrText>
      </w:r>
      <w:r w:rsidR="00CF3DC9">
        <w:fldChar w:fldCharType="separate"/>
      </w:r>
      <w:r>
        <w:rPr>
          <w:rFonts w:ascii="Arial" w:eastAsia="Arial" w:hAnsi="Arial" w:cs="Arial"/>
          <w:i/>
          <w:color w:val="0077CC"/>
          <w:sz w:val="20"/>
          <w:u w:val="single"/>
          <w:shd w:val="clear" w:color="auto" w:fill="FFFFFF"/>
        </w:rPr>
        <w:t>Heart of Atlanta, supra,</w:t>
      </w:r>
      <w:r w:rsidR="00CF3DC9">
        <w:fldChar w:fldCharType="end"/>
      </w:r>
      <w:hyperlink r:id="rId263" w:history="1">
        <w:r>
          <w:rPr>
            <w:rFonts w:ascii="Arial" w:eastAsia="Arial" w:hAnsi="Arial" w:cs="Arial"/>
            <w:i/>
            <w:color w:val="0077CC"/>
            <w:sz w:val="20"/>
            <w:u w:val="single"/>
            <w:shd w:val="clear" w:color="auto" w:fill="FFFFFF"/>
          </w:rPr>
          <w:t xml:space="preserve"> at 258</w:t>
        </w:r>
      </w:hyperlink>
      <w:r>
        <w:rPr>
          <w:rFonts w:ascii="Arial" w:eastAsia="Arial" w:hAnsi="Arial" w:cs="Arial"/>
          <w:color w:val="000000"/>
          <w:sz w:val="20"/>
        </w:rPr>
        <w:t xml:space="preserve">; </w:t>
      </w:r>
      <w:bookmarkStart w:id="285" w:name="Bookmark_I4F5CR0K0K1MND2JV0000400"/>
      <w:bookmarkEnd w:id="285"/>
      <w:r w:rsidR="00CF3DC9">
        <w:fldChar w:fldCharType="begin"/>
      </w:r>
      <w:r w:rsidR="00CF3DC9">
        <w:instrText>HYPERLINK "https://advance.lexis.com/api/document?collection=cases&amp;id=urn:contentItem:3S4X-GRN0-003B-S2PY-00000-00&amp;context="</w:instrText>
      </w:r>
      <w:r w:rsidR="00CF3DC9">
        <w:fldChar w:fldCharType="separate"/>
      </w:r>
      <w:r>
        <w:rPr>
          <w:rFonts w:ascii="Arial" w:eastAsia="Arial" w:hAnsi="Arial" w:cs="Arial"/>
          <w:i/>
          <w:color w:val="0077CC"/>
          <w:sz w:val="20"/>
          <w:u w:val="single"/>
          <w:shd w:val="clear" w:color="auto" w:fill="FFFFFF"/>
        </w:rPr>
        <w:t>McClung, supra,</w:t>
      </w:r>
      <w:r w:rsidR="00CF3DC9">
        <w:fldChar w:fldCharType="end"/>
      </w:r>
      <w:hyperlink r:id="rId264" w:history="1">
        <w:r>
          <w:rPr>
            <w:rFonts w:ascii="Arial" w:eastAsia="Arial" w:hAnsi="Arial" w:cs="Arial"/>
            <w:i/>
            <w:color w:val="0077CC"/>
            <w:sz w:val="20"/>
            <w:u w:val="single"/>
            <w:shd w:val="clear" w:color="auto" w:fill="FFFFFF"/>
          </w:rPr>
          <w:t xml:space="preserve"> at 301-305</w:t>
        </w:r>
      </w:hyperlink>
      <w:r>
        <w:rPr>
          <w:rFonts w:ascii="Arial" w:eastAsia="Arial" w:hAnsi="Arial" w:cs="Arial"/>
          <w:color w:val="000000"/>
          <w:sz w:val="20"/>
        </w:rPr>
        <w:t xml:space="preserve">, but declined to limit the commerce power through a formal distinction between legislation focused on "commerce" and statutes addressing "moral and social wrongs," </w:t>
      </w:r>
      <w:bookmarkStart w:id="286" w:name="Bookmark_I4F5CR0K0K1MND2KM0000400"/>
      <w:bookmarkEnd w:id="286"/>
      <w:r w:rsidR="00CF3DC9">
        <w:fldChar w:fldCharType="begin"/>
      </w:r>
      <w:r w:rsidR="00CF3DC9">
        <w:instrText>HYPERLINK "https://advance.lexis.com/api/document?collection=cases&amp;id=urn:contentItem:3S4X-GRN0-003B-S2PX-00000-00&amp;context="</w:instrText>
      </w:r>
      <w:r w:rsidR="00CF3DC9">
        <w:fldChar w:fldCharType="separate"/>
      </w:r>
      <w:r>
        <w:rPr>
          <w:rFonts w:ascii="Arial" w:eastAsia="Arial" w:hAnsi="Arial" w:cs="Arial"/>
          <w:i/>
          <w:color w:val="0077CC"/>
          <w:sz w:val="20"/>
          <w:u w:val="single"/>
          <w:shd w:val="clear" w:color="auto" w:fill="FFFFFF"/>
        </w:rPr>
        <w:t>Heart of Atlanta, supra,</w:t>
      </w:r>
      <w:r w:rsidR="00CF3DC9">
        <w:fldChar w:fldCharType="end"/>
      </w:r>
      <w:hyperlink r:id="rId265" w:history="1">
        <w:r>
          <w:rPr>
            <w:rFonts w:ascii="Arial" w:eastAsia="Arial" w:hAnsi="Arial" w:cs="Arial"/>
            <w:i/>
            <w:color w:val="0077CC"/>
            <w:sz w:val="20"/>
            <w:u w:val="single"/>
            <w:shd w:val="clear" w:color="auto" w:fill="FFFFFF"/>
          </w:rPr>
          <w:t xml:space="preserve"> at 257</w:t>
        </w:r>
      </w:hyperlink>
      <w:r>
        <w:rPr>
          <w:rFonts w:ascii="Arial" w:eastAsia="Arial" w:hAnsi="Arial" w:cs="Arial"/>
          <w:color w:val="000000"/>
          <w:sz w:val="20"/>
        </w:rPr>
        <w:t>.</w:t>
      </w:r>
    </w:p>
    <w:p w:rsidR="00CF3DC9" w:rsidRDefault="00333B1A">
      <w:pPr>
        <w:widowControl w:val="0"/>
        <w:spacing w:before="200" w:line="260" w:lineRule="atLeast"/>
        <w:jc w:val="both"/>
      </w:pPr>
      <w:bookmarkStart w:id="287" w:name="Bookmark_para_91"/>
      <w:bookmarkEnd w:id="287"/>
      <w:r>
        <w:rPr>
          <w:rFonts w:ascii="Arial" w:eastAsia="Arial" w:hAnsi="Arial" w:cs="Arial"/>
          <w:color w:val="000000"/>
          <w:sz w:val="20"/>
        </w:rPr>
        <w:t xml:space="preserve">The fact that the Act does not pass muster before the Court today is therefore proof, to a degree that </w:t>
      </w:r>
      <w:r>
        <w:rPr>
          <w:rFonts w:ascii="Arial" w:eastAsia="Arial" w:hAnsi="Arial" w:cs="Arial"/>
          <w:i/>
          <w:color w:val="000000"/>
          <w:sz w:val="20"/>
        </w:rPr>
        <w:t>Lopez</w:t>
      </w:r>
      <w:r>
        <w:rPr>
          <w:rFonts w:ascii="Arial" w:eastAsia="Arial" w:hAnsi="Arial" w:cs="Arial"/>
          <w:color w:val="000000"/>
          <w:sz w:val="20"/>
        </w:rPr>
        <w:t xml:space="preserve"> was not, that the Court's nominal adherence to the substantial effects test is merely that. Although a new jurisprudence</w:t>
      </w:r>
      <w:r>
        <w:rPr>
          <w:rFonts w:ascii="Arial" w:eastAsia="Arial" w:hAnsi="Arial" w:cs="Arial"/>
          <w:b/>
          <w:color w:val="000000"/>
          <w:sz w:val="20"/>
        </w:rPr>
        <w:t> [****65] </w:t>
      </w:r>
      <w:r>
        <w:rPr>
          <w:rFonts w:ascii="Arial" w:eastAsia="Arial" w:hAnsi="Arial" w:cs="Arial"/>
          <w:color w:val="000000"/>
          <w:sz w:val="20"/>
        </w:rPr>
        <w:t xml:space="preserve"> has not emerged with any distinctness, it is clear that some congressional conclusions about obviously substantial, cumulative effects on commerce are being assigned lesser values than the once-stable doctrine would assign them. These devaluations are accomplished not by any express repudiation of the substantial effects test or its application through the aggregation of individual conduct, but by supplanting rational basis scrutiny with a new criterion of review. </w:t>
      </w:r>
    </w:p>
    <w:p w:rsidR="00CF3DC9" w:rsidRDefault="00333B1A">
      <w:pPr>
        <w:widowControl w:val="0"/>
        <w:spacing w:before="200" w:line="260" w:lineRule="atLeast"/>
        <w:jc w:val="both"/>
      </w:pPr>
      <w:bookmarkStart w:id="288" w:name="Bookmark_para_92"/>
      <w:bookmarkEnd w:id="288"/>
      <w:r>
        <w:rPr>
          <w:rFonts w:ascii="Arial" w:eastAsia="Arial" w:hAnsi="Arial" w:cs="Arial"/>
          <w:b/>
          <w:color w:val="000000"/>
          <w:sz w:val="20"/>
        </w:rPr>
        <w:t> [*638] </w:t>
      </w:r>
      <w:r>
        <w:rPr>
          <w:rFonts w:ascii="Arial" w:eastAsia="Arial" w:hAnsi="Arial" w:cs="Arial"/>
          <w:color w:val="000000"/>
          <w:sz w:val="20"/>
        </w:rPr>
        <w:t xml:space="preserve"> Thus the elusive heart of the majority's analysis in these cases is its statement that Congress's findings of fact are "weakened" by the presence of a disfavored "method of reasoning." </w:t>
      </w:r>
      <w:r>
        <w:rPr>
          <w:rFonts w:ascii="Arial" w:eastAsia="Arial" w:hAnsi="Arial" w:cs="Arial"/>
          <w:i/>
          <w:color w:val="000000"/>
          <w:sz w:val="20"/>
        </w:rPr>
        <w:t>Ante,</w:t>
      </w:r>
      <w:r>
        <w:rPr>
          <w:rFonts w:ascii="Arial" w:eastAsia="Arial" w:hAnsi="Arial" w:cs="Arial"/>
          <w:color w:val="000000"/>
          <w:sz w:val="20"/>
        </w:rPr>
        <w:t xml:space="preserve"> at 14. This seems to suggest that the "substantial effects" analysis is not a </w:t>
      </w:r>
      <w:r>
        <w:rPr>
          <w:rFonts w:ascii="Arial" w:eastAsia="Arial" w:hAnsi="Arial" w:cs="Arial"/>
          <w:b/>
          <w:color w:val="000000"/>
          <w:sz w:val="20"/>
        </w:rPr>
        <w:t> [***689] </w:t>
      </w:r>
      <w:r>
        <w:rPr>
          <w:rFonts w:ascii="Arial" w:eastAsia="Arial" w:hAnsi="Arial" w:cs="Arial"/>
          <w:color w:val="000000"/>
          <w:sz w:val="20"/>
        </w:rPr>
        <w:t xml:space="preserve"> factual enquiry, for Congress in the first instance with subsequent judicial review looking only to the rationality of the congressional conclusion, but one of a rather different sort, </w:t>
      </w:r>
      <w:r>
        <w:rPr>
          <w:rFonts w:ascii="Arial" w:eastAsia="Arial" w:hAnsi="Arial" w:cs="Arial"/>
          <w:b/>
          <w:color w:val="000000"/>
          <w:sz w:val="20"/>
        </w:rPr>
        <w:t> [**1765] </w:t>
      </w:r>
      <w:r>
        <w:rPr>
          <w:rFonts w:ascii="Arial" w:eastAsia="Arial" w:hAnsi="Arial" w:cs="Arial"/>
          <w:color w:val="000000"/>
          <w:sz w:val="20"/>
        </w:rPr>
        <w:t xml:space="preserve"> dependent upon a uniquely judicial competence. </w:t>
      </w:r>
    </w:p>
    <w:p w:rsidR="00403AA0" w:rsidRDefault="00333B1A">
      <w:pPr>
        <w:widowControl w:val="0"/>
        <w:spacing w:before="200" w:line="260" w:lineRule="atLeast"/>
        <w:jc w:val="both"/>
        <w:rPr>
          <w:rFonts w:ascii="Arial" w:eastAsia="Arial" w:hAnsi="Arial" w:cs="Arial"/>
          <w:color w:val="000000"/>
          <w:sz w:val="20"/>
        </w:rPr>
      </w:pPr>
      <w:bookmarkStart w:id="289" w:name="Bookmark_para_93"/>
      <w:bookmarkEnd w:id="289"/>
      <w:r>
        <w:rPr>
          <w:rFonts w:ascii="Arial" w:eastAsia="Arial" w:hAnsi="Arial" w:cs="Arial"/>
          <w:color w:val="000000"/>
          <w:sz w:val="20"/>
        </w:rPr>
        <w:t xml:space="preserve">This new characterization of substantial effects has no support in our cases (the self-fulfilling prophecies of </w:t>
      </w:r>
      <w:r>
        <w:rPr>
          <w:rFonts w:ascii="Arial" w:eastAsia="Arial" w:hAnsi="Arial" w:cs="Arial"/>
          <w:i/>
          <w:color w:val="000000"/>
          <w:sz w:val="20"/>
        </w:rPr>
        <w:t>Lopez</w:t>
      </w:r>
      <w:r>
        <w:rPr>
          <w:rFonts w:ascii="Arial" w:eastAsia="Arial" w:hAnsi="Arial" w:cs="Arial"/>
          <w:color w:val="000000"/>
          <w:sz w:val="20"/>
        </w:rPr>
        <w:t xml:space="preserve"> aside), least of all those the majority cites. </w:t>
      </w:r>
      <w:bookmarkStart w:id="290" w:name="Bookmark_I4F5CR0K0K1MND2KR0000400"/>
      <w:bookmarkEnd w:id="290"/>
      <w:r>
        <w:rPr>
          <w:rFonts w:ascii="Arial" w:eastAsia="Arial" w:hAnsi="Arial" w:cs="Arial"/>
          <w:color w:val="000000"/>
          <w:sz w:val="20"/>
        </w:rPr>
        <w:t>Perhaps this explains why the majority is not content to</w:t>
      </w:r>
      <w:r>
        <w:rPr>
          <w:rFonts w:ascii="Arial" w:eastAsia="Arial" w:hAnsi="Arial" w:cs="Arial"/>
          <w:b/>
          <w:color w:val="000000"/>
          <w:sz w:val="20"/>
        </w:rPr>
        <w:t> [****66] </w:t>
      </w:r>
      <w:r>
        <w:rPr>
          <w:rFonts w:ascii="Arial" w:eastAsia="Arial" w:hAnsi="Arial" w:cs="Arial"/>
          <w:color w:val="000000"/>
          <w:sz w:val="20"/>
        </w:rPr>
        <w:t xml:space="preserve"> rest on its cited precedent but claims a textual justification for moving toward its new system of congressional deference subject to selective discounts. Thus it purports to rely on the sensible and traditional understanding that the listing in the Constitution of some powers implies the exclusion of others unmentioned.</w:t>
      </w:r>
      <w:bookmarkStart w:id="291" w:name="Bookmark_para_94"/>
      <w:bookmarkEnd w:id="291"/>
      <w:r w:rsidR="00403AA0">
        <w:rPr>
          <w:rFonts w:ascii="Arial" w:eastAsia="Arial" w:hAnsi="Arial" w:cs="Arial"/>
          <w:color w:val="000000"/>
          <w:sz w:val="20"/>
        </w:rPr>
        <w:t xml:space="preserve"> . . .</w:t>
      </w:r>
    </w:p>
    <w:p w:rsidR="00CF3DC9" w:rsidRDefault="00333B1A">
      <w:pPr>
        <w:widowControl w:val="0"/>
        <w:spacing w:before="200" w:line="260" w:lineRule="atLeast"/>
        <w:jc w:val="both"/>
      </w:pPr>
      <w:r>
        <w:rPr>
          <w:rFonts w:ascii="Arial" w:eastAsia="Arial" w:hAnsi="Arial" w:cs="Arial"/>
          <w:b/>
          <w:color w:val="000000"/>
          <w:sz w:val="20"/>
        </w:rPr>
        <w:t> [****68] </w:t>
      </w:r>
      <w:r>
        <w:rPr>
          <w:rFonts w:ascii="Arial" w:eastAsia="Arial" w:hAnsi="Arial" w:cs="Arial"/>
          <w:color w:val="000000"/>
          <w:sz w:val="20"/>
        </w:rPr>
        <w:t xml:space="preserve"> The premise that the enumeration of powers implies that other powers are withheld is sound; the conclusion that some particular categories of subject matter are therefore presumptively beyond the reach of the commerce power is, however, a non sequitur. From the fact that Art. I, § 8, cl. 3 grants an authority limited to regulating commerce, it follows only that Congress may </w:t>
      </w:r>
      <w:r>
        <w:rPr>
          <w:rFonts w:ascii="Arial" w:eastAsia="Arial" w:hAnsi="Arial" w:cs="Arial"/>
          <w:color w:val="000000"/>
          <w:sz w:val="20"/>
        </w:rPr>
        <w:lastRenderedPageBreak/>
        <w:t xml:space="preserve">claim no authority under that section to address any subject that does not affect commerce. It does not at all follow that an activity affecting commerce nonetheless falls outside the commerce power, depending on the specific character of the activity, or the authority of a State to regulate it </w:t>
      </w:r>
      <w:r>
        <w:rPr>
          <w:rFonts w:ascii="Arial" w:eastAsia="Arial" w:hAnsi="Arial" w:cs="Arial"/>
          <w:b/>
          <w:color w:val="000000"/>
          <w:sz w:val="20"/>
        </w:rPr>
        <w:t> [***690] </w:t>
      </w:r>
      <w:r>
        <w:rPr>
          <w:rFonts w:ascii="Arial" w:eastAsia="Arial" w:hAnsi="Arial" w:cs="Arial"/>
          <w:color w:val="000000"/>
          <w:sz w:val="20"/>
        </w:rPr>
        <w:t xml:space="preserve"> along with Congress. My disagreement </w:t>
      </w:r>
      <w:r>
        <w:rPr>
          <w:rFonts w:ascii="Arial" w:eastAsia="Arial" w:hAnsi="Arial" w:cs="Arial"/>
          <w:b/>
          <w:color w:val="000000"/>
          <w:sz w:val="20"/>
        </w:rPr>
        <w:t> [*640] </w:t>
      </w:r>
      <w:r>
        <w:rPr>
          <w:rFonts w:ascii="Arial" w:eastAsia="Arial" w:hAnsi="Arial" w:cs="Arial"/>
          <w:color w:val="000000"/>
          <w:sz w:val="20"/>
        </w:rPr>
        <w:t xml:space="preserve"> with the majority is not, however, confined to logic, for history has</w:t>
      </w:r>
      <w:r>
        <w:rPr>
          <w:rFonts w:ascii="Arial" w:eastAsia="Arial" w:hAnsi="Arial" w:cs="Arial"/>
          <w:b/>
          <w:color w:val="000000"/>
          <w:sz w:val="20"/>
        </w:rPr>
        <w:t> [**1766] </w:t>
      </w:r>
      <w:r>
        <w:rPr>
          <w:rFonts w:ascii="Arial" w:eastAsia="Arial" w:hAnsi="Arial" w:cs="Arial"/>
          <w:color w:val="000000"/>
          <w:sz w:val="20"/>
        </w:rPr>
        <w:t xml:space="preserve"> shown that categorical exclusions have proven as unworkable in practice as they are unsupportable in theory.</w:t>
      </w:r>
      <w:r w:rsidR="00A41A76">
        <w:rPr>
          <w:rFonts w:ascii="Arial" w:eastAsia="Arial" w:hAnsi="Arial" w:cs="Arial"/>
          <w:color w:val="000000"/>
          <w:sz w:val="20"/>
        </w:rPr>
        <w:t xml:space="preserve"> . . .</w:t>
      </w:r>
    </w:p>
    <w:p w:rsidR="00CF3DC9" w:rsidRDefault="00333B1A">
      <w:pPr>
        <w:widowControl w:val="0"/>
        <w:spacing w:before="200" w:line="260" w:lineRule="atLeast"/>
        <w:jc w:val="both"/>
      </w:pPr>
      <w:bookmarkStart w:id="292" w:name="Bookmark_para_95"/>
      <w:bookmarkStart w:id="293" w:name="Bookmark_para_114"/>
      <w:bookmarkStart w:id="294" w:name="Bookmark_I4F5CR0K0K1MND3SD0000400"/>
      <w:bookmarkStart w:id="295" w:name="Bookmark_para_117"/>
      <w:bookmarkEnd w:id="292"/>
      <w:bookmarkEnd w:id="293"/>
      <w:bookmarkEnd w:id="294"/>
      <w:bookmarkEnd w:id="295"/>
      <w:r>
        <w:rPr>
          <w:rFonts w:ascii="Arial" w:eastAsia="Arial" w:hAnsi="Arial" w:cs="Arial"/>
          <w:color w:val="000000"/>
          <w:sz w:val="20"/>
        </w:rPr>
        <w:t>III</w:t>
      </w:r>
    </w:p>
    <w:p w:rsidR="00CF3DC9" w:rsidRDefault="00333B1A">
      <w:pPr>
        <w:widowControl w:val="0"/>
        <w:spacing w:before="200" w:line="260" w:lineRule="atLeast"/>
        <w:jc w:val="both"/>
      </w:pPr>
      <w:bookmarkStart w:id="296" w:name="Bookmark_para_118"/>
      <w:bookmarkEnd w:id="296"/>
      <w:r>
        <w:rPr>
          <w:rFonts w:ascii="Arial" w:eastAsia="Arial" w:hAnsi="Arial" w:cs="Arial"/>
          <w:color w:val="000000"/>
          <w:sz w:val="20"/>
        </w:rPr>
        <w:t xml:space="preserve">All of this convinces me that today's ebb of the commerce power rests on error, and at the same time leads me to doubt that the majority's view will prove to be enduring law. </w:t>
      </w:r>
      <w:r w:rsidR="00403AA0">
        <w:rPr>
          <w:rFonts w:ascii="Arial" w:eastAsia="Arial" w:hAnsi="Arial" w:cs="Arial"/>
          <w:color w:val="000000"/>
          <w:sz w:val="20"/>
        </w:rPr>
        <w:t xml:space="preserve">. . . </w:t>
      </w:r>
    </w:p>
    <w:p w:rsidR="00CF3DC9" w:rsidRDefault="00333B1A">
      <w:pPr>
        <w:widowControl w:val="0"/>
        <w:spacing w:before="200" w:line="260" w:lineRule="atLeast"/>
        <w:jc w:val="both"/>
      </w:pPr>
      <w:bookmarkStart w:id="297" w:name="Bookmark_para_119"/>
      <w:bookmarkEnd w:id="297"/>
      <w:r>
        <w:rPr>
          <w:rFonts w:ascii="Arial" w:eastAsia="Arial" w:hAnsi="Arial" w:cs="Arial"/>
          <w:i/>
          <w:color w:val="000000"/>
          <w:sz w:val="20"/>
        </w:rPr>
        <w:t>JUSTICE BREYER</w:t>
      </w:r>
      <w:r>
        <w:rPr>
          <w:rFonts w:ascii="Arial" w:eastAsia="Arial" w:hAnsi="Arial" w:cs="Arial"/>
          <w:color w:val="000000"/>
          <w:sz w:val="20"/>
        </w:rPr>
        <w:t>, with whom JUSTICE STEVENS joins, and with whom JUSTICE SOUTER and JUSTICE GINSBURG join as to Part I-A, dissenting.</w:t>
      </w:r>
    </w:p>
    <w:p w:rsidR="00CF3DC9" w:rsidRDefault="00333B1A">
      <w:pPr>
        <w:widowControl w:val="0"/>
        <w:spacing w:before="240" w:line="260" w:lineRule="atLeast"/>
        <w:jc w:val="both"/>
      </w:pPr>
      <w:bookmarkStart w:id="298" w:name="Bookmark_para_120"/>
      <w:bookmarkEnd w:id="298"/>
      <w:r>
        <w:rPr>
          <w:rFonts w:ascii="Arial" w:eastAsia="Arial" w:hAnsi="Arial" w:cs="Arial"/>
          <w:color w:val="000000"/>
          <w:sz w:val="20"/>
        </w:rPr>
        <w:t xml:space="preserve">No one denies the importance of the Constitution's federalist principles. Its state/federal division of authority protects liberty -- both by restricting the burdens that government can impose from a distance and by facilitating citizen participation in government that is closer to home. The question is how the judiciary can best implement that </w:t>
      </w:r>
      <w:r>
        <w:rPr>
          <w:rFonts w:ascii="Arial" w:eastAsia="Arial" w:hAnsi="Arial" w:cs="Arial"/>
          <w:b/>
          <w:color w:val="000000"/>
          <w:sz w:val="20"/>
        </w:rPr>
        <w:t> [*656] </w:t>
      </w:r>
      <w:r>
        <w:rPr>
          <w:rFonts w:ascii="Arial" w:eastAsia="Arial" w:hAnsi="Arial" w:cs="Arial"/>
          <w:color w:val="000000"/>
          <w:sz w:val="20"/>
        </w:rPr>
        <w:t xml:space="preserve"> original federalist understanding where the </w:t>
      </w:r>
      <w:hyperlink r:id="rId26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is at issue.</w:t>
      </w:r>
    </w:p>
    <w:p w:rsidR="00CF3DC9" w:rsidRDefault="00333B1A">
      <w:pPr>
        <w:widowControl w:val="0"/>
        <w:spacing w:before="200" w:line="260" w:lineRule="atLeast"/>
        <w:jc w:val="both"/>
      </w:pPr>
      <w:bookmarkStart w:id="299" w:name="Bookmark_para_121"/>
      <w:bookmarkEnd w:id="299"/>
      <w:r>
        <w:rPr>
          <w:rFonts w:ascii="Arial" w:eastAsia="Arial" w:hAnsi="Arial" w:cs="Arial"/>
          <w:color w:val="000000"/>
          <w:sz w:val="20"/>
        </w:rPr>
        <w:t>I</w:t>
      </w:r>
    </w:p>
    <w:p w:rsidR="00CF3DC9" w:rsidRDefault="00091167">
      <w:pPr>
        <w:widowControl w:val="0"/>
        <w:spacing w:before="240" w:line="260" w:lineRule="atLeast"/>
        <w:jc w:val="both"/>
      </w:pPr>
      <w:bookmarkStart w:id="300" w:name="Bookmark_para_122"/>
      <w:bookmarkEnd w:id="300"/>
      <w:r>
        <w:rPr>
          <w:rFonts w:ascii="Arial" w:eastAsia="Arial" w:hAnsi="Arial" w:cs="Arial"/>
          <w:color w:val="000000"/>
          <w:sz w:val="20"/>
        </w:rPr>
        <w:t>. . . .</w:t>
      </w:r>
      <w:r w:rsidR="00333B1A">
        <w:rPr>
          <w:rFonts w:ascii="Arial" w:eastAsia="Arial" w:hAnsi="Arial" w:cs="Arial"/>
          <w:color w:val="000000"/>
          <w:sz w:val="20"/>
        </w:rPr>
        <w:t xml:space="preserve"> I add that the majority's holding illustrates the difficulty of finding a workable judicial </w:t>
      </w:r>
      <w:hyperlink r:id="rId267" w:history="1">
        <w:r w:rsidR="00333B1A">
          <w:rPr>
            <w:rFonts w:ascii="Arial" w:eastAsia="Arial" w:hAnsi="Arial" w:cs="Arial"/>
            <w:i/>
            <w:color w:val="0077CC"/>
            <w:sz w:val="20"/>
            <w:u w:val="single"/>
            <w:shd w:val="clear" w:color="auto" w:fill="FFFFFF"/>
          </w:rPr>
          <w:t>Commerce Clause</w:t>
        </w:r>
      </w:hyperlink>
      <w:r w:rsidR="00333B1A">
        <w:rPr>
          <w:rFonts w:ascii="Arial" w:eastAsia="Arial" w:hAnsi="Arial" w:cs="Arial"/>
          <w:color w:val="000000"/>
          <w:sz w:val="20"/>
        </w:rPr>
        <w:t xml:space="preserve"> touchstone</w:t>
      </w:r>
      <w:r w:rsidR="00333B1A">
        <w:rPr>
          <w:rFonts w:ascii="Arial" w:eastAsia="Arial" w:hAnsi="Arial" w:cs="Arial"/>
          <w:b/>
          <w:color w:val="000000"/>
          <w:sz w:val="20"/>
        </w:rPr>
        <w:t> [****95] </w:t>
      </w:r>
      <w:r w:rsidR="00333B1A">
        <w:rPr>
          <w:rFonts w:ascii="Arial" w:eastAsia="Arial" w:hAnsi="Arial" w:cs="Arial"/>
          <w:color w:val="000000"/>
          <w:sz w:val="20"/>
        </w:rPr>
        <w:t xml:space="preserve"> -- a set of comprehensible interpretive rules that courts might use to impose some meaningful limit, but not too great a limit, upon the scope of the legislative authority that the </w:t>
      </w:r>
      <w:hyperlink r:id="rId268" w:history="1">
        <w:r w:rsidR="00333B1A">
          <w:rPr>
            <w:rFonts w:ascii="Arial" w:eastAsia="Arial" w:hAnsi="Arial" w:cs="Arial"/>
            <w:i/>
            <w:color w:val="0077CC"/>
            <w:sz w:val="20"/>
            <w:u w:val="single"/>
            <w:shd w:val="clear" w:color="auto" w:fill="FFFFFF"/>
          </w:rPr>
          <w:t>Commerce Clause</w:t>
        </w:r>
      </w:hyperlink>
      <w:r w:rsidR="00333B1A">
        <w:rPr>
          <w:rFonts w:ascii="Arial" w:eastAsia="Arial" w:hAnsi="Arial" w:cs="Arial"/>
          <w:color w:val="000000"/>
          <w:sz w:val="20"/>
        </w:rPr>
        <w:t xml:space="preserve"> delegates to Congress.</w:t>
      </w:r>
    </w:p>
    <w:p w:rsidR="00CF3DC9" w:rsidRDefault="00333B1A">
      <w:pPr>
        <w:widowControl w:val="0"/>
        <w:spacing w:before="200" w:line="260" w:lineRule="atLeast"/>
        <w:jc w:val="both"/>
      </w:pPr>
      <w:bookmarkStart w:id="301" w:name="Bookmark_para_123"/>
      <w:bookmarkEnd w:id="301"/>
      <w:r>
        <w:rPr>
          <w:rFonts w:ascii="Arial" w:eastAsia="Arial" w:hAnsi="Arial" w:cs="Arial"/>
          <w:color w:val="000000"/>
          <w:sz w:val="20"/>
        </w:rPr>
        <w:t>A</w:t>
      </w:r>
    </w:p>
    <w:p w:rsidR="00CF3DC9" w:rsidRDefault="00333B1A">
      <w:pPr>
        <w:widowControl w:val="0"/>
        <w:spacing w:before="200" w:line="260" w:lineRule="atLeast"/>
        <w:jc w:val="both"/>
      </w:pPr>
      <w:bookmarkStart w:id="302" w:name="Bookmark_para_124"/>
      <w:bookmarkEnd w:id="302"/>
      <w:r>
        <w:rPr>
          <w:rFonts w:ascii="Arial" w:eastAsia="Arial" w:hAnsi="Arial" w:cs="Arial"/>
          <w:color w:val="000000"/>
          <w:sz w:val="20"/>
        </w:rPr>
        <w:t xml:space="preserve">Consider the problems. </w:t>
      </w:r>
      <w:bookmarkStart w:id="303" w:name="Bookmark_I4F5CR0K0K1MND3W40000400"/>
      <w:bookmarkEnd w:id="303"/>
      <w:r>
        <w:rPr>
          <w:rFonts w:ascii="Arial" w:eastAsia="Arial" w:hAnsi="Arial" w:cs="Arial"/>
          <w:color w:val="000000"/>
          <w:sz w:val="20"/>
        </w:rPr>
        <w:t xml:space="preserve">The "economic/noneconomic" distinction is not easy to apply. Does the local street corner mugger engage in "economic" activity or "noneconomic" activity when he mugs for money? See </w:t>
      </w:r>
      <w:bookmarkStart w:id="304" w:name="Bookmark_I4F5CR0K0K1MND3W30000400"/>
      <w:bookmarkEnd w:id="304"/>
      <w:r w:rsidR="00CF3DC9">
        <w:fldChar w:fldCharType="begin"/>
      </w:r>
      <w:r w:rsidR="00CF3DC9">
        <w:instrText>HYPERLINK "https://advance.lexis.com/api/document?collection=cases&amp;id=urn:contentItem:3S4X-DM70-003B-S366-00000-00&amp;context="</w:instrText>
      </w:r>
      <w:r w:rsidR="00CF3DC9">
        <w:fldChar w:fldCharType="separate"/>
      </w:r>
      <w:r>
        <w:rPr>
          <w:rFonts w:ascii="Arial" w:eastAsia="Arial" w:hAnsi="Arial" w:cs="Arial"/>
          <w:i/>
          <w:color w:val="0077CC"/>
          <w:sz w:val="20"/>
          <w:u w:val="single"/>
          <w:shd w:val="clear" w:color="auto" w:fill="FFFFFF"/>
        </w:rPr>
        <w:t>Perez</w:t>
      </w:r>
      <w:r w:rsidR="00CF3DC9">
        <w:fldChar w:fldCharType="end"/>
      </w:r>
      <w:hyperlink r:id="rId269" w:history="1">
        <w:r>
          <w:rPr>
            <w:rFonts w:ascii="Arial" w:eastAsia="Arial" w:hAnsi="Arial" w:cs="Arial"/>
            <w:i/>
            <w:color w:val="0077CC"/>
            <w:sz w:val="20"/>
            <w:u w:val="single"/>
            <w:shd w:val="clear" w:color="auto" w:fill="FFFFFF"/>
          </w:rPr>
          <w:t xml:space="preserve"> v. </w:t>
        </w:r>
      </w:hyperlink>
      <w:hyperlink r:id="rId270" w:history="1">
        <w:r>
          <w:rPr>
            <w:rFonts w:ascii="Arial" w:eastAsia="Arial" w:hAnsi="Arial" w:cs="Arial"/>
            <w:i/>
            <w:color w:val="0077CC"/>
            <w:sz w:val="20"/>
            <w:u w:val="single"/>
            <w:shd w:val="clear" w:color="auto" w:fill="FFFFFF"/>
          </w:rPr>
          <w:t>United States,</w:t>
        </w:r>
      </w:hyperlink>
      <w:hyperlink r:id="rId271" w:history="1">
        <w:r>
          <w:rPr>
            <w:rFonts w:ascii="Arial" w:eastAsia="Arial" w:hAnsi="Arial" w:cs="Arial"/>
            <w:i/>
            <w:color w:val="0077CC"/>
            <w:sz w:val="20"/>
            <w:u w:val="single"/>
            <w:shd w:val="clear" w:color="auto" w:fill="FFFFFF"/>
          </w:rPr>
          <w:t xml:space="preserve"> 402 U.S. 146, 28 L. Ed. 2d 686, 91 S. Ct. 1357 (1971)</w:t>
        </w:r>
      </w:hyperlink>
      <w:r>
        <w:rPr>
          <w:rFonts w:ascii="Arial" w:eastAsia="Arial" w:hAnsi="Arial" w:cs="Arial"/>
          <w:color w:val="000000"/>
          <w:sz w:val="20"/>
        </w:rPr>
        <w:t xml:space="preserve"> (aggregating local "loan sharking" instances); </w:t>
      </w:r>
      <w:bookmarkStart w:id="305" w:name="Bookmark_I4F5CR0K0K1MND3W50000400"/>
      <w:bookmarkEnd w:id="305"/>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272" w:history="1">
        <w:r>
          <w:rPr>
            <w:rFonts w:ascii="Arial" w:eastAsia="Arial" w:hAnsi="Arial" w:cs="Arial"/>
            <w:i/>
            <w:color w:val="0077CC"/>
            <w:sz w:val="20"/>
            <w:u w:val="single"/>
            <w:shd w:val="clear" w:color="auto" w:fill="FFFFFF"/>
          </w:rPr>
          <w:t xml:space="preserve"> v. </w:t>
        </w:r>
      </w:hyperlink>
      <w:hyperlink r:id="rId273" w:history="1">
        <w:r>
          <w:rPr>
            <w:rFonts w:ascii="Arial" w:eastAsia="Arial" w:hAnsi="Arial" w:cs="Arial"/>
            <w:i/>
            <w:color w:val="0077CC"/>
            <w:sz w:val="20"/>
            <w:u w:val="single"/>
            <w:shd w:val="clear" w:color="auto" w:fill="FFFFFF"/>
          </w:rPr>
          <w:t>Lopez,</w:t>
        </w:r>
      </w:hyperlink>
      <w:hyperlink r:id="rId274" w:history="1">
        <w:r>
          <w:rPr>
            <w:rFonts w:ascii="Arial" w:eastAsia="Arial" w:hAnsi="Arial" w:cs="Arial"/>
            <w:i/>
            <w:color w:val="0077CC"/>
            <w:sz w:val="20"/>
            <w:u w:val="single"/>
            <w:shd w:val="clear" w:color="auto" w:fill="FFFFFF"/>
          </w:rPr>
          <w:t xml:space="preserve"> 514 U.S. 549, 559, 131 L. Ed. 2d 626, 115 S. Ct. 1624 (1995)</w:t>
        </w:r>
      </w:hyperlink>
      <w:r>
        <w:rPr>
          <w:rFonts w:ascii="Arial" w:eastAsia="Arial" w:hAnsi="Arial" w:cs="Arial"/>
          <w:color w:val="000000"/>
          <w:sz w:val="20"/>
        </w:rPr>
        <w:t xml:space="preserve"> (loan sharking is economic because it consists of "intrastate extortionate credit transactions"); </w:t>
      </w:r>
      <w:r>
        <w:rPr>
          <w:rFonts w:ascii="Arial" w:eastAsia="Arial" w:hAnsi="Arial" w:cs="Arial"/>
          <w:i/>
          <w:color w:val="000000"/>
          <w:sz w:val="20"/>
        </w:rPr>
        <w:t>ante</w:t>
      </w:r>
      <w:r>
        <w:rPr>
          <w:rFonts w:ascii="Arial" w:eastAsia="Arial" w:hAnsi="Arial" w:cs="Arial"/>
          <w:color w:val="000000"/>
          <w:sz w:val="20"/>
        </w:rPr>
        <w:t xml:space="preserve">, at 9. Would evidence that desire for economic domination underlies many brutal crimes against women save the present </w:t>
      </w:r>
      <w:r>
        <w:rPr>
          <w:rFonts w:ascii="Arial" w:eastAsia="Arial" w:hAnsi="Arial" w:cs="Arial"/>
          <w:color w:val="000000"/>
          <w:sz w:val="20"/>
        </w:rPr>
        <w:t xml:space="preserve">statute? See United States General Accounting Office, Health, Education, and Human Services Division, Domestic Violence: Prevalence and Implications for Employment Among Welfare Recipients 7-8 (Nov. 1998); Brief for Equal Rights Advocates, </w:t>
      </w:r>
      <w:r>
        <w:rPr>
          <w:rFonts w:ascii="Arial" w:eastAsia="Arial" w:hAnsi="Arial" w:cs="Arial"/>
          <w:i/>
          <w:color w:val="000000"/>
          <w:sz w:val="20"/>
        </w:rPr>
        <w:t>et al.</w:t>
      </w:r>
      <w:r>
        <w:rPr>
          <w:rFonts w:ascii="Arial" w:eastAsia="Arial" w:hAnsi="Arial" w:cs="Arial"/>
          <w:color w:val="000000"/>
          <w:sz w:val="20"/>
        </w:rPr>
        <w:t xml:space="preserve"> as </w:t>
      </w:r>
      <w:r>
        <w:rPr>
          <w:rFonts w:ascii="Arial" w:eastAsia="Arial" w:hAnsi="Arial" w:cs="Arial"/>
          <w:i/>
          <w:color w:val="000000"/>
          <w:sz w:val="20"/>
        </w:rPr>
        <w:t>Amicus Curiae</w:t>
      </w:r>
      <w:r>
        <w:rPr>
          <w:rFonts w:ascii="Arial" w:eastAsia="Arial" w:hAnsi="Arial" w:cs="Arial"/>
          <w:color w:val="000000"/>
          <w:sz w:val="20"/>
        </w:rPr>
        <w:t xml:space="preserve"> 10-12.</w:t>
      </w:r>
    </w:p>
    <w:p w:rsidR="00CF3DC9" w:rsidRDefault="00333B1A">
      <w:pPr>
        <w:widowControl w:val="0"/>
        <w:spacing w:before="200" w:line="260" w:lineRule="atLeast"/>
        <w:jc w:val="both"/>
      </w:pPr>
      <w:bookmarkStart w:id="306" w:name="Bookmark_para_125"/>
      <w:bookmarkStart w:id="307" w:name="Bookmark_I4F5CR0K0K1MND3WM0000400"/>
      <w:bookmarkEnd w:id="306"/>
      <w:bookmarkEnd w:id="307"/>
      <w:r>
        <w:rPr>
          <w:rFonts w:ascii="Arial" w:eastAsia="Arial" w:hAnsi="Arial" w:cs="Arial"/>
          <w:color w:val="000000"/>
          <w:sz w:val="20"/>
        </w:rPr>
        <w:t xml:space="preserve">The line becomes yet harder to draw given the need for exceptions. </w:t>
      </w:r>
      <w:bookmarkStart w:id="308" w:name="Bookmark_I4F5CR0K0K1MND3Y50000400"/>
      <w:bookmarkEnd w:id="308"/>
      <w:r>
        <w:rPr>
          <w:rFonts w:ascii="Arial" w:eastAsia="Arial" w:hAnsi="Arial" w:cs="Arial"/>
          <w:color w:val="000000"/>
          <w:sz w:val="20"/>
        </w:rPr>
        <w:t>The Court itself would</w:t>
      </w:r>
      <w:r>
        <w:rPr>
          <w:rFonts w:ascii="Arial" w:eastAsia="Arial" w:hAnsi="Arial" w:cs="Arial"/>
          <w:b/>
          <w:color w:val="000000"/>
          <w:sz w:val="20"/>
        </w:rPr>
        <w:t> [****96] </w:t>
      </w:r>
      <w:r>
        <w:rPr>
          <w:rFonts w:ascii="Arial" w:eastAsia="Arial" w:hAnsi="Arial" w:cs="Arial"/>
          <w:color w:val="000000"/>
          <w:sz w:val="20"/>
        </w:rPr>
        <w:t xml:space="preserve"> permit Congress to aggregate, hence regulate, "noneconomic" activity taking place </w:t>
      </w:r>
      <w:r>
        <w:rPr>
          <w:rFonts w:ascii="Arial" w:eastAsia="Arial" w:hAnsi="Arial" w:cs="Arial"/>
          <w:b/>
          <w:color w:val="000000"/>
          <w:sz w:val="20"/>
        </w:rPr>
        <w:t> [*657] </w:t>
      </w:r>
      <w:r>
        <w:rPr>
          <w:rFonts w:ascii="Arial" w:eastAsia="Arial" w:hAnsi="Arial" w:cs="Arial"/>
          <w:color w:val="000000"/>
          <w:sz w:val="20"/>
        </w:rPr>
        <w:t xml:space="preserve"> at economic establishments. See </w:t>
      </w:r>
      <w:bookmarkStart w:id="309" w:name="Bookmark_I4F5CR0K0K1MND3WK0000400"/>
      <w:bookmarkEnd w:id="309"/>
      <w:r w:rsidR="00CF3DC9">
        <w:fldChar w:fldCharType="begin"/>
      </w:r>
      <w:r w:rsidR="00CF3DC9">
        <w:instrText>HYPERLINK "https://advance.lexis.com/api/document?collection=cases&amp;id=urn:contentItem:3S4X-GRN0-003B-S2PX-00000-00&amp;context="</w:instrText>
      </w:r>
      <w:r w:rsidR="00CF3DC9">
        <w:fldChar w:fldCharType="separate"/>
      </w:r>
      <w:r>
        <w:rPr>
          <w:rFonts w:ascii="Arial" w:eastAsia="Arial" w:hAnsi="Arial" w:cs="Arial"/>
          <w:i/>
          <w:color w:val="0077CC"/>
          <w:sz w:val="20"/>
          <w:u w:val="single"/>
          <w:shd w:val="clear" w:color="auto" w:fill="FFFFFF"/>
        </w:rPr>
        <w:t>Heart of Atlanta Motel, Inc.</w:t>
      </w:r>
      <w:r w:rsidR="00CF3DC9">
        <w:fldChar w:fldCharType="end"/>
      </w:r>
      <w:hyperlink r:id="rId275" w:history="1">
        <w:r>
          <w:rPr>
            <w:rFonts w:ascii="Arial" w:eastAsia="Arial" w:hAnsi="Arial" w:cs="Arial"/>
            <w:i/>
            <w:color w:val="0077CC"/>
            <w:sz w:val="20"/>
            <w:u w:val="single"/>
            <w:shd w:val="clear" w:color="auto" w:fill="FFFFFF"/>
          </w:rPr>
          <w:t xml:space="preserve"> v. </w:t>
        </w:r>
      </w:hyperlink>
      <w:hyperlink r:id="rId276" w:history="1">
        <w:r>
          <w:rPr>
            <w:rFonts w:ascii="Arial" w:eastAsia="Arial" w:hAnsi="Arial" w:cs="Arial"/>
            <w:i/>
            <w:color w:val="0077CC"/>
            <w:sz w:val="20"/>
            <w:u w:val="single"/>
            <w:shd w:val="clear" w:color="auto" w:fill="FFFFFF"/>
          </w:rPr>
          <w:t>United States,</w:t>
        </w:r>
      </w:hyperlink>
      <w:hyperlink r:id="rId277" w:history="1">
        <w:r>
          <w:rPr>
            <w:rFonts w:ascii="Arial" w:eastAsia="Arial" w:hAnsi="Arial" w:cs="Arial"/>
            <w:i/>
            <w:color w:val="0077CC"/>
            <w:sz w:val="20"/>
            <w:u w:val="single"/>
            <w:shd w:val="clear" w:color="auto" w:fill="FFFFFF"/>
          </w:rPr>
          <w:t xml:space="preserve"> 379 U.S. 241, 13 L. Ed. 2d 258, 85 S. Ct. 348 (1964)</w:t>
        </w:r>
      </w:hyperlink>
      <w:r>
        <w:rPr>
          <w:rFonts w:ascii="Arial" w:eastAsia="Arial" w:hAnsi="Arial" w:cs="Arial"/>
          <w:color w:val="000000"/>
          <w:sz w:val="20"/>
        </w:rPr>
        <w:t xml:space="preserve"> (upholding civil rights laws forbidding discrimination at local motels); </w:t>
      </w:r>
      <w:bookmarkStart w:id="310" w:name="Bookmark_I4F5CR0K0K1MND3WN0000400"/>
      <w:bookmarkEnd w:id="310"/>
      <w:r w:rsidR="00CF3DC9">
        <w:fldChar w:fldCharType="begin"/>
      </w:r>
      <w:r w:rsidR="00CF3DC9">
        <w:instrText>HYPERLINK "https://advance.lexis.com/api/document?collection=cases&amp;id=urn:contentItem:3S4X-GRN0-003B-S2PY-00000-00&amp;context="</w:instrText>
      </w:r>
      <w:r w:rsidR="00CF3DC9">
        <w:fldChar w:fldCharType="separate"/>
      </w:r>
      <w:r>
        <w:rPr>
          <w:rFonts w:ascii="Arial" w:eastAsia="Arial" w:hAnsi="Arial" w:cs="Arial"/>
          <w:i/>
          <w:color w:val="0077CC"/>
          <w:sz w:val="20"/>
          <w:u w:val="single"/>
          <w:shd w:val="clear" w:color="auto" w:fill="FFFFFF"/>
        </w:rPr>
        <w:t>Katzenbach</w:t>
      </w:r>
      <w:r w:rsidR="00CF3DC9">
        <w:fldChar w:fldCharType="end"/>
      </w:r>
      <w:hyperlink r:id="rId278" w:history="1">
        <w:r>
          <w:rPr>
            <w:rFonts w:ascii="Arial" w:eastAsia="Arial" w:hAnsi="Arial" w:cs="Arial"/>
            <w:i/>
            <w:color w:val="0077CC"/>
            <w:sz w:val="20"/>
            <w:u w:val="single"/>
            <w:shd w:val="clear" w:color="auto" w:fill="FFFFFF"/>
          </w:rPr>
          <w:t xml:space="preserve"> v. </w:t>
        </w:r>
      </w:hyperlink>
      <w:hyperlink r:id="rId279" w:history="1">
        <w:r>
          <w:rPr>
            <w:rFonts w:ascii="Arial" w:eastAsia="Arial" w:hAnsi="Arial" w:cs="Arial"/>
            <w:i/>
            <w:color w:val="0077CC"/>
            <w:sz w:val="20"/>
            <w:u w:val="single"/>
            <w:shd w:val="clear" w:color="auto" w:fill="FFFFFF"/>
          </w:rPr>
          <w:t>McClung,</w:t>
        </w:r>
      </w:hyperlink>
      <w:hyperlink r:id="rId280" w:history="1">
        <w:r>
          <w:rPr>
            <w:rFonts w:ascii="Arial" w:eastAsia="Arial" w:hAnsi="Arial" w:cs="Arial"/>
            <w:i/>
            <w:color w:val="0077CC"/>
            <w:sz w:val="20"/>
            <w:u w:val="single"/>
            <w:shd w:val="clear" w:color="auto" w:fill="FFFFFF"/>
          </w:rPr>
          <w:t xml:space="preserve"> 379 U.S. 294, 13 L. Ed. 2d 290, 85 S. Ct. 377 (1964)</w:t>
        </w:r>
      </w:hyperlink>
      <w:r>
        <w:rPr>
          <w:rFonts w:ascii="Arial" w:eastAsia="Arial" w:hAnsi="Arial" w:cs="Arial"/>
          <w:color w:val="000000"/>
          <w:sz w:val="20"/>
        </w:rPr>
        <w:t xml:space="preserve"> (same for restau</w:t>
      </w:r>
      <w:bookmarkStart w:id="311" w:name="_GoBack"/>
      <w:r>
        <w:rPr>
          <w:rFonts w:ascii="Arial" w:eastAsia="Arial" w:hAnsi="Arial" w:cs="Arial"/>
          <w:color w:val="000000"/>
          <w:sz w:val="20"/>
        </w:rPr>
        <w:t xml:space="preserve">rants); </w:t>
      </w:r>
      <w:bookmarkStart w:id="312" w:name="Bookmark_I4F5CR0K0K1MND3Y20000400"/>
      <w:bookmarkEnd w:id="312"/>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 xml:space="preserve">Lopez, supra, </w:t>
      </w:r>
      <w:r w:rsidR="00CF3DC9">
        <w:fldChar w:fldCharType="end"/>
      </w:r>
      <w:hyperlink r:id="rId281" w:history="1">
        <w:r>
          <w:rPr>
            <w:rFonts w:ascii="Arial" w:eastAsia="Arial" w:hAnsi="Arial" w:cs="Arial"/>
            <w:i/>
            <w:color w:val="0077CC"/>
            <w:sz w:val="20"/>
            <w:u w:val="single"/>
            <w:shd w:val="clear" w:color="auto" w:fill="FFFFFF"/>
          </w:rPr>
          <w:t>at 559</w:t>
        </w:r>
      </w:hyperlink>
      <w:r>
        <w:rPr>
          <w:rFonts w:ascii="Arial" w:eastAsia="Arial" w:hAnsi="Arial" w:cs="Arial"/>
          <w:color w:val="000000"/>
          <w:sz w:val="20"/>
        </w:rPr>
        <w:t xml:space="preserve"> (recognizing congressional power to aggregate, hence forbid, noneconomically motivated discrimination at public accommodations); </w:t>
      </w:r>
      <w:r>
        <w:rPr>
          <w:rFonts w:ascii="Arial" w:eastAsia="Arial" w:hAnsi="Arial" w:cs="Arial"/>
          <w:i/>
          <w:color w:val="000000"/>
          <w:sz w:val="20"/>
        </w:rPr>
        <w:t>ante</w:t>
      </w:r>
      <w:r>
        <w:rPr>
          <w:rFonts w:ascii="Arial" w:eastAsia="Arial" w:hAnsi="Arial" w:cs="Arial"/>
          <w:color w:val="000000"/>
          <w:sz w:val="20"/>
        </w:rPr>
        <w:t xml:space="preserve">, at 9-10 (same). </w:t>
      </w:r>
      <w:bookmarkStart w:id="313" w:name="Bookmark_I4F5CR0K0K1MND3Y50000400_2"/>
      <w:bookmarkEnd w:id="313"/>
      <w:r>
        <w:rPr>
          <w:rFonts w:ascii="Arial" w:eastAsia="Arial" w:hAnsi="Arial" w:cs="Arial"/>
          <w:color w:val="000000"/>
          <w:sz w:val="20"/>
        </w:rPr>
        <w:t>And it would permit Congress to regulate where that regulation</w:t>
      </w:r>
      <w:r>
        <w:rPr>
          <w:rFonts w:ascii="Arial" w:eastAsia="Arial" w:hAnsi="Arial" w:cs="Arial"/>
          <w:b/>
          <w:color w:val="000000"/>
          <w:sz w:val="20"/>
        </w:rPr>
        <w:t> [**1775] </w:t>
      </w:r>
      <w:r>
        <w:rPr>
          <w:rFonts w:ascii="Arial" w:eastAsia="Arial" w:hAnsi="Arial" w:cs="Arial"/>
          <w:color w:val="000000"/>
          <w:sz w:val="20"/>
        </w:rPr>
        <w:t xml:space="preserve"> is "an essential part of a larger regulation of economic activity, in which the regulatory scheme could be undercut unless the intrastate activity were regulated." </w:t>
      </w:r>
      <w:bookmarkStart w:id="314" w:name="Bookmark_I4F5CR0K0K1MND3Y40000400"/>
      <w:bookmarkEnd w:id="314"/>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 xml:space="preserve">Lopez, supra, </w:t>
      </w:r>
      <w:r w:rsidR="00CF3DC9">
        <w:fldChar w:fldCharType="end"/>
      </w:r>
      <w:hyperlink r:id="rId282" w:history="1">
        <w:r>
          <w:rPr>
            <w:rFonts w:ascii="Arial" w:eastAsia="Arial" w:hAnsi="Arial" w:cs="Arial"/>
            <w:i/>
            <w:color w:val="0077CC"/>
            <w:sz w:val="20"/>
            <w:u w:val="single"/>
            <w:shd w:val="clear" w:color="auto" w:fill="FFFFFF"/>
          </w:rPr>
          <w:t>at 561</w:t>
        </w:r>
      </w:hyperlink>
      <w:r>
        <w:rPr>
          <w:rFonts w:ascii="Arial" w:eastAsia="Arial" w:hAnsi="Arial" w:cs="Arial"/>
          <w:color w:val="000000"/>
          <w:sz w:val="20"/>
        </w:rPr>
        <w:t xml:space="preserve">; cf. Controlled Substances Act, </w:t>
      </w:r>
      <w:hyperlink r:id="rId283" w:history="1">
        <w:r>
          <w:rPr>
            <w:rFonts w:ascii="Arial" w:eastAsia="Arial" w:hAnsi="Arial" w:cs="Arial"/>
            <w:i/>
            <w:color w:val="0077CC"/>
            <w:sz w:val="20"/>
            <w:u w:val="single"/>
            <w:shd w:val="clear" w:color="auto" w:fill="FFFFFF"/>
          </w:rPr>
          <w:t xml:space="preserve">21 U.S.C. § 801 </w:t>
        </w:r>
      </w:hyperlink>
      <w:hyperlink r:id="rId284" w:history="1">
        <w:r>
          <w:rPr>
            <w:rFonts w:ascii="Arial" w:eastAsia="Arial" w:hAnsi="Arial" w:cs="Arial"/>
            <w:i/>
            <w:color w:val="0077CC"/>
            <w:sz w:val="20"/>
            <w:u w:val="single"/>
            <w:shd w:val="clear" w:color="auto" w:fill="FFFFFF"/>
          </w:rPr>
          <w:t>et seq.</w:t>
        </w:r>
      </w:hyperlink>
      <w:r>
        <w:rPr>
          <w:rFonts w:ascii="Arial" w:eastAsia="Arial" w:hAnsi="Arial" w:cs="Arial"/>
          <w:color w:val="000000"/>
          <w:sz w:val="20"/>
        </w:rPr>
        <w:t xml:space="preserve"> (regulating drugs produced for home consumption). </w:t>
      </w:r>
      <w:bookmarkEnd w:id="311"/>
      <w:r>
        <w:rPr>
          <w:rFonts w:ascii="Arial" w:eastAsia="Arial" w:hAnsi="Arial" w:cs="Arial"/>
          <w:color w:val="000000"/>
          <w:sz w:val="20"/>
        </w:rPr>
        <w:t>Given the former exception, can Congress simply rewrite the present law and limit its application to restaurants, hotels, perhaps universities, and other places of public accommodation? Given the latter exception, can Congress save the present law</w:t>
      </w:r>
      <w:r>
        <w:rPr>
          <w:rFonts w:ascii="Arial" w:eastAsia="Arial" w:hAnsi="Arial" w:cs="Arial"/>
          <w:b/>
          <w:color w:val="000000"/>
          <w:sz w:val="20"/>
        </w:rPr>
        <w:t> [****97] </w:t>
      </w:r>
      <w:r>
        <w:rPr>
          <w:rFonts w:ascii="Arial" w:eastAsia="Arial" w:hAnsi="Arial" w:cs="Arial"/>
          <w:color w:val="000000"/>
          <w:sz w:val="20"/>
        </w:rPr>
        <w:t xml:space="preserve"> by including it, or much of it, in a broader "Safe Transport" or "Workplace Safety" act?</w:t>
      </w:r>
    </w:p>
    <w:p w:rsidR="00CF3DC9" w:rsidRDefault="00333B1A">
      <w:pPr>
        <w:widowControl w:val="0"/>
        <w:spacing w:before="200" w:line="260" w:lineRule="atLeast"/>
        <w:jc w:val="both"/>
      </w:pPr>
      <w:bookmarkStart w:id="315" w:name="Bookmark_para_126"/>
      <w:bookmarkEnd w:id="315"/>
      <w:r>
        <w:rPr>
          <w:rFonts w:ascii="Arial" w:eastAsia="Arial" w:hAnsi="Arial" w:cs="Arial"/>
          <w:color w:val="000000"/>
          <w:sz w:val="20"/>
        </w:rPr>
        <w:t xml:space="preserve">More important, why should we give critical constitutional importance to the economic, or noneconomic, nature of an interstate-commerce-affecting </w:t>
      </w:r>
      <w:r>
        <w:rPr>
          <w:rFonts w:ascii="Arial" w:eastAsia="Arial" w:hAnsi="Arial" w:cs="Arial"/>
          <w:i/>
          <w:color w:val="000000"/>
          <w:sz w:val="20"/>
        </w:rPr>
        <w:t>cause</w:t>
      </w:r>
      <w:r>
        <w:rPr>
          <w:rFonts w:ascii="Arial" w:eastAsia="Arial" w:hAnsi="Arial" w:cs="Arial"/>
          <w:color w:val="000000"/>
          <w:sz w:val="20"/>
        </w:rPr>
        <w:t xml:space="preserve">? If chemical emanations through indirect environmental change cause identical, severe commercial harm </w:t>
      </w:r>
      <w:r>
        <w:rPr>
          <w:rFonts w:ascii="Arial" w:eastAsia="Arial" w:hAnsi="Arial" w:cs="Arial"/>
          <w:b/>
          <w:color w:val="000000"/>
          <w:sz w:val="20"/>
        </w:rPr>
        <w:t> [***701] </w:t>
      </w:r>
      <w:r>
        <w:rPr>
          <w:rFonts w:ascii="Arial" w:eastAsia="Arial" w:hAnsi="Arial" w:cs="Arial"/>
          <w:color w:val="000000"/>
          <w:sz w:val="20"/>
        </w:rPr>
        <w:t xml:space="preserve"> outside a State, why should it matter whether local factories or home fireplaces release them? The Constitution itself refers only to Congress' power to "regulate Commerce . . . among the several States," and to make laws "necessary and proper" to implement that power. Art. I, § 8, cls. 3, 18. The language says nothing about either the local nature, or the economic nature, of an interstate-commerce-affecting cause.</w:t>
      </w:r>
    </w:p>
    <w:p w:rsidR="00CF3DC9" w:rsidRDefault="00333B1A">
      <w:pPr>
        <w:widowControl w:val="0"/>
        <w:spacing w:before="200" w:line="260" w:lineRule="atLeast"/>
        <w:jc w:val="both"/>
      </w:pPr>
      <w:bookmarkStart w:id="316" w:name="Bookmark_para_127"/>
      <w:bookmarkStart w:id="317" w:name="Bookmark_I4F5CR0K0K1MND3YS0000400"/>
      <w:bookmarkEnd w:id="316"/>
      <w:bookmarkEnd w:id="317"/>
      <w:r>
        <w:rPr>
          <w:rFonts w:ascii="Arial" w:eastAsia="Arial" w:hAnsi="Arial" w:cs="Arial"/>
          <w:color w:val="000000"/>
          <w:sz w:val="20"/>
        </w:rPr>
        <w:t xml:space="preserve">This Court has long held that only the interstate commercial effects, not the local nature of the cause, are constitutionally relevant. See </w:t>
      </w:r>
      <w:bookmarkStart w:id="318" w:name="Bookmark_I4F5CR0K0K1MND3Y60000400"/>
      <w:bookmarkEnd w:id="318"/>
      <w:r w:rsidR="00CF3DC9">
        <w:fldChar w:fldCharType="begin"/>
      </w:r>
      <w:r w:rsidR="00CF3DC9">
        <w:instrText>HYPERLINK "https://advance.lexis.com/api/document?collection=cases&amp;id=urn:contentItem:3S4X-9C70-003B-721F-00000-00&amp;context="</w:instrText>
      </w:r>
      <w:r w:rsidR="00CF3DC9">
        <w:fldChar w:fldCharType="separate"/>
      </w:r>
      <w:r>
        <w:rPr>
          <w:rFonts w:ascii="Arial" w:eastAsia="Arial" w:hAnsi="Arial" w:cs="Arial"/>
          <w:i/>
          <w:color w:val="0077CC"/>
          <w:sz w:val="20"/>
          <w:u w:val="single"/>
          <w:shd w:val="clear" w:color="auto" w:fill="FFFFFF"/>
        </w:rPr>
        <w:t>NLRB</w:t>
      </w:r>
      <w:r w:rsidR="00CF3DC9">
        <w:fldChar w:fldCharType="end"/>
      </w:r>
      <w:hyperlink r:id="rId285" w:history="1">
        <w:r>
          <w:rPr>
            <w:rFonts w:ascii="Arial" w:eastAsia="Arial" w:hAnsi="Arial" w:cs="Arial"/>
            <w:i/>
            <w:color w:val="0077CC"/>
            <w:sz w:val="20"/>
            <w:u w:val="single"/>
            <w:shd w:val="clear" w:color="auto" w:fill="FFFFFF"/>
          </w:rPr>
          <w:t xml:space="preserve"> v. </w:t>
        </w:r>
      </w:hyperlink>
      <w:hyperlink r:id="rId286" w:history="1">
        <w:r>
          <w:rPr>
            <w:rFonts w:ascii="Arial" w:eastAsia="Arial" w:hAnsi="Arial" w:cs="Arial"/>
            <w:i/>
            <w:color w:val="0077CC"/>
            <w:sz w:val="20"/>
            <w:u w:val="single"/>
            <w:shd w:val="clear" w:color="auto" w:fill="FFFFFF"/>
          </w:rPr>
          <w:t>Jones &amp; Laughlin Steel Corp.,</w:t>
        </w:r>
      </w:hyperlink>
      <w:hyperlink r:id="rId287" w:history="1">
        <w:r>
          <w:rPr>
            <w:rFonts w:ascii="Arial" w:eastAsia="Arial" w:hAnsi="Arial" w:cs="Arial"/>
            <w:i/>
            <w:color w:val="0077CC"/>
            <w:sz w:val="20"/>
            <w:u w:val="single"/>
            <w:shd w:val="clear" w:color="auto" w:fill="FFFFFF"/>
          </w:rPr>
          <w:t xml:space="preserve"> 301 U.S. 1, 38-39, 81 L. Ed. 893, 57 S. Ct. 615 (1937)</w:t>
        </w:r>
      </w:hyperlink>
      <w:r>
        <w:rPr>
          <w:rFonts w:ascii="Arial" w:eastAsia="Arial" w:hAnsi="Arial" w:cs="Arial"/>
          <w:color w:val="000000"/>
          <w:sz w:val="20"/>
        </w:rPr>
        <w:t xml:space="preserve"> (focusing upon interstate effects); </w:t>
      </w:r>
      <w:bookmarkStart w:id="319" w:name="Bookmark_I4F5CR0K0K1MND3YT0000400"/>
      <w:bookmarkEnd w:id="319"/>
      <w:r w:rsidR="00CF3DC9">
        <w:lastRenderedPageBreak/>
        <w:fldChar w:fldCharType="begin"/>
      </w:r>
      <w:r w:rsidR="00CF3DC9">
        <w:instrText>HYPERLINK "https://advance.lexis.com/api/document?collection=cases&amp;id=urn:contentItem:3S4X-5300-003B-73MS-00000-00&amp;context="</w:instrText>
      </w:r>
      <w:r w:rsidR="00CF3DC9">
        <w:fldChar w:fldCharType="separate"/>
      </w:r>
      <w:r>
        <w:rPr>
          <w:rFonts w:ascii="Arial" w:eastAsia="Arial" w:hAnsi="Arial" w:cs="Arial"/>
          <w:i/>
          <w:color w:val="0077CC"/>
          <w:sz w:val="20"/>
          <w:u w:val="single"/>
          <w:shd w:val="clear" w:color="auto" w:fill="FFFFFF"/>
        </w:rPr>
        <w:t>Wickard</w:t>
      </w:r>
      <w:r w:rsidR="00CF3DC9">
        <w:fldChar w:fldCharType="end"/>
      </w:r>
      <w:hyperlink r:id="rId288" w:history="1">
        <w:r>
          <w:rPr>
            <w:rFonts w:ascii="Arial" w:eastAsia="Arial" w:hAnsi="Arial" w:cs="Arial"/>
            <w:i/>
            <w:color w:val="0077CC"/>
            <w:sz w:val="20"/>
            <w:u w:val="single"/>
            <w:shd w:val="clear" w:color="auto" w:fill="FFFFFF"/>
          </w:rPr>
          <w:t xml:space="preserve"> v. </w:t>
        </w:r>
      </w:hyperlink>
      <w:hyperlink r:id="rId289" w:history="1">
        <w:r>
          <w:rPr>
            <w:rFonts w:ascii="Arial" w:eastAsia="Arial" w:hAnsi="Arial" w:cs="Arial"/>
            <w:i/>
            <w:color w:val="0077CC"/>
            <w:sz w:val="20"/>
            <w:u w:val="single"/>
            <w:shd w:val="clear" w:color="auto" w:fill="FFFFFF"/>
          </w:rPr>
          <w:t>Filburn,</w:t>
        </w:r>
      </w:hyperlink>
      <w:hyperlink r:id="rId290" w:history="1">
        <w:r>
          <w:rPr>
            <w:rFonts w:ascii="Arial" w:eastAsia="Arial" w:hAnsi="Arial" w:cs="Arial"/>
            <w:i/>
            <w:color w:val="0077CC"/>
            <w:sz w:val="20"/>
            <w:u w:val="single"/>
            <w:shd w:val="clear" w:color="auto" w:fill="FFFFFF"/>
          </w:rPr>
          <w:t xml:space="preserve"> 317 U.S. 111, 125, 87 L. Ed. 122, 63 S. Ct. 82 (1942)</w:t>
        </w:r>
      </w:hyperlink>
      <w:r>
        <w:rPr>
          <w:rFonts w:ascii="Arial" w:eastAsia="Arial" w:hAnsi="Arial" w:cs="Arial"/>
          <w:color w:val="000000"/>
          <w:sz w:val="20"/>
        </w:rPr>
        <w:t xml:space="preserve"> (aggregating </w:t>
      </w:r>
      <w:r>
        <w:rPr>
          <w:rFonts w:ascii="Arial" w:eastAsia="Arial" w:hAnsi="Arial" w:cs="Arial"/>
          <w:b/>
          <w:color w:val="000000"/>
          <w:sz w:val="20"/>
        </w:rPr>
        <w:t> [*658] </w:t>
      </w:r>
      <w:r>
        <w:rPr>
          <w:rFonts w:ascii="Arial" w:eastAsia="Arial" w:hAnsi="Arial" w:cs="Arial"/>
          <w:color w:val="000000"/>
          <w:sz w:val="20"/>
        </w:rPr>
        <w:t xml:space="preserve"> interstate effects of wheat grown for home consumption); </w:t>
      </w:r>
      <w:bookmarkStart w:id="320" w:name="Bookmark_I4F5CR0K0K1MND3YW0000400"/>
      <w:bookmarkEnd w:id="320"/>
      <w:r w:rsidR="00CF3DC9">
        <w:fldChar w:fldCharType="begin"/>
      </w:r>
      <w:r w:rsidR="00CF3DC9">
        <w:instrText>HYPERLINK "https://advance.lexis.com/api/document?collection=cases&amp;id=urn:contentItem:3S4X-GRN0-003B-S2PX-00000-00&amp;context="</w:instrText>
      </w:r>
      <w:r w:rsidR="00CF3DC9">
        <w:fldChar w:fldCharType="separate"/>
      </w:r>
      <w:r>
        <w:rPr>
          <w:rFonts w:ascii="Arial" w:eastAsia="Arial" w:hAnsi="Arial" w:cs="Arial"/>
          <w:i/>
          <w:color w:val="0077CC"/>
          <w:sz w:val="20"/>
          <w:u w:val="single"/>
          <w:shd w:val="clear" w:color="auto" w:fill="FFFFFF"/>
        </w:rPr>
        <w:t>Heart of Atlanta Motel, supra,</w:t>
      </w:r>
      <w:r w:rsidR="00CF3DC9">
        <w:fldChar w:fldCharType="end"/>
      </w:r>
      <w:hyperlink r:id="rId291" w:history="1">
        <w:r>
          <w:rPr>
            <w:rFonts w:ascii="Arial" w:eastAsia="Arial" w:hAnsi="Arial" w:cs="Arial"/>
            <w:i/>
            <w:color w:val="0077CC"/>
            <w:sz w:val="20"/>
            <w:u w:val="single"/>
            <w:shd w:val="clear" w:color="auto" w:fill="FFFFFF"/>
          </w:rPr>
          <w:t xml:space="preserve"> at 258</w:t>
        </w:r>
      </w:hyperlink>
      <w:r>
        <w:rPr>
          <w:rFonts w:ascii="Arial" w:eastAsia="Arial" w:hAnsi="Arial" w:cs="Arial"/>
          <w:b/>
          <w:color w:val="000000"/>
          <w:sz w:val="20"/>
        </w:rPr>
        <w:t> [****98] </w:t>
      </w:r>
      <w:r>
        <w:rPr>
          <w:rFonts w:ascii="Arial" w:eastAsia="Arial" w:hAnsi="Arial" w:cs="Arial"/>
          <w:color w:val="000000"/>
          <w:sz w:val="20"/>
        </w:rPr>
        <w:t xml:space="preserve"> ("'If it is interstate commerce that feels the pinch, it does not matter how local the operation which applies the squeeze'" (quoting </w:t>
      </w:r>
      <w:bookmarkStart w:id="321" w:name="Bookmark_I4F5CR0K0K1MND40G0000400"/>
      <w:bookmarkEnd w:id="321"/>
      <w:r w:rsidR="00CF3DC9">
        <w:fldChar w:fldCharType="begin"/>
      </w:r>
      <w:r w:rsidR="00CF3DC9">
        <w:instrText>HYPERLINK "https://advance.lexis.com/api/document?collection=cases&amp;id=urn:contentItem:3S4X-JR30-003B-S2DK-00000-00&amp;context="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292" w:history="1">
        <w:r>
          <w:rPr>
            <w:rFonts w:ascii="Arial" w:eastAsia="Arial" w:hAnsi="Arial" w:cs="Arial"/>
            <w:i/>
            <w:color w:val="0077CC"/>
            <w:sz w:val="20"/>
            <w:u w:val="single"/>
            <w:shd w:val="clear" w:color="auto" w:fill="FFFFFF"/>
          </w:rPr>
          <w:t xml:space="preserve"> v. </w:t>
        </w:r>
      </w:hyperlink>
      <w:hyperlink r:id="rId293" w:history="1">
        <w:r>
          <w:rPr>
            <w:rFonts w:ascii="Arial" w:eastAsia="Arial" w:hAnsi="Arial" w:cs="Arial"/>
            <w:i/>
            <w:color w:val="0077CC"/>
            <w:sz w:val="20"/>
            <w:u w:val="single"/>
            <w:shd w:val="clear" w:color="auto" w:fill="FFFFFF"/>
          </w:rPr>
          <w:t>Women's Sportswear Mfrs. Assn.,</w:t>
        </w:r>
      </w:hyperlink>
      <w:hyperlink r:id="rId294" w:history="1">
        <w:r>
          <w:rPr>
            <w:rFonts w:ascii="Arial" w:eastAsia="Arial" w:hAnsi="Arial" w:cs="Arial"/>
            <w:i/>
            <w:color w:val="0077CC"/>
            <w:sz w:val="20"/>
            <w:u w:val="single"/>
            <w:shd w:val="clear" w:color="auto" w:fill="FFFFFF"/>
          </w:rPr>
          <w:t xml:space="preserve"> 336 U.S. 460, 464, 93 L. Ed. 805, 69 S. Ct. 714 (1949)))</w:t>
        </w:r>
      </w:hyperlink>
      <w:r>
        <w:rPr>
          <w:rFonts w:ascii="Arial" w:eastAsia="Arial" w:hAnsi="Arial" w:cs="Arial"/>
          <w:color w:val="000000"/>
          <w:sz w:val="20"/>
        </w:rPr>
        <w:t xml:space="preserve">. Nothing in the Constitution's language, or that of earlier cases prior to </w:t>
      </w:r>
      <w:r>
        <w:rPr>
          <w:rFonts w:ascii="Arial" w:eastAsia="Arial" w:hAnsi="Arial" w:cs="Arial"/>
          <w:i/>
          <w:color w:val="000000"/>
          <w:sz w:val="20"/>
        </w:rPr>
        <w:t>Lopez</w:t>
      </w:r>
      <w:r>
        <w:rPr>
          <w:rFonts w:ascii="Arial" w:eastAsia="Arial" w:hAnsi="Arial" w:cs="Arial"/>
          <w:color w:val="000000"/>
          <w:sz w:val="20"/>
        </w:rPr>
        <w:t>, explains why the Court should ignore one highly relevant characteristic of an interstate-commerce-affecting cause (how "local" it is), while placing critical constitutional weight upon a different, less obviously relevant, feature (how "economic" it is).</w:t>
      </w:r>
    </w:p>
    <w:p w:rsidR="00CF3DC9" w:rsidRDefault="00333B1A">
      <w:pPr>
        <w:widowControl w:val="0"/>
        <w:spacing w:before="240" w:line="260" w:lineRule="atLeast"/>
        <w:jc w:val="both"/>
      </w:pPr>
      <w:bookmarkStart w:id="322" w:name="Bookmark_para_128"/>
      <w:bookmarkEnd w:id="322"/>
      <w:r>
        <w:rPr>
          <w:rFonts w:ascii="Arial" w:eastAsia="Arial" w:hAnsi="Arial" w:cs="Arial"/>
          <w:color w:val="000000"/>
          <w:sz w:val="20"/>
        </w:rPr>
        <w:t xml:space="preserve">Most important, the Court's complex rules seem unlikely to help secure the very object that they seek, namely, the protection of "areas of traditional state regulation" from federal intrusion. </w:t>
      </w:r>
      <w:r>
        <w:rPr>
          <w:rFonts w:ascii="Arial" w:eastAsia="Arial" w:hAnsi="Arial" w:cs="Arial"/>
          <w:i/>
          <w:color w:val="000000"/>
          <w:sz w:val="20"/>
        </w:rPr>
        <w:t>Ante</w:t>
      </w:r>
      <w:r>
        <w:rPr>
          <w:rFonts w:ascii="Arial" w:eastAsia="Arial" w:hAnsi="Arial" w:cs="Arial"/>
          <w:color w:val="000000"/>
          <w:sz w:val="20"/>
        </w:rPr>
        <w:t xml:space="preserve">, at 15. </w:t>
      </w:r>
      <w:bookmarkStart w:id="323" w:name="Bookmark_I4F5CR0K0K1MND40K0000400"/>
      <w:bookmarkEnd w:id="323"/>
      <w:r>
        <w:rPr>
          <w:rFonts w:ascii="Arial" w:eastAsia="Arial" w:hAnsi="Arial" w:cs="Arial"/>
          <w:color w:val="000000"/>
          <w:sz w:val="20"/>
        </w:rPr>
        <w:t>The Court's rules, even if broadly interpreted, are underinclusive. The local pickpocket is no less a traditional subject of state regulation than is the local gender-motivated assault. Regardless, the Court reaffirms, as it should, Congress' well-established and frequently exercised power to enact laws that satisfy a commerce-related jurisdictional prerequisite -- for example, that some item relevant to the federally</w:t>
      </w:r>
      <w:r>
        <w:rPr>
          <w:rFonts w:ascii="Arial" w:eastAsia="Arial" w:hAnsi="Arial" w:cs="Arial"/>
          <w:b/>
          <w:color w:val="000000"/>
          <w:sz w:val="20"/>
        </w:rPr>
        <w:t> [****99] </w:t>
      </w:r>
      <w:r>
        <w:rPr>
          <w:rFonts w:ascii="Arial" w:eastAsia="Arial" w:hAnsi="Arial" w:cs="Arial"/>
          <w:color w:val="000000"/>
          <w:sz w:val="20"/>
        </w:rPr>
        <w:t xml:space="preserve"> regulated activity has at some time crossed a state line. </w:t>
      </w:r>
      <w:r>
        <w:rPr>
          <w:rFonts w:ascii="Arial" w:eastAsia="Arial" w:hAnsi="Arial" w:cs="Arial"/>
          <w:i/>
          <w:color w:val="000000"/>
          <w:sz w:val="20"/>
        </w:rPr>
        <w:t>Ante</w:t>
      </w:r>
      <w:r>
        <w:rPr>
          <w:rFonts w:ascii="Arial" w:eastAsia="Arial" w:hAnsi="Arial" w:cs="Arial"/>
          <w:color w:val="000000"/>
          <w:sz w:val="20"/>
        </w:rPr>
        <w:t xml:space="preserve">, at 8-9, 11, 13, and n. 5; </w:t>
      </w:r>
      <w:bookmarkStart w:id="324" w:name="Bookmark_I4F5CR0K0K1MND40J0000400"/>
      <w:bookmarkEnd w:id="324"/>
      <w:r w:rsidR="00CF3DC9">
        <w:fldChar w:fldCharType="begin"/>
      </w:r>
      <w:r w:rsidR="00CF3DC9">
        <w:instrText>HYPERLINK "https://advance.lexis.com/api/document?collection=cases&amp;id=urn:contentItem:3S42-78N0-003B-R3NW-00000-00&amp;context="</w:instrText>
      </w:r>
      <w:r w:rsidR="00CF3DC9">
        <w:fldChar w:fldCharType="separate"/>
      </w:r>
      <w:r>
        <w:rPr>
          <w:rFonts w:ascii="Arial" w:eastAsia="Arial" w:hAnsi="Arial" w:cs="Arial"/>
          <w:i/>
          <w:color w:val="0077CC"/>
          <w:sz w:val="20"/>
          <w:u w:val="single"/>
          <w:shd w:val="clear" w:color="auto" w:fill="FFFFFF"/>
        </w:rPr>
        <w:t xml:space="preserve">Lopez, supra, </w:t>
      </w:r>
      <w:r w:rsidR="00CF3DC9">
        <w:fldChar w:fldCharType="end"/>
      </w:r>
      <w:hyperlink r:id="rId295" w:history="1">
        <w:r>
          <w:rPr>
            <w:rFonts w:ascii="Arial" w:eastAsia="Arial" w:hAnsi="Arial" w:cs="Arial"/>
            <w:i/>
            <w:color w:val="0077CC"/>
            <w:sz w:val="20"/>
            <w:u w:val="single"/>
            <w:shd w:val="clear" w:color="auto" w:fill="FFFFFF"/>
          </w:rPr>
          <w:t>at 558</w:t>
        </w:r>
      </w:hyperlink>
      <w:r>
        <w:rPr>
          <w:rFonts w:ascii="Arial" w:eastAsia="Arial" w:hAnsi="Arial" w:cs="Arial"/>
          <w:color w:val="000000"/>
          <w:sz w:val="20"/>
        </w:rPr>
        <w:t xml:space="preserve">; </w:t>
      </w:r>
      <w:bookmarkStart w:id="325" w:name="Bookmark_I4F5CR0K0K1MND40M0000400"/>
      <w:bookmarkEnd w:id="325"/>
      <w:r w:rsidR="00CF3DC9">
        <w:fldChar w:fldCharType="begin"/>
      </w:r>
      <w:r w:rsidR="00CF3DC9">
        <w:instrText>HYPERLINK "https://advance.lexis.com/api/document?collection=cases&amp;id=urn:contentItem:3S4X-GRN0-003B-S2PX-00000-00&amp;context="</w:instrText>
      </w:r>
      <w:r w:rsidR="00CF3DC9">
        <w:fldChar w:fldCharType="separate"/>
      </w:r>
      <w:r>
        <w:rPr>
          <w:rFonts w:ascii="Arial" w:eastAsia="Arial" w:hAnsi="Arial" w:cs="Arial"/>
          <w:i/>
          <w:color w:val="0077CC"/>
          <w:sz w:val="20"/>
          <w:u w:val="single"/>
          <w:shd w:val="clear" w:color="auto" w:fill="FFFFFF"/>
        </w:rPr>
        <w:t>Heart of Atlanta Motel, supra,</w:t>
      </w:r>
      <w:r w:rsidR="00CF3DC9">
        <w:fldChar w:fldCharType="end"/>
      </w:r>
      <w:hyperlink r:id="rId296" w:history="1">
        <w:r>
          <w:rPr>
            <w:rFonts w:ascii="Arial" w:eastAsia="Arial" w:hAnsi="Arial" w:cs="Arial"/>
            <w:i/>
            <w:color w:val="0077CC"/>
            <w:sz w:val="20"/>
            <w:u w:val="single"/>
            <w:shd w:val="clear" w:color="auto" w:fill="FFFFFF"/>
          </w:rPr>
          <w:t xml:space="preserve"> at 256</w:t>
        </w:r>
      </w:hyperlink>
      <w:r>
        <w:rPr>
          <w:rFonts w:ascii="Arial" w:eastAsia="Arial" w:hAnsi="Arial" w:cs="Arial"/>
          <w:color w:val="000000"/>
          <w:sz w:val="20"/>
        </w:rPr>
        <w:t xml:space="preserve"> ("'The authority of Congress to keep the channels of interstate commerce free from immoral and injurious uses has been frequently sustained, and is no longer open to question'" (quoting </w:t>
      </w:r>
      <w:bookmarkStart w:id="326" w:name="Bookmark_I4F5CR0K0K1MND4310000400"/>
      <w:bookmarkEnd w:id="326"/>
      <w:r w:rsidR="00CF3DC9">
        <w:fldChar w:fldCharType="begin"/>
      </w:r>
      <w:r w:rsidR="00CF3DC9">
        <w:instrText>HYPERLINK "https://advance.lexis.com/api/document?collection=cases&amp;id=urn:contentItem:3S4X-6F80-003B-H1RV-00000-00&amp;context="</w:instrText>
      </w:r>
      <w:r w:rsidR="00CF3DC9">
        <w:fldChar w:fldCharType="separate"/>
      </w:r>
      <w:r>
        <w:rPr>
          <w:rFonts w:ascii="Arial" w:eastAsia="Arial" w:hAnsi="Arial" w:cs="Arial"/>
          <w:i/>
          <w:color w:val="0077CC"/>
          <w:sz w:val="20"/>
          <w:u w:val="single"/>
          <w:shd w:val="clear" w:color="auto" w:fill="FFFFFF"/>
        </w:rPr>
        <w:t>Caminetti</w:t>
      </w:r>
      <w:r w:rsidR="00CF3DC9">
        <w:fldChar w:fldCharType="end"/>
      </w:r>
      <w:hyperlink r:id="rId297" w:history="1">
        <w:r>
          <w:rPr>
            <w:rFonts w:ascii="Arial" w:eastAsia="Arial" w:hAnsi="Arial" w:cs="Arial"/>
            <w:i/>
            <w:color w:val="0077CC"/>
            <w:sz w:val="20"/>
            <w:u w:val="single"/>
            <w:shd w:val="clear" w:color="auto" w:fill="FFFFFF"/>
          </w:rPr>
          <w:t xml:space="preserve"> v. </w:t>
        </w:r>
      </w:hyperlink>
      <w:hyperlink r:id="rId298" w:history="1">
        <w:r>
          <w:rPr>
            <w:rFonts w:ascii="Arial" w:eastAsia="Arial" w:hAnsi="Arial" w:cs="Arial"/>
            <w:i/>
            <w:color w:val="0077CC"/>
            <w:sz w:val="20"/>
            <w:u w:val="single"/>
            <w:shd w:val="clear" w:color="auto" w:fill="FFFFFF"/>
          </w:rPr>
          <w:t>United States,</w:t>
        </w:r>
      </w:hyperlink>
      <w:hyperlink r:id="rId299" w:history="1">
        <w:r>
          <w:rPr>
            <w:rFonts w:ascii="Arial" w:eastAsia="Arial" w:hAnsi="Arial" w:cs="Arial"/>
            <w:i/>
            <w:color w:val="0077CC"/>
            <w:sz w:val="20"/>
            <w:u w:val="single"/>
            <w:shd w:val="clear" w:color="auto" w:fill="FFFFFF"/>
          </w:rPr>
          <w:t xml:space="preserve"> 242 U.S. 470, 491, 61 L. Ed. 442, 37 S. Ct. 192 (1917)))</w:t>
        </w:r>
      </w:hyperlink>
      <w:r>
        <w:rPr>
          <w:rFonts w:ascii="Arial" w:eastAsia="Arial" w:hAnsi="Arial" w:cs="Arial"/>
          <w:color w:val="000000"/>
          <w:sz w:val="20"/>
        </w:rPr>
        <w:t xml:space="preserve">; see also </w:t>
      </w:r>
      <w:bookmarkStart w:id="327" w:name="Bookmark_I4F5CR0K0K1MND4330000400"/>
      <w:bookmarkEnd w:id="327"/>
      <w:r w:rsidR="00CF3DC9">
        <w:fldChar w:fldCharType="begin"/>
      </w:r>
      <w:r w:rsidR="00CF3DC9">
        <w:instrText>HYPERLINK "https://advance.lexis.com/api/document?collection=cases&amp;id=urn:contentItem:3S4X-DCC0-003B-S06T-00000-00&amp;context="</w:instrText>
      </w:r>
      <w:r w:rsidR="00CF3DC9">
        <w:fldChar w:fldCharType="separate"/>
      </w:r>
      <w:r>
        <w:rPr>
          <w:rFonts w:ascii="Arial" w:eastAsia="Arial" w:hAnsi="Arial" w:cs="Arial"/>
          <w:i/>
          <w:color w:val="0077CC"/>
          <w:sz w:val="20"/>
          <w:u w:val="single"/>
          <w:shd w:val="clear" w:color="auto" w:fill="FFFFFF"/>
        </w:rPr>
        <w:t>United States</w:t>
      </w:r>
      <w:r w:rsidR="00CF3DC9">
        <w:fldChar w:fldCharType="end"/>
      </w:r>
      <w:hyperlink r:id="rId300" w:history="1">
        <w:r>
          <w:rPr>
            <w:rFonts w:ascii="Arial" w:eastAsia="Arial" w:hAnsi="Arial" w:cs="Arial"/>
            <w:i/>
            <w:color w:val="0077CC"/>
            <w:sz w:val="20"/>
            <w:u w:val="single"/>
            <w:shd w:val="clear" w:color="auto" w:fill="FFFFFF"/>
          </w:rPr>
          <w:t xml:space="preserve"> v. </w:t>
        </w:r>
      </w:hyperlink>
      <w:hyperlink r:id="rId301" w:history="1">
        <w:r>
          <w:rPr>
            <w:rFonts w:ascii="Arial" w:eastAsia="Arial" w:hAnsi="Arial" w:cs="Arial"/>
            <w:i/>
            <w:color w:val="0077CC"/>
            <w:sz w:val="20"/>
            <w:u w:val="single"/>
            <w:shd w:val="clear" w:color="auto" w:fill="FFFFFF"/>
          </w:rPr>
          <w:t>Bass,</w:t>
        </w:r>
      </w:hyperlink>
      <w:hyperlink r:id="rId302" w:history="1">
        <w:r>
          <w:rPr>
            <w:rFonts w:ascii="Arial" w:eastAsia="Arial" w:hAnsi="Arial" w:cs="Arial"/>
            <w:i/>
            <w:color w:val="0077CC"/>
            <w:sz w:val="20"/>
            <w:u w:val="single"/>
            <w:shd w:val="clear" w:color="auto" w:fill="FFFFFF"/>
          </w:rPr>
          <w:t xml:space="preserve"> 404 U.S. 336, 347-350, 30 L. Ed. 2d 488, 92 S. Ct. 515 (1971)</w:t>
        </w:r>
      </w:hyperlink>
      <w:r>
        <w:rPr>
          <w:rFonts w:ascii="Arial" w:eastAsia="Arial" w:hAnsi="Arial" w:cs="Arial"/>
          <w:color w:val="000000"/>
          <w:sz w:val="20"/>
        </w:rPr>
        <w:t xml:space="preserve"> (saving ambiguous felon-in-possession statute by requiring gun to have crossed state line); </w:t>
      </w:r>
      <w:bookmarkStart w:id="328" w:name="Bookmark_I4F5CR0K0K1MND4470000400"/>
      <w:bookmarkEnd w:id="328"/>
      <w:r w:rsidR="00CF3DC9">
        <w:fldChar w:fldCharType="begin"/>
      </w:r>
      <w:r w:rsidR="00CF3DC9">
        <w:instrText>HYPERLINK "https://advance.lexis.com/api/document?collection=cases&amp;id=urn:contentItem:3S4X-9DK0-003B-S1X5-00000-00&amp;context="</w:instrText>
      </w:r>
      <w:r w:rsidR="00CF3DC9">
        <w:fldChar w:fldCharType="separate"/>
      </w:r>
      <w:r>
        <w:rPr>
          <w:rFonts w:ascii="Arial" w:eastAsia="Arial" w:hAnsi="Arial" w:cs="Arial"/>
          <w:i/>
          <w:color w:val="0077CC"/>
          <w:sz w:val="20"/>
          <w:u w:val="single"/>
          <w:shd w:val="clear" w:color="auto" w:fill="FFFFFF"/>
        </w:rPr>
        <w:t>Scarborough</w:t>
      </w:r>
      <w:r w:rsidR="00CF3DC9">
        <w:fldChar w:fldCharType="end"/>
      </w:r>
      <w:hyperlink r:id="rId303" w:history="1">
        <w:r>
          <w:rPr>
            <w:rFonts w:ascii="Arial" w:eastAsia="Arial" w:hAnsi="Arial" w:cs="Arial"/>
            <w:i/>
            <w:color w:val="0077CC"/>
            <w:sz w:val="20"/>
            <w:u w:val="single"/>
            <w:shd w:val="clear" w:color="auto" w:fill="FFFFFF"/>
          </w:rPr>
          <w:t xml:space="preserve"> v. </w:t>
        </w:r>
      </w:hyperlink>
      <w:hyperlink r:id="rId304" w:history="1">
        <w:r>
          <w:rPr>
            <w:rFonts w:ascii="Arial" w:eastAsia="Arial" w:hAnsi="Arial" w:cs="Arial"/>
            <w:i/>
            <w:color w:val="0077CC"/>
            <w:sz w:val="20"/>
            <w:u w:val="single"/>
            <w:shd w:val="clear" w:color="auto" w:fill="FFFFFF"/>
          </w:rPr>
          <w:t>United States,</w:t>
        </w:r>
      </w:hyperlink>
      <w:hyperlink r:id="rId305" w:history="1">
        <w:r>
          <w:rPr>
            <w:rFonts w:ascii="Arial" w:eastAsia="Arial" w:hAnsi="Arial" w:cs="Arial"/>
            <w:i/>
            <w:color w:val="0077CC"/>
            <w:sz w:val="20"/>
            <w:u w:val="single"/>
            <w:shd w:val="clear" w:color="auto" w:fill="FFFFFF"/>
          </w:rPr>
          <w:t xml:space="preserve"> 431 U.S. 563, 575, 52 L. Ed. 2d 582, 97 S. Ct. 1963 (1977)</w:t>
        </w:r>
      </w:hyperlink>
      <w:r>
        <w:rPr>
          <w:rFonts w:ascii="Arial" w:eastAsia="Arial" w:hAnsi="Arial" w:cs="Arial"/>
          <w:color w:val="000000"/>
          <w:sz w:val="20"/>
        </w:rPr>
        <w:t xml:space="preserve"> (interpreting same statute to require only that gun passed "in interstate commerce" "at some time," without questioning constitutionality); cf., </w:t>
      </w:r>
      <w:r>
        <w:rPr>
          <w:rFonts w:ascii="Arial" w:eastAsia="Arial" w:hAnsi="Arial" w:cs="Arial"/>
          <w:i/>
          <w:color w:val="000000"/>
          <w:sz w:val="20"/>
        </w:rPr>
        <w:t>e.g.</w:t>
      </w:r>
      <w:r>
        <w:rPr>
          <w:rFonts w:ascii="Arial" w:eastAsia="Arial" w:hAnsi="Arial" w:cs="Arial"/>
          <w:color w:val="000000"/>
          <w:sz w:val="20"/>
        </w:rPr>
        <w:t xml:space="preserve">, </w:t>
      </w:r>
      <w:hyperlink r:id="rId306" w:history="1">
        <w:r>
          <w:rPr>
            <w:rFonts w:ascii="Arial" w:eastAsia="Arial" w:hAnsi="Arial" w:cs="Arial"/>
            <w:i/>
            <w:color w:val="0077CC"/>
            <w:sz w:val="20"/>
            <w:u w:val="single"/>
            <w:shd w:val="clear" w:color="auto" w:fill="FFFFFF"/>
          </w:rPr>
          <w:t>18 U.S.C. § 2261(a)(1)</w:t>
        </w:r>
      </w:hyperlink>
      <w:r>
        <w:rPr>
          <w:rFonts w:ascii="Arial" w:eastAsia="Arial" w:hAnsi="Arial" w:cs="Arial"/>
          <w:color w:val="000000"/>
          <w:sz w:val="20"/>
        </w:rPr>
        <w:t xml:space="preserve"> (making it a federal crime for a person to cross state lines to commit </w:t>
      </w:r>
      <w:r>
        <w:rPr>
          <w:rFonts w:ascii="Arial" w:eastAsia="Arial" w:hAnsi="Arial" w:cs="Arial"/>
          <w:b/>
          <w:color w:val="000000"/>
          <w:sz w:val="20"/>
        </w:rPr>
        <w:t> [*659] </w:t>
      </w:r>
      <w:r>
        <w:rPr>
          <w:rFonts w:ascii="Arial" w:eastAsia="Arial" w:hAnsi="Arial" w:cs="Arial"/>
          <w:color w:val="000000"/>
          <w:sz w:val="20"/>
        </w:rPr>
        <w:t xml:space="preserve"> a crime of violence against a spouse or intimate partner); § 1951(a) (federal crime to commit</w:t>
      </w:r>
      <w:r>
        <w:rPr>
          <w:rFonts w:ascii="Arial" w:eastAsia="Arial" w:hAnsi="Arial" w:cs="Arial"/>
          <w:b/>
          <w:color w:val="000000"/>
          <w:sz w:val="20"/>
        </w:rPr>
        <w:t> [**1776] </w:t>
      </w:r>
      <w:r>
        <w:rPr>
          <w:rFonts w:ascii="Arial" w:eastAsia="Arial" w:hAnsi="Arial" w:cs="Arial"/>
          <w:color w:val="000000"/>
          <w:sz w:val="20"/>
        </w:rPr>
        <w:t xml:space="preserve"> robbery, extortion, physical violence or threat thereof, where "article or commodity in commerce" is affected, obstructed or delayed); </w:t>
      </w:r>
      <w:r>
        <w:rPr>
          <w:rFonts w:ascii="Arial" w:eastAsia="Arial" w:hAnsi="Arial" w:cs="Arial"/>
          <w:b/>
          <w:color w:val="000000"/>
          <w:sz w:val="20"/>
        </w:rPr>
        <w:t> [****100] </w:t>
      </w:r>
      <w:r>
        <w:rPr>
          <w:rFonts w:ascii="Arial" w:eastAsia="Arial" w:hAnsi="Arial" w:cs="Arial"/>
          <w:color w:val="000000"/>
          <w:sz w:val="20"/>
        </w:rPr>
        <w:t xml:space="preserve"> § 2315 (making unlawful </w:t>
      </w:r>
      <w:r>
        <w:rPr>
          <w:rFonts w:ascii="Arial" w:eastAsia="Arial" w:hAnsi="Arial" w:cs="Arial"/>
          <w:b/>
          <w:color w:val="000000"/>
          <w:sz w:val="20"/>
        </w:rPr>
        <w:t> [***702] </w:t>
      </w:r>
      <w:r>
        <w:rPr>
          <w:rFonts w:ascii="Arial" w:eastAsia="Arial" w:hAnsi="Arial" w:cs="Arial"/>
          <w:color w:val="000000"/>
          <w:sz w:val="20"/>
        </w:rPr>
        <w:t xml:space="preserve"> the knowing receipt or possession of certain stolen items that have "crossed a State . . . boundary"); </w:t>
      </w:r>
      <w:hyperlink r:id="rId307" w:history="1">
        <w:r>
          <w:rPr>
            <w:rFonts w:ascii="Arial" w:eastAsia="Arial" w:hAnsi="Arial" w:cs="Arial"/>
            <w:i/>
            <w:color w:val="0077CC"/>
            <w:sz w:val="20"/>
            <w:u w:val="single"/>
            <w:shd w:val="clear" w:color="auto" w:fill="FFFFFF"/>
          </w:rPr>
          <w:t>§ 922(g)(1)</w:t>
        </w:r>
      </w:hyperlink>
      <w:r>
        <w:rPr>
          <w:rFonts w:ascii="Arial" w:eastAsia="Arial" w:hAnsi="Arial" w:cs="Arial"/>
          <w:color w:val="000000"/>
          <w:sz w:val="20"/>
        </w:rPr>
        <w:t xml:space="preserve"> (prohibiting felons from shipping, transporting, receiving, or possessing firearms "in interstate . . . commerce").</w:t>
      </w:r>
      <w:r w:rsidR="00A41A76">
        <w:rPr>
          <w:rFonts w:ascii="Arial" w:eastAsia="Arial" w:hAnsi="Arial" w:cs="Arial"/>
          <w:color w:val="000000"/>
          <w:sz w:val="20"/>
        </w:rPr>
        <w:t xml:space="preserve"> . . .</w:t>
      </w:r>
    </w:p>
    <w:p w:rsidR="00CF3DC9" w:rsidRDefault="00CF3DC9">
      <w:pPr>
        <w:ind w:left="200"/>
      </w:pPr>
      <w:bookmarkStart w:id="329" w:name="Bookmark_para_129"/>
      <w:bookmarkEnd w:id="329"/>
    </w:p>
    <w:sectPr w:rsidR="00CF3DC9" w:rsidSect="00CF3DC9">
      <w:headerReference w:type="default" r:id="rId308"/>
      <w:footerReference w:type="default" r:id="rId309"/>
      <w:footerReference w:type="first" r:id="rId310"/>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AA0" w:rsidRDefault="00403AA0">
      <w:r>
        <w:separator/>
      </w:r>
    </w:p>
  </w:endnote>
  <w:endnote w:type="continuationSeparator" w:id="0">
    <w:p w:rsidR="00403AA0" w:rsidRDefault="0040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403AA0">
      <w:trPr>
        <w:jc w:val="center"/>
      </w:trPr>
      <w:tc>
        <w:tcPr>
          <w:tcW w:w="2600" w:type="dxa"/>
          <w:tcMar>
            <w:top w:w="200" w:type="dxa"/>
          </w:tcMar>
          <w:vAlign w:val="center"/>
        </w:tcPr>
        <w:p w:rsidR="00403AA0" w:rsidRDefault="00403AA0"/>
      </w:tc>
      <w:tc>
        <w:tcPr>
          <w:tcW w:w="4880" w:type="dxa"/>
          <w:tcMar>
            <w:top w:w="200" w:type="dxa"/>
          </w:tcMar>
          <w:vAlign w:val="center"/>
        </w:tcPr>
        <w:p w:rsidR="00403AA0" w:rsidRDefault="00403AA0">
          <w:pPr>
            <w:jc w:val="center"/>
          </w:pPr>
          <w:r>
            <w:rPr>
              <w:rFonts w:ascii="Arial" w:eastAsia="Arial" w:hAnsi="Arial" w:cs="Arial"/>
              <w:sz w:val="20"/>
            </w:rPr>
            <w:t xml:space="preserve"> </w:t>
          </w:r>
        </w:p>
      </w:tc>
      <w:tc>
        <w:tcPr>
          <w:tcW w:w="2600" w:type="dxa"/>
          <w:tcMar>
            <w:top w:w="200" w:type="dxa"/>
          </w:tcMar>
          <w:vAlign w:val="center"/>
        </w:tcPr>
        <w:p w:rsidR="00403AA0" w:rsidRDefault="00403AA0"/>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AA0" w:rsidRDefault="00403AA0">
    <w:pPr>
      <w:spacing w:before="200"/>
      <w:jc w:val="center"/>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AA0" w:rsidRDefault="00403AA0">
      <w:r>
        <w:separator/>
      </w:r>
    </w:p>
  </w:footnote>
  <w:footnote w:type="continuationSeparator" w:id="0">
    <w:p w:rsidR="00403AA0" w:rsidRDefault="00403AA0">
      <w:r>
        <w:continuationSeparator/>
      </w:r>
    </w:p>
  </w:footnote>
  <w:footnote w:id="1">
    <w:p w:rsidR="00403AA0" w:rsidRDefault="00403AA0">
      <w:pPr>
        <w:pStyle w:val="FootnoteText"/>
      </w:pPr>
      <w:r>
        <w:rPr>
          <w:rStyle w:val="FootnoteReference"/>
        </w:rPr>
        <w:footnoteRef/>
      </w:r>
      <w:r>
        <w:t xml:space="preserve"> This case has been more extensively edited than most that I have assigned. I have taken out many footnotes and discussion of caselaw. I have merely added marks of ellipses where there is missing text.</w:t>
      </w:r>
    </w:p>
  </w:footnote>
  <w:footnote w:id="2">
    <w:p w:rsidR="00403AA0" w:rsidRDefault="00403AA0">
      <w:pPr>
        <w:widowControl w:val="0"/>
        <w:spacing w:before="120" w:line="240" w:lineRule="atLeast"/>
        <w:jc w:val="both"/>
      </w:pPr>
      <w:r>
        <w:rPr>
          <w:rFonts w:ascii="Arial" w:eastAsia="Arial" w:hAnsi="Arial" w:cs="Arial"/>
          <w:color w:val="000000"/>
          <w:sz w:val="18"/>
          <w:vertAlign w:val="superscript"/>
        </w:rPr>
        <w:t>* </w:t>
      </w:r>
      <w:bookmarkStart w:id="0" w:name="Bookmark_fnpara_1"/>
      <w:bookmarkEnd w:id="0"/>
      <w:r>
        <w:rPr>
          <w:rFonts w:ascii="Arial" w:eastAsia="Arial" w:hAnsi="Arial" w:cs="Arial"/>
          <w:color w:val="000000"/>
          <w:sz w:val="18"/>
        </w:rPr>
        <w:t>Together with No. 99-29, Brzonkala v. Morrison et al., also on certiorari to the same court.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403AA0">
      <w:trPr>
        <w:jc w:val="center"/>
      </w:trPr>
      <w:tc>
        <w:tcPr>
          <w:tcW w:w="10080" w:type="dxa"/>
          <w:vAlign w:val="center"/>
        </w:tcPr>
        <w:p w:rsidR="00403AA0" w:rsidRDefault="00403AA0">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noProof/>
              <w:sz w:val="20"/>
            </w:rPr>
            <w:t>29</w:t>
          </w:r>
          <w:r>
            <w:rPr>
              <w:rFonts w:ascii="Arial" w:eastAsia="Arial" w:hAnsi="Arial" w:cs="Arial"/>
              <w:sz w:val="2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1167"/>
    <w:rsid w:val="00333B1A"/>
    <w:rsid w:val="00403AA0"/>
    <w:rsid w:val="006E3960"/>
    <w:rsid w:val="00A41A76"/>
    <w:rsid w:val="00A77B3E"/>
    <w:rsid w:val="00BE3282"/>
    <w:rsid w:val="00CA2A55"/>
    <w:rsid w:val="00CF3DC9"/>
    <w:rsid w:val="00D90E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
    <o:shapelayout v:ext="edit">
      <o:idmap v:ext="edit" data="1"/>
    </o:shapelayout>
  </w:shapeDefaults>
  <w:decimalSymbol w:val="."/>
  <w:listSeparator w:val=","/>
  <w14:docId w14:val="457D7603"/>
  <w15:docId w15:val="{0E5F9C38-4462-2242-8178-B70669F2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DC9"/>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0E0E"/>
    <w:pPr>
      <w:tabs>
        <w:tab w:val="center" w:pos="4680"/>
        <w:tab w:val="right" w:pos="9360"/>
      </w:tabs>
    </w:pPr>
  </w:style>
  <w:style w:type="character" w:customStyle="1" w:styleId="HeaderChar">
    <w:name w:val="Header Char"/>
    <w:basedOn w:val="DefaultParagraphFont"/>
    <w:link w:val="Header"/>
    <w:rsid w:val="00D90E0E"/>
    <w:rPr>
      <w:sz w:val="24"/>
      <w:szCs w:val="24"/>
    </w:rPr>
  </w:style>
  <w:style w:type="paragraph" w:styleId="Footer">
    <w:name w:val="footer"/>
    <w:basedOn w:val="Normal"/>
    <w:link w:val="FooterChar"/>
    <w:unhideWhenUsed/>
    <w:rsid w:val="00D90E0E"/>
    <w:pPr>
      <w:tabs>
        <w:tab w:val="center" w:pos="4680"/>
        <w:tab w:val="right" w:pos="9360"/>
      </w:tabs>
    </w:pPr>
  </w:style>
  <w:style w:type="character" w:customStyle="1" w:styleId="FooterChar">
    <w:name w:val="Footer Char"/>
    <w:basedOn w:val="DefaultParagraphFont"/>
    <w:link w:val="Footer"/>
    <w:rsid w:val="00D90E0E"/>
    <w:rPr>
      <w:sz w:val="24"/>
      <w:szCs w:val="24"/>
    </w:rPr>
  </w:style>
  <w:style w:type="paragraph" w:styleId="FootnoteText">
    <w:name w:val="footnote text"/>
    <w:basedOn w:val="Normal"/>
    <w:link w:val="FootnoteTextChar"/>
    <w:semiHidden/>
    <w:unhideWhenUsed/>
    <w:rsid w:val="006E3960"/>
    <w:rPr>
      <w:sz w:val="20"/>
      <w:szCs w:val="20"/>
    </w:rPr>
  </w:style>
  <w:style w:type="character" w:customStyle="1" w:styleId="FootnoteTextChar">
    <w:name w:val="Footnote Text Char"/>
    <w:basedOn w:val="DefaultParagraphFont"/>
    <w:link w:val="FootnoteText"/>
    <w:semiHidden/>
    <w:rsid w:val="006E3960"/>
  </w:style>
  <w:style w:type="character" w:styleId="FootnoteReference">
    <w:name w:val="footnote reference"/>
    <w:basedOn w:val="DefaultParagraphFont"/>
    <w:semiHidden/>
    <w:unhideWhenUsed/>
    <w:rsid w:val="006E39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advance.lexis.com/api/document?collection=cases&amp;id=urn:contentItem:3S4X-KR80-003B-H0CY-00000-00&amp;context=" TargetMode="External"/><Relationship Id="rId299" Type="http://schemas.openxmlformats.org/officeDocument/2006/relationships/hyperlink" Target="https://advance.lexis.com/api/document?collection=cases&amp;id=urn:contentItem:3S4X-6F80-003B-H1RV-00000-00&amp;context=" TargetMode="External"/><Relationship Id="rId21" Type="http://schemas.openxmlformats.org/officeDocument/2006/relationships/hyperlink" Target="https://advance.lexis.com/api/document?collection=cases&amp;id=urn:contentItem:3S42-78N0-003B-R3NW-00000-00&amp;context=" TargetMode="External"/><Relationship Id="rId63" Type="http://schemas.openxmlformats.org/officeDocument/2006/relationships/hyperlink" Target="https://advance.lexis.com/api/document?collection=statutes-legislation&amp;id=urn:contentItem:8T9R-PP62-D6RV-H2XS-00000-00&amp;context=" TargetMode="External"/><Relationship Id="rId159" Type="http://schemas.openxmlformats.org/officeDocument/2006/relationships/hyperlink" Target="https://advance.lexis.com/api/document?collection=cases&amp;id=urn:contentItem:3S65-HXV0-003B-R16D-00000-00&amp;context=" TargetMode="External"/><Relationship Id="rId170" Type="http://schemas.openxmlformats.org/officeDocument/2006/relationships/hyperlink" Target="https://advance.lexis.com/api/document?collection=cases&amp;id=urn:contentItem:3S4X-HW40-003B-H38X-00000-00&amp;context=" TargetMode="External"/><Relationship Id="rId226" Type="http://schemas.openxmlformats.org/officeDocument/2006/relationships/hyperlink" Target="https://advance.lexis.com/api/document?collection=statutes-legislation&amp;id=urn:contentItem:8T9R-T5M2-D6RV-H38C-00000-00&amp;context=" TargetMode="External"/><Relationship Id="rId268" Type="http://schemas.openxmlformats.org/officeDocument/2006/relationships/hyperlink" Target="https://advance.lexis.com/api/document?collection=statutes-legislation&amp;id=urn:contentItem:8T9R-PP62-D6RV-H2XS-00000-00&amp;context=" TargetMode="External"/><Relationship Id="rId32" Type="http://schemas.openxmlformats.org/officeDocument/2006/relationships/hyperlink" Target="https://advance.lexis.com/api/document?collection=cases&amp;id=urn:contentItem:3S42-78N0-003B-R3NW-00000-00&amp;context=" TargetMode="External"/><Relationship Id="rId74" Type="http://schemas.openxmlformats.org/officeDocument/2006/relationships/hyperlink" Target="https://advance.lexis.com/api/document?collection=cases&amp;id=urn:contentItem:3S4X-DM70-003B-S366-00000-00&amp;context=" TargetMode="External"/><Relationship Id="rId128" Type="http://schemas.openxmlformats.org/officeDocument/2006/relationships/hyperlink" Target="https://advance.lexis.com/api/document?collection=cases&amp;id=urn:contentItem:3S65-HXV0-003B-R16D-00000-00&amp;context=" TargetMode="External"/><Relationship Id="rId5" Type="http://schemas.openxmlformats.org/officeDocument/2006/relationships/endnotes" Target="endnotes.xml"/><Relationship Id="rId181" Type="http://schemas.openxmlformats.org/officeDocument/2006/relationships/hyperlink" Target="https://advance.lexis.com/api/document?collection=cases&amp;id=urn:contentItem:3RHM-BW90-003B-R0KN-00000-00&amp;context=" TargetMode="External"/><Relationship Id="rId237" Type="http://schemas.openxmlformats.org/officeDocument/2006/relationships/hyperlink" Target="https://advance.lexis.com/api/document?collection=cases&amp;id=urn:contentItem:3S4X-G3C0-003B-S2S4-00000-00&amp;context=" TargetMode="External"/><Relationship Id="rId279" Type="http://schemas.openxmlformats.org/officeDocument/2006/relationships/hyperlink" Target="https://advance.lexis.com/api/document?collection=cases&amp;id=urn:contentItem:3S4X-GRN0-003B-S2PY-00000-00&amp;context=" TargetMode="External"/><Relationship Id="rId43" Type="http://schemas.openxmlformats.org/officeDocument/2006/relationships/hyperlink" Target="https://advance.lexis.com/api/document?collection=cases&amp;id=urn:contentItem:3S4X-DM70-003B-S366-00000-00&amp;context=" TargetMode="External"/><Relationship Id="rId139" Type="http://schemas.openxmlformats.org/officeDocument/2006/relationships/hyperlink" Target="https://advance.lexis.com/api/document?collection=cases&amp;id=urn:contentItem:3Y9N-GRT0-004C-001C-00000-00&amp;context=" TargetMode="External"/><Relationship Id="rId290" Type="http://schemas.openxmlformats.org/officeDocument/2006/relationships/hyperlink" Target="https://advance.lexis.com/api/document?collection=cases&amp;id=urn:contentItem:3S4X-5300-003B-73MS-00000-00&amp;context=" TargetMode="External"/><Relationship Id="rId304" Type="http://schemas.openxmlformats.org/officeDocument/2006/relationships/hyperlink" Target="https://advance.lexis.com/api/document?collection=cases&amp;id=urn:contentItem:3S4X-9DK0-003B-S1X5-00000-00&amp;context=" TargetMode="External"/><Relationship Id="rId85" Type="http://schemas.openxmlformats.org/officeDocument/2006/relationships/hyperlink" Target="https://advance.lexis.com/api/document?collection=cases&amp;id=urn:contentItem:3S42-78N0-003B-R3NW-00000-00&amp;context=" TargetMode="External"/><Relationship Id="rId150" Type="http://schemas.openxmlformats.org/officeDocument/2006/relationships/hyperlink" Target="https://advance.lexis.com/api/document?collection=cases&amp;id=urn:contentItem:3S4X-5DB0-003B-S4DF-00000-00&amp;context=" TargetMode="External"/><Relationship Id="rId192" Type="http://schemas.openxmlformats.org/officeDocument/2006/relationships/hyperlink" Target="https://advance.lexis.com/api/document?collection=cases&amp;id=urn:contentItem:3S4X-D6M0-003B-S2K0-00000-00&amp;context=" TargetMode="External"/><Relationship Id="rId206" Type="http://schemas.openxmlformats.org/officeDocument/2006/relationships/hyperlink" Target="https://advance.lexis.com/api/document?collection=cases&amp;id=urn:contentItem:3S4X-G5P0-003B-S3PM-00000-00&amp;context=" TargetMode="External"/><Relationship Id="rId248" Type="http://schemas.openxmlformats.org/officeDocument/2006/relationships/hyperlink" Target="https://advance.lexis.com/api/document?collection=cases&amp;id=urn:contentItem:3S4X-5300-003B-73MS-00000-00&amp;context=" TargetMode="External"/><Relationship Id="rId12" Type="http://schemas.openxmlformats.org/officeDocument/2006/relationships/hyperlink" Target="https://advance.lexis.com/api/document?collection=statutes-legislation&amp;id=urn:contentItem:8SHT-0732-D6RV-H1W7-00000-00&amp;context=" TargetMode="External"/><Relationship Id="rId108" Type="http://schemas.openxmlformats.org/officeDocument/2006/relationships/hyperlink" Target="https://advance.lexis.com/api/document?collection=statutes-legislation&amp;id=urn:contentItem:8SHT-0732-D6RV-H1W7-00000-00&amp;context=" TargetMode="External"/><Relationship Id="rId54" Type="http://schemas.openxmlformats.org/officeDocument/2006/relationships/hyperlink" Target="https://advance.lexis.com/api/document?collection=cases&amp;id=urn:contentItem:3S4X-DM70-003B-S366-00000-00&amp;context=" TargetMode="External"/><Relationship Id="rId96" Type="http://schemas.openxmlformats.org/officeDocument/2006/relationships/hyperlink" Target="https://advance.lexis.com/api/document?collection=statutes-legislation&amp;id=urn:contentItem:8T9R-PP62-D6RV-H2XS-00000-00&amp;context=" TargetMode="External"/><Relationship Id="rId161" Type="http://schemas.openxmlformats.org/officeDocument/2006/relationships/hyperlink" Target="https://advance.lexis.com/api/document?collection=statutes-legislation&amp;id=urn:contentItem:8T9R-T5M2-D6RV-H38C-00000-00&amp;context=" TargetMode="External"/><Relationship Id="rId217" Type="http://schemas.openxmlformats.org/officeDocument/2006/relationships/hyperlink" Target="https://advance.lexis.com/api/document?collection=statutes-legislation&amp;id=urn:contentItem:8SHT-0712-D6RV-H526-00000-00&amp;context=" TargetMode="External"/><Relationship Id="rId259" Type="http://schemas.openxmlformats.org/officeDocument/2006/relationships/hyperlink" Target="https://advance.lexis.com/api/document?collection=cases&amp;id=urn:contentItem:3S65-J0X0-003B-R27C-00000-00&amp;context=" TargetMode="External"/><Relationship Id="rId23" Type="http://schemas.openxmlformats.org/officeDocument/2006/relationships/hyperlink" Target="https://advance.lexis.com/api/document?collection=cases&amp;id=urn:contentItem:3S42-78N0-003B-R3NW-00000-00&amp;context=" TargetMode="External"/><Relationship Id="rId119" Type="http://schemas.openxmlformats.org/officeDocument/2006/relationships/hyperlink" Target="https://advance.lexis.com/api/document?collection=cases&amp;id=urn:contentItem:3S42-78N0-003B-R3NW-00000-00&amp;context=" TargetMode="External"/><Relationship Id="rId270" Type="http://schemas.openxmlformats.org/officeDocument/2006/relationships/hyperlink" Target="https://advance.lexis.com/api/document?collection=cases&amp;id=urn:contentItem:3S4X-DM70-003B-S366-00000-00&amp;context=" TargetMode="External"/><Relationship Id="rId44" Type="http://schemas.openxmlformats.org/officeDocument/2006/relationships/hyperlink" Target="https://advance.lexis.com/api/document?collection=cases&amp;id=urn:contentItem:3S4X-DM70-003B-S366-00000-00&amp;context=" TargetMode="External"/><Relationship Id="rId65" Type="http://schemas.openxmlformats.org/officeDocument/2006/relationships/hyperlink" Target="https://advance.lexis.com/api/document?collection=statutes-legislation&amp;id=urn:contentItem:8SG9-5042-D6RV-H05V-00000-00&amp;context=" TargetMode="External"/><Relationship Id="rId86" Type="http://schemas.openxmlformats.org/officeDocument/2006/relationships/hyperlink" Target="https://advance.lexis.com/api/document?collection=statutes-legislation&amp;id=urn:contentItem:8T9R-PP62-D6RV-H2XS-00000-00&amp;context=" TargetMode="External"/><Relationship Id="rId130" Type="http://schemas.openxmlformats.org/officeDocument/2006/relationships/hyperlink" Target="https://advance.lexis.com/api/document?collection=cases&amp;id=urn:contentItem:3S4X-G3C0-003B-S2S4-00000-00&amp;context=" TargetMode="External"/><Relationship Id="rId151" Type="http://schemas.openxmlformats.org/officeDocument/2006/relationships/hyperlink" Target="https://advance.lexis.com/api/document?collection=cases&amp;id=urn:contentItem:3S4X-7BY0-003B-S248-00000-00&amp;context=" TargetMode="External"/><Relationship Id="rId172" Type="http://schemas.openxmlformats.org/officeDocument/2006/relationships/hyperlink" Target="https://advance.lexis.com/api/document?collection=cases&amp;id=urn:contentItem:3S4X-J6N0-003B-H4B9-00000-00&amp;context=" TargetMode="External"/><Relationship Id="rId193" Type="http://schemas.openxmlformats.org/officeDocument/2006/relationships/hyperlink" Target="https://advance.lexis.com/api/document?collection=cases&amp;id=urn:contentItem:3S4X-D6M0-003B-S2K0-00000-00&amp;context=" TargetMode="External"/><Relationship Id="rId207" Type="http://schemas.openxmlformats.org/officeDocument/2006/relationships/hyperlink" Target="https://advance.lexis.com/api/document?collection=statutes-legislation&amp;id=urn:contentItem:8SG9-5032-D6RV-H52S-00000-00&amp;context=" TargetMode="External"/><Relationship Id="rId228" Type="http://schemas.openxmlformats.org/officeDocument/2006/relationships/hyperlink" Target="https://advance.lexis.com/api/document?collection=cases&amp;id=urn:contentItem:3S4X-G3C0-003B-S2S4-00000-00&amp;context=" TargetMode="External"/><Relationship Id="rId249" Type="http://schemas.openxmlformats.org/officeDocument/2006/relationships/hyperlink" Target="https://advance.lexis.com/api/document?collection=cases&amp;id=urn:contentItem:3S4X-5300-003B-73MS-00000-00&amp;context=" TargetMode="External"/><Relationship Id="rId13" Type="http://schemas.openxmlformats.org/officeDocument/2006/relationships/hyperlink" Target="https://advance.lexis.com/api/document?collection=cases&amp;id=urn:contentItem:3S42-78N0-003B-R3NW-00000-00&amp;context=" TargetMode="External"/><Relationship Id="rId109" Type="http://schemas.openxmlformats.org/officeDocument/2006/relationships/hyperlink" Target="https://advance.lexis.com/api/document?collection=cases&amp;id=urn:contentItem:3S42-78N0-003B-R3NW-00000-00&amp;context=" TargetMode="External"/><Relationship Id="rId260" Type="http://schemas.openxmlformats.org/officeDocument/2006/relationships/hyperlink" Target="https://advance.lexis.com/api/document?collection=cases&amp;id=urn:contentItem:3S65-J0X0-003B-R27C-00000-00&amp;context=" TargetMode="External"/><Relationship Id="rId281" Type="http://schemas.openxmlformats.org/officeDocument/2006/relationships/hyperlink" Target="https://advance.lexis.com/api/document?collection=cases&amp;id=urn:contentItem:3S42-78N0-003B-R3NW-00000-00&amp;context=" TargetMode="External"/><Relationship Id="rId34" Type="http://schemas.openxmlformats.org/officeDocument/2006/relationships/hyperlink" Target="https://advance.lexis.com/api/document?collection=cases&amp;id=urn:contentItem:3S42-78N0-003B-R3NW-00000-00&amp;context=" TargetMode="External"/><Relationship Id="rId55" Type="http://schemas.openxmlformats.org/officeDocument/2006/relationships/hyperlink" Target="https://advance.lexis.com/api/document?collection=cases&amp;id=urn:contentItem:3S4X-DM70-003B-S366-00000-00&amp;context=" TargetMode="External"/><Relationship Id="rId76" Type="http://schemas.openxmlformats.org/officeDocument/2006/relationships/hyperlink" Target="https://advance.lexis.com/api/document?collection=cases&amp;id=urn:contentItem:3S4X-GRN0-003B-S2PY-00000-00&amp;context=" TargetMode="External"/><Relationship Id="rId97" Type="http://schemas.openxmlformats.org/officeDocument/2006/relationships/hyperlink" Target="https://advance.lexis.com/api/document?collection=statutes-legislation&amp;id=urn:contentItem:8T9R-PP62-D6RV-H2XS-00000-00&amp;context=" TargetMode="External"/><Relationship Id="rId120" Type="http://schemas.openxmlformats.org/officeDocument/2006/relationships/hyperlink" Target="https://advance.lexis.com/api/document?collection=statutes-legislation&amp;id=urn:contentItem:8T9R-PP62-D6RV-H2XS-00000-00&amp;context=" TargetMode="External"/><Relationship Id="rId141" Type="http://schemas.openxmlformats.org/officeDocument/2006/relationships/hyperlink" Target="https://advance.lexis.com/api/document?collection=cases&amp;id=urn:contentItem:3S4X-DT20-003B-S50R-00000-00&amp;context=" TargetMode="External"/><Relationship Id="rId7" Type="http://schemas.openxmlformats.org/officeDocument/2006/relationships/hyperlink" Target="https://advance.lexis.com/api/document?collection=statutes-legislation&amp;id=urn:contentItem:8SHT-0732-D6RV-H1W7-00000-00&amp;context=" TargetMode="External"/><Relationship Id="rId162" Type="http://schemas.openxmlformats.org/officeDocument/2006/relationships/hyperlink" Target="https://advance.lexis.com/api/document?collection=statutes-legislation&amp;id=urn:contentItem:8T9R-T5M2-D6RV-H38C-00000-00&amp;context=" TargetMode="External"/><Relationship Id="rId183" Type="http://schemas.openxmlformats.org/officeDocument/2006/relationships/hyperlink" Target="https://advance.lexis.com/api/document?collection=cases&amp;id=urn:contentItem:3RHM-BW90-003B-R0KN-00000-00&amp;context=" TargetMode="External"/><Relationship Id="rId218" Type="http://schemas.openxmlformats.org/officeDocument/2006/relationships/hyperlink" Target="https://advance.lexis.com/api/document?collection=statutes-legislation&amp;id=urn:contentItem:8SHT-0732-D6RV-H1W7-00000-00&amp;context=" TargetMode="External"/><Relationship Id="rId239" Type="http://schemas.openxmlformats.org/officeDocument/2006/relationships/hyperlink" Target="https://advance.lexis.com/api/document?collection=cases&amp;id=urn:contentItem:3S4X-G6R0-003B-S3VT-00000-00&amp;context=" TargetMode="External"/><Relationship Id="rId250" Type="http://schemas.openxmlformats.org/officeDocument/2006/relationships/hyperlink" Target="https://advance.lexis.com/api/document?collection=cases&amp;id=urn:contentItem:3S4X-5300-003B-73MS-00000-00&amp;context=" TargetMode="External"/><Relationship Id="rId271" Type="http://schemas.openxmlformats.org/officeDocument/2006/relationships/hyperlink" Target="https://advance.lexis.com/api/document?collection=cases&amp;id=urn:contentItem:3S4X-DM70-003B-S366-00000-00&amp;context=" TargetMode="External"/><Relationship Id="rId292" Type="http://schemas.openxmlformats.org/officeDocument/2006/relationships/hyperlink" Target="https://advance.lexis.com/api/document?collection=cases&amp;id=urn:contentItem:3S4X-JR30-003B-S2DK-00000-00&amp;context=" TargetMode="External"/><Relationship Id="rId306" Type="http://schemas.openxmlformats.org/officeDocument/2006/relationships/hyperlink" Target="https://advance.lexis.com/api/document?collection=statutes-legislation&amp;id=urn:contentItem:8SG9-5042-D6RV-H0V7-00000-00&amp;context=" TargetMode="External"/><Relationship Id="rId24" Type="http://schemas.openxmlformats.org/officeDocument/2006/relationships/hyperlink" Target="https://advance.lexis.com/api/document?collection=statutes-legislation&amp;id=urn:contentItem:8T9R-PP62-D6RV-H2XS-00000-00&amp;context=" TargetMode="External"/><Relationship Id="rId45" Type="http://schemas.openxmlformats.org/officeDocument/2006/relationships/hyperlink" Target="https://advance.lexis.com/api/document?collection=cases&amp;id=urn:contentItem:3S4X-DM70-003B-S366-00000-00&amp;context=" TargetMode="External"/><Relationship Id="rId66" Type="http://schemas.openxmlformats.org/officeDocument/2006/relationships/hyperlink" Target="https://advance.lexis.com/api/document?collection=statutes-legislation&amp;id=urn:contentItem:8SG9-5042-D6RV-H05V-00000-00&amp;context=" TargetMode="External"/><Relationship Id="rId87" Type="http://schemas.openxmlformats.org/officeDocument/2006/relationships/hyperlink" Target="https://advance.lexis.com/api/document?collection=cases&amp;id=urn:contentItem:3S42-78N0-003B-R3NW-00000-00&amp;context=" TargetMode="External"/><Relationship Id="rId110" Type="http://schemas.openxmlformats.org/officeDocument/2006/relationships/hyperlink" Target="https://advance.lexis.com/api/document?collection=cases&amp;id=urn:contentItem:3S42-78N0-003B-R3NW-00000-00&amp;context=" TargetMode="External"/><Relationship Id="rId131" Type="http://schemas.openxmlformats.org/officeDocument/2006/relationships/hyperlink" Target="https://advance.lexis.com/api/document?collection=cases&amp;id=urn:contentItem:3S4X-G3C0-003B-S2S4-00000-00&amp;context=" TargetMode="External"/><Relationship Id="rId152" Type="http://schemas.openxmlformats.org/officeDocument/2006/relationships/hyperlink" Target="https://advance.lexis.com/api/document?collection=cases&amp;id=urn:contentItem:3S4X-7BY0-003B-S248-00000-00&amp;context=" TargetMode="External"/><Relationship Id="rId173" Type="http://schemas.openxmlformats.org/officeDocument/2006/relationships/hyperlink" Target="https://advance.lexis.com/api/document?collection=cases&amp;id=urn:contentItem:3S4X-J6N0-003B-H4B9-00000-00&amp;context=" TargetMode="External"/><Relationship Id="rId194" Type="http://schemas.openxmlformats.org/officeDocument/2006/relationships/hyperlink" Target="https://advance.lexis.com/api/document?collection=cases&amp;id=urn:contentItem:3S4X-F010-003B-S1XV-00000-00&amp;context=" TargetMode="External"/><Relationship Id="rId208" Type="http://schemas.openxmlformats.org/officeDocument/2006/relationships/hyperlink" Target="https://advance.lexis.com/api/document?collection=statutes-legislation&amp;id=urn:contentItem:8T9R-T5M2-D6RV-H38C-00000-00&amp;context=" TargetMode="External"/><Relationship Id="rId229" Type="http://schemas.openxmlformats.org/officeDocument/2006/relationships/hyperlink" Target="https://advance.lexis.com/api/document?collection=cases&amp;id=urn:contentItem:3S4X-G3C0-003B-S2S4-00000-00&amp;context=" TargetMode="External"/><Relationship Id="rId240" Type="http://schemas.openxmlformats.org/officeDocument/2006/relationships/hyperlink" Target="https://advance.lexis.com/api/document?collection=cases&amp;id=urn:contentItem:3S4X-G6R0-003B-S3VT-00000-00&amp;context=" TargetMode="External"/><Relationship Id="rId261" Type="http://schemas.openxmlformats.org/officeDocument/2006/relationships/hyperlink" Target="https://advance.lexis.com/api/document?collection=cases&amp;id=urn:contentItem:3S65-J0X0-003B-R27C-00000-00&amp;context=" TargetMode="External"/><Relationship Id="rId14" Type="http://schemas.openxmlformats.org/officeDocument/2006/relationships/hyperlink" Target="https://advance.lexis.com/api/document?collection=cases&amp;id=urn:contentItem:3S42-78N0-003B-R3NW-00000-00&amp;context=" TargetMode="External"/><Relationship Id="rId35" Type="http://schemas.openxmlformats.org/officeDocument/2006/relationships/hyperlink" Target="https://advance.lexis.com/api/document?collection=cases&amp;id=urn:contentItem:3S4X-9C70-003B-721F-00000-00&amp;context=" TargetMode="External"/><Relationship Id="rId56" Type="http://schemas.openxmlformats.org/officeDocument/2006/relationships/hyperlink" Target="https://advance.lexis.com/api/document?collection=cases&amp;id=urn:contentItem:3S4X-9C70-003B-721F-00000-00&amp;context=" TargetMode="External"/><Relationship Id="rId77" Type="http://schemas.openxmlformats.org/officeDocument/2006/relationships/hyperlink" Target="https://advance.lexis.com/api/document?collection=cases&amp;id=urn:contentItem:3S4X-GRN0-003B-S2PY-00000-00&amp;context=" TargetMode="External"/><Relationship Id="rId100" Type="http://schemas.openxmlformats.org/officeDocument/2006/relationships/hyperlink" Target="https://advance.lexis.com/api/document?collection=statutes-legislation&amp;id=urn:contentItem:8SHT-0732-D6RV-H1W7-00000-00&amp;context=" TargetMode="External"/><Relationship Id="rId282" Type="http://schemas.openxmlformats.org/officeDocument/2006/relationships/hyperlink" Target="https://advance.lexis.com/api/document?collection=cases&amp;id=urn:contentItem:3S42-78N0-003B-R3NW-00000-00&amp;context=" TargetMode="External"/><Relationship Id="rId8" Type="http://schemas.openxmlformats.org/officeDocument/2006/relationships/hyperlink" Target="https://advance.lexis.com/api/document?collection=cases&amp;id=urn:contentItem:3S4X-KWW0-003B-H16C-00000-00&amp;context=" TargetMode="External"/><Relationship Id="rId98" Type="http://schemas.openxmlformats.org/officeDocument/2006/relationships/hyperlink" Target="https://advance.lexis.com/api/document?collection=cases&amp;id=urn:contentItem:3S42-78N0-003B-R3NW-00000-00&amp;context=" TargetMode="External"/><Relationship Id="rId121" Type="http://schemas.openxmlformats.org/officeDocument/2006/relationships/hyperlink" Target="https://advance.lexis.com/api/document?collection=statutes-legislation&amp;id=urn:contentItem:8T9R-PP62-D6RV-H2XS-00000-00&amp;context=" TargetMode="External"/><Relationship Id="rId142" Type="http://schemas.openxmlformats.org/officeDocument/2006/relationships/hyperlink" Target="https://advance.lexis.com/api/document?collection=cases&amp;id=urn:contentItem:3S4X-DT20-003B-S50R-00000-00&amp;context=" TargetMode="External"/><Relationship Id="rId163" Type="http://schemas.openxmlformats.org/officeDocument/2006/relationships/hyperlink" Target="https://advance.lexis.com/api/document?collection=cases&amp;id=urn:contentItem:3S4X-JSJ0-003B-S418-00000-00&amp;context=" TargetMode="External"/><Relationship Id="rId184" Type="http://schemas.openxmlformats.org/officeDocument/2006/relationships/hyperlink" Target="https://advance.lexis.com/api/document?collection=statutes-legislation&amp;id=urn:contentItem:8T9R-T5M2-D6RV-H38C-00000-00&amp;context=" TargetMode="External"/><Relationship Id="rId219" Type="http://schemas.openxmlformats.org/officeDocument/2006/relationships/hyperlink" Target="https://advance.lexis.com/api/document?collection=statutes-legislation&amp;id=urn:contentItem:8SHT-0732-D6RV-H1W7-00000-00&amp;context=" TargetMode="External"/><Relationship Id="rId230" Type="http://schemas.openxmlformats.org/officeDocument/2006/relationships/hyperlink" Target="https://advance.lexis.com/api/document?collection=cases&amp;id=urn:contentItem:3S4X-G3C0-003B-S2S4-00000-00&amp;context=" TargetMode="External"/><Relationship Id="rId251" Type="http://schemas.openxmlformats.org/officeDocument/2006/relationships/hyperlink" Target="https://advance.lexis.com/api/document?collection=cases&amp;id=urn:contentItem:3S4X-6B00-003B-S0DY-00000-00&amp;context=" TargetMode="External"/><Relationship Id="rId25" Type="http://schemas.openxmlformats.org/officeDocument/2006/relationships/hyperlink" Target="https://advance.lexis.com/api/document?collection=cases&amp;id=urn:contentItem:3S4X-9C70-003B-721F-00000-00&amp;context=" TargetMode="External"/><Relationship Id="rId46" Type="http://schemas.openxmlformats.org/officeDocument/2006/relationships/hyperlink" Target="https://advance.lexis.com/api/document?collection=cases&amp;id=urn:contentItem:3S4X-GRN0-003B-S2PX-00000-00&amp;context=" TargetMode="External"/><Relationship Id="rId67" Type="http://schemas.openxmlformats.org/officeDocument/2006/relationships/hyperlink" Target="https://advance.lexis.com/api/document?collection=cases&amp;id=urn:contentItem:3S4X-5300-003B-73MS-00000-00&amp;context=" TargetMode="External"/><Relationship Id="rId272" Type="http://schemas.openxmlformats.org/officeDocument/2006/relationships/hyperlink" Target="https://advance.lexis.com/api/document?collection=cases&amp;id=urn:contentItem:3S42-78N0-003B-R3NW-00000-00&amp;context=" TargetMode="External"/><Relationship Id="rId293" Type="http://schemas.openxmlformats.org/officeDocument/2006/relationships/hyperlink" Target="https://advance.lexis.com/api/document?collection=cases&amp;id=urn:contentItem:3S4X-JR30-003B-S2DK-00000-00&amp;context=" TargetMode="External"/><Relationship Id="rId307" Type="http://schemas.openxmlformats.org/officeDocument/2006/relationships/hyperlink" Target="https://advance.lexis.com/api/document?collection=statutes-legislation&amp;id=urn:contentItem:8SG9-5042-D6RV-H05V-00000-00&amp;context=" TargetMode="External"/><Relationship Id="rId88" Type="http://schemas.openxmlformats.org/officeDocument/2006/relationships/hyperlink" Target="https://advance.lexis.com/api/document?collection=statutes-legislation&amp;id=urn:contentItem:8SG9-5042-D6RV-H05V-00000-00&amp;context=" TargetMode="External"/><Relationship Id="rId111" Type="http://schemas.openxmlformats.org/officeDocument/2006/relationships/hyperlink" Target="https://advance.lexis.com/api/document?collection=cases&amp;id=urn:contentItem:3S42-78N0-003B-R3NW-00000-00&amp;context=" TargetMode="External"/><Relationship Id="rId132" Type="http://schemas.openxmlformats.org/officeDocument/2006/relationships/hyperlink" Target="https://advance.lexis.com/api/document?collection=cases&amp;id=urn:contentItem:3S65-HXV0-003B-R16D-00000-00&amp;context=" TargetMode="External"/><Relationship Id="rId153" Type="http://schemas.openxmlformats.org/officeDocument/2006/relationships/hyperlink" Target="https://advance.lexis.com/api/document?collection=cases&amp;id=urn:contentItem:3S4X-7BY0-003B-S248-00000-00&amp;context=" TargetMode="External"/><Relationship Id="rId174" Type="http://schemas.openxmlformats.org/officeDocument/2006/relationships/hyperlink" Target="https://advance.lexis.com/api/document?collection=statutes-legislation&amp;id=urn:contentItem:8T9R-T5M2-D6RV-H38C-00000-00&amp;context=" TargetMode="External"/><Relationship Id="rId195" Type="http://schemas.openxmlformats.org/officeDocument/2006/relationships/hyperlink" Target="https://advance.lexis.com/api/document?collection=cases&amp;id=urn:contentItem:3S4X-F010-003B-S1XV-00000-00&amp;context=" TargetMode="External"/><Relationship Id="rId209" Type="http://schemas.openxmlformats.org/officeDocument/2006/relationships/hyperlink" Target="https://advance.lexis.com/api/document?collection=cases&amp;id=urn:contentItem:3S4X-G5P0-003B-S3PM-00000-00&amp;context=" TargetMode="External"/><Relationship Id="rId220" Type="http://schemas.openxmlformats.org/officeDocument/2006/relationships/hyperlink" Target="https://advance.lexis.com/api/document?collection=cases&amp;id=urn:contentItem:3S4X-HW40-003B-H38X-00000-00&amp;context=" TargetMode="External"/><Relationship Id="rId241" Type="http://schemas.openxmlformats.org/officeDocument/2006/relationships/hyperlink" Target="https://advance.lexis.com/api/document?collection=cases&amp;id=urn:contentItem:3S4X-G6R0-003B-S3VT-00000-00&amp;context=" TargetMode="External"/><Relationship Id="rId15" Type="http://schemas.openxmlformats.org/officeDocument/2006/relationships/hyperlink" Target="https://advance.lexis.com/api/document?collection=cases&amp;id=urn:contentItem:3S42-78N0-003B-R3NW-00000-00&amp;context=" TargetMode="External"/><Relationship Id="rId36" Type="http://schemas.openxmlformats.org/officeDocument/2006/relationships/hyperlink" Target="https://advance.lexis.com/api/document?collection=cases&amp;id=urn:contentItem:3S4X-9C70-003B-721F-00000-00&amp;context=" TargetMode="External"/><Relationship Id="rId57" Type="http://schemas.openxmlformats.org/officeDocument/2006/relationships/hyperlink" Target="https://advance.lexis.com/api/document?collection=cases&amp;id=urn:contentItem:3S4X-9C70-003B-721F-00000-00&amp;context=" TargetMode="External"/><Relationship Id="rId262" Type="http://schemas.openxmlformats.org/officeDocument/2006/relationships/hyperlink" Target="https://advance.lexis.com/api/document?collection=statutes-legislation&amp;id=urn:contentItem:8T9R-PP62-D6RV-H2XS-00000-00&amp;context=" TargetMode="External"/><Relationship Id="rId283" Type="http://schemas.openxmlformats.org/officeDocument/2006/relationships/hyperlink" Target="https://advance.lexis.com/api/document?collection=statutes-legislation&amp;id=urn:contentItem:8SDD-0C82-8T6X-73GX-00000-00&amp;context=" TargetMode="External"/><Relationship Id="rId78" Type="http://schemas.openxmlformats.org/officeDocument/2006/relationships/hyperlink" Target="https://advance.lexis.com/api/document?collection=cases&amp;id=urn:contentItem:3S4X-GRN0-003B-S2PY-00000-00&amp;context=" TargetMode="External"/><Relationship Id="rId99" Type="http://schemas.openxmlformats.org/officeDocument/2006/relationships/hyperlink" Target="https://advance.lexis.com/api/document?collection=statutes-legislation&amp;id=urn:contentItem:8SHT-0732-D6RV-H1W7-00000-00&amp;context=" TargetMode="External"/><Relationship Id="rId101" Type="http://schemas.openxmlformats.org/officeDocument/2006/relationships/hyperlink" Target="https://advance.lexis.com/api/document?collection=statutes-legislation&amp;id=urn:contentItem:8SHT-0732-D6RV-H1W7-00000-00&amp;context=" TargetMode="External"/><Relationship Id="rId122" Type="http://schemas.openxmlformats.org/officeDocument/2006/relationships/hyperlink" Target="https://advance.lexis.com/api/document?collection=statutes-legislation&amp;id=urn:contentItem:8T9R-PP62-D6RV-H2XS-00000-00&amp;context=" TargetMode="External"/><Relationship Id="rId143" Type="http://schemas.openxmlformats.org/officeDocument/2006/relationships/hyperlink" Target="https://advance.lexis.com/api/document?collection=cases&amp;id=urn:contentItem:3S4X-DT20-003B-S50R-00000-00&amp;context=" TargetMode="External"/><Relationship Id="rId164" Type="http://schemas.openxmlformats.org/officeDocument/2006/relationships/hyperlink" Target="https://advance.lexis.com/api/document?collection=cases&amp;id=urn:contentItem:3S4X-JSJ0-003B-S418-00000-00&amp;context=" TargetMode="External"/><Relationship Id="rId185" Type="http://schemas.openxmlformats.org/officeDocument/2006/relationships/hyperlink" Target="https://advance.lexis.com/api/document?collection=cases&amp;id=urn:contentItem:3S4X-5FN0-003B-S4K1-00000-00&amp;context=" TargetMode="External"/><Relationship Id="rId9" Type="http://schemas.openxmlformats.org/officeDocument/2006/relationships/hyperlink" Target="https://advance.lexis.com/api/document?collection=cases&amp;id=urn:contentItem:3S4X-KWW0-003B-H16C-00000-00&amp;context=" TargetMode="External"/><Relationship Id="rId210" Type="http://schemas.openxmlformats.org/officeDocument/2006/relationships/hyperlink" Target="https://advance.lexis.com/api/document?collection=cases&amp;id=urn:contentItem:3S4X-G5P0-003B-S3PM-00000-00&amp;context=" TargetMode="External"/><Relationship Id="rId26" Type="http://schemas.openxmlformats.org/officeDocument/2006/relationships/hyperlink" Target="https://advance.lexis.com/api/document?collection=statutes-legislation&amp;id=urn:contentItem:8T9R-PP62-D6RV-H2XS-00000-00&amp;context=" TargetMode="External"/><Relationship Id="rId231" Type="http://schemas.openxmlformats.org/officeDocument/2006/relationships/hyperlink" Target="https://advance.lexis.com/api/document?collection=cases&amp;id=urn:contentItem:3S4X-G6R0-003B-S3VT-00000-00&amp;context=" TargetMode="External"/><Relationship Id="rId252" Type="http://schemas.openxmlformats.org/officeDocument/2006/relationships/hyperlink" Target="https://advance.lexis.com/api/document?collection=cases&amp;id=urn:contentItem:3S4X-6B00-003B-S0DY-00000-00&amp;context=" TargetMode="External"/><Relationship Id="rId273" Type="http://schemas.openxmlformats.org/officeDocument/2006/relationships/hyperlink" Target="https://advance.lexis.com/api/document?collection=cases&amp;id=urn:contentItem:3S42-78N0-003B-R3NW-00000-00&amp;context=" TargetMode="External"/><Relationship Id="rId294" Type="http://schemas.openxmlformats.org/officeDocument/2006/relationships/hyperlink" Target="https://advance.lexis.com/api/document?collection=cases&amp;id=urn:contentItem:3S4X-JR30-003B-S2DK-00000-00&amp;context=" TargetMode="External"/><Relationship Id="rId308" Type="http://schemas.openxmlformats.org/officeDocument/2006/relationships/header" Target="header1.xml"/><Relationship Id="rId47" Type="http://schemas.openxmlformats.org/officeDocument/2006/relationships/hyperlink" Target="https://advance.lexis.com/api/document?collection=cases&amp;id=urn:contentItem:3S4X-6GP0-003B-719R-00000-00&amp;context=" TargetMode="External"/><Relationship Id="rId68" Type="http://schemas.openxmlformats.org/officeDocument/2006/relationships/hyperlink" Target="https://advance.lexis.com/api/document?collection=cases&amp;id=urn:contentItem:3S4X-5300-003B-73MS-00000-00&amp;context=" TargetMode="External"/><Relationship Id="rId89" Type="http://schemas.openxmlformats.org/officeDocument/2006/relationships/hyperlink" Target="https://advance.lexis.com/api/document?collection=cases&amp;id=urn:contentItem:3S42-78N0-003B-R3NW-00000-00&amp;context=" TargetMode="External"/><Relationship Id="rId112" Type="http://schemas.openxmlformats.org/officeDocument/2006/relationships/hyperlink" Target="https://advance.lexis.com/api/document?collection=cases&amp;id=urn:contentItem:3S4X-KWW0-003B-H16C-00000-00&amp;context=" TargetMode="External"/><Relationship Id="rId133" Type="http://schemas.openxmlformats.org/officeDocument/2006/relationships/hyperlink" Target="https://advance.lexis.com/api/document?collection=cases&amp;id=urn:contentItem:3S4X-9V30-003B-S1YY-00000-00&amp;context=" TargetMode="External"/><Relationship Id="rId154" Type="http://schemas.openxmlformats.org/officeDocument/2006/relationships/hyperlink" Target="https://advance.lexis.com/api/document?collection=cases&amp;id=urn:contentItem:3S4X-9MB0-003B-S4RM-00000-00&amp;context=" TargetMode="External"/><Relationship Id="rId175" Type="http://schemas.openxmlformats.org/officeDocument/2006/relationships/hyperlink" Target="https://advance.lexis.com/api/document?collection=cases&amp;id=urn:contentItem:3S4X-J140-003B-H3M7-00000-00&amp;context=" TargetMode="External"/><Relationship Id="rId196" Type="http://schemas.openxmlformats.org/officeDocument/2006/relationships/hyperlink" Target="https://advance.lexis.com/api/document?collection=cases&amp;id=urn:contentItem:3S4X-F010-003B-S1XV-00000-00&amp;context=" TargetMode="External"/><Relationship Id="rId200" Type="http://schemas.openxmlformats.org/officeDocument/2006/relationships/hyperlink" Target="https://advance.lexis.com/api/document?collection=statutes-legislation&amp;id=urn:contentItem:8T9R-T5M2-D6RV-H38C-00000-00&amp;context=" TargetMode="External"/><Relationship Id="rId16" Type="http://schemas.openxmlformats.org/officeDocument/2006/relationships/hyperlink" Target="https://advance.lexis.com/api/document?collection=cases&amp;id=urn:contentItem:3S4X-J140-003B-H3M7-00000-00&amp;context=" TargetMode="External"/><Relationship Id="rId221" Type="http://schemas.openxmlformats.org/officeDocument/2006/relationships/hyperlink" Target="https://advance.lexis.com/api/document?collection=cases&amp;id=urn:contentItem:3WSK-D180-004C-200B-00000-00&amp;context=" TargetMode="External"/><Relationship Id="rId242" Type="http://schemas.openxmlformats.org/officeDocument/2006/relationships/hyperlink" Target="https://advance.lexis.com/api/document?collection=cases&amp;id=urn:contentItem:3S4X-G6R0-003B-S3VT-00000-00&amp;context=" TargetMode="External"/><Relationship Id="rId263" Type="http://schemas.openxmlformats.org/officeDocument/2006/relationships/hyperlink" Target="https://advance.lexis.com/api/document?collection=cases&amp;id=urn:contentItem:3S4X-GRN0-003B-S2PX-00000-00&amp;context=" TargetMode="External"/><Relationship Id="rId284" Type="http://schemas.openxmlformats.org/officeDocument/2006/relationships/hyperlink" Target="https://advance.lexis.com/api/document?collection=statutes-legislation&amp;id=urn:contentItem:8SDD-0C82-8T6X-73GX-00000-00&amp;context=" TargetMode="External"/><Relationship Id="rId37" Type="http://schemas.openxmlformats.org/officeDocument/2006/relationships/hyperlink" Target="https://advance.lexis.com/api/document?collection=cases&amp;id=urn:contentItem:3S4X-9C70-003B-721F-00000-00&amp;context=" TargetMode="External"/><Relationship Id="rId58" Type="http://schemas.openxmlformats.org/officeDocument/2006/relationships/hyperlink" Target="https://advance.lexis.com/api/document?collection=cases&amp;id=urn:contentItem:3S4X-9C70-003B-721F-00000-00&amp;context=" TargetMode="External"/><Relationship Id="rId79" Type="http://schemas.openxmlformats.org/officeDocument/2006/relationships/hyperlink" Target="https://advance.lexis.com/api/document?collection=cases&amp;id=urn:contentItem:3S42-78N0-003B-R3NW-00000-00&amp;context=" TargetMode="External"/><Relationship Id="rId102" Type="http://schemas.openxmlformats.org/officeDocument/2006/relationships/hyperlink" Target="https://advance.lexis.com/api/document?collection=statutes-legislation&amp;id=urn:contentItem:8SHT-0732-D6RV-H1W7-00000-00&amp;context=" TargetMode="External"/><Relationship Id="rId123" Type="http://schemas.openxmlformats.org/officeDocument/2006/relationships/hyperlink" Target="https://advance.lexis.com/api/document?collection=statutes-legislation&amp;id=urn:contentItem:8SHT-0732-D6RV-H1W7-00000-00&amp;context=" TargetMode="External"/><Relationship Id="rId144" Type="http://schemas.openxmlformats.org/officeDocument/2006/relationships/hyperlink" Target="https://advance.lexis.com/api/document?collection=statutes-legislation&amp;id=urn:contentItem:8T9R-T5M2-D6RV-H38C-00000-00&amp;context=" TargetMode="External"/><Relationship Id="rId90" Type="http://schemas.openxmlformats.org/officeDocument/2006/relationships/hyperlink" Target="https://advance.lexis.com/api/document?collection=statutes-legislation&amp;id=urn:contentItem:8SG9-5042-D6RV-H05V-00000-00&amp;context=" TargetMode="External"/><Relationship Id="rId165" Type="http://schemas.openxmlformats.org/officeDocument/2006/relationships/hyperlink" Target="https://advance.lexis.com/api/document?collection=cases&amp;id=urn:contentItem:3S4X-JSJ0-003B-S418-00000-00&amp;context=" TargetMode="External"/><Relationship Id="rId186" Type="http://schemas.openxmlformats.org/officeDocument/2006/relationships/hyperlink" Target="https://advance.lexis.com/api/document?collection=cases&amp;id=urn:contentItem:3S4X-5FN0-003B-S4K1-00000-00&amp;context=" TargetMode="External"/><Relationship Id="rId211" Type="http://schemas.openxmlformats.org/officeDocument/2006/relationships/hyperlink" Target="https://advance.lexis.com/api/document?collection=statutes-legislation&amp;id=urn:contentItem:8T9R-T5M2-D6RV-H38C-00000-00&amp;context=" TargetMode="External"/><Relationship Id="rId232" Type="http://schemas.openxmlformats.org/officeDocument/2006/relationships/hyperlink" Target="https://advance.lexis.com/api/document?collection=cases&amp;id=urn:contentItem:3S4X-G6R0-003B-S3VT-00000-00&amp;context=" TargetMode="External"/><Relationship Id="rId253" Type="http://schemas.openxmlformats.org/officeDocument/2006/relationships/hyperlink" Target="https://advance.lexis.com/api/document?collection=cases&amp;id=urn:contentItem:3S4X-6B00-003B-S0DY-00000-00&amp;context=" TargetMode="External"/><Relationship Id="rId274" Type="http://schemas.openxmlformats.org/officeDocument/2006/relationships/hyperlink" Target="https://advance.lexis.com/api/document?collection=cases&amp;id=urn:contentItem:3S42-78N0-003B-R3NW-00000-00&amp;context=" TargetMode="External"/><Relationship Id="rId295" Type="http://schemas.openxmlformats.org/officeDocument/2006/relationships/hyperlink" Target="https://advance.lexis.com/api/document?collection=cases&amp;id=urn:contentItem:3S42-78N0-003B-R3NW-00000-00&amp;context=" TargetMode="External"/><Relationship Id="rId309" Type="http://schemas.openxmlformats.org/officeDocument/2006/relationships/footer" Target="footer1.xml"/><Relationship Id="rId27" Type="http://schemas.openxmlformats.org/officeDocument/2006/relationships/hyperlink" Target="https://advance.lexis.com/api/document?collection=cases&amp;id=urn:contentItem:3S42-78N0-003B-R3NW-00000-00&amp;context=" TargetMode="External"/><Relationship Id="rId48" Type="http://schemas.openxmlformats.org/officeDocument/2006/relationships/hyperlink" Target="https://advance.lexis.com/api/document?collection=cases&amp;id=urn:contentItem:3S4X-6GP0-003B-719R-00000-00&amp;context=" TargetMode="External"/><Relationship Id="rId69" Type="http://schemas.openxmlformats.org/officeDocument/2006/relationships/hyperlink" Target="https://advance.lexis.com/api/document?collection=cases&amp;id=urn:contentItem:3S4X-5300-003B-73MS-00000-00&amp;context=" TargetMode="External"/><Relationship Id="rId113" Type="http://schemas.openxmlformats.org/officeDocument/2006/relationships/hyperlink" Target="https://advance.lexis.com/api/document?collection=cases&amp;id=urn:contentItem:3S42-78N0-003B-R3NW-00000-00&amp;context=" TargetMode="External"/><Relationship Id="rId134" Type="http://schemas.openxmlformats.org/officeDocument/2006/relationships/hyperlink" Target="https://advance.lexis.com/api/document?collection=cases&amp;id=urn:contentItem:3S4X-9V30-003B-S1YY-00000-00&amp;context=" TargetMode="External"/><Relationship Id="rId80" Type="http://schemas.openxmlformats.org/officeDocument/2006/relationships/hyperlink" Target="https://advance.lexis.com/api/document?collection=statutes-legislation&amp;id=urn:contentItem:8T9R-PP62-D6RV-H2XS-00000-00&amp;context=" TargetMode="External"/><Relationship Id="rId155" Type="http://schemas.openxmlformats.org/officeDocument/2006/relationships/hyperlink" Target="https://advance.lexis.com/api/document?collection=cases&amp;id=urn:contentItem:3S4X-9MB0-003B-S4RM-00000-00&amp;context=" TargetMode="External"/><Relationship Id="rId176" Type="http://schemas.openxmlformats.org/officeDocument/2006/relationships/hyperlink" Target="https://advance.lexis.com/api/document?collection=cases&amp;id=urn:contentItem:3S4X-J140-003B-H3M7-00000-00&amp;context=" TargetMode="External"/><Relationship Id="rId197" Type="http://schemas.openxmlformats.org/officeDocument/2006/relationships/hyperlink" Target="https://advance.lexis.com/api/document?collection=cases&amp;id=urn:contentItem:3S4X-JGG0-003B-H0GG-00000-00&amp;context=" TargetMode="External"/><Relationship Id="rId201" Type="http://schemas.openxmlformats.org/officeDocument/2006/relationships/hyperlink" Target="https://advance.lexis.com/api/document?collection=statutes-legislation&amp;id=urn:contentItem:8T9R-T5M2-D6RV-H38C-00000-00&amp;context=" TargetMode="External"/><Relationship Id="rId222" Type="http://schemas.openxmlformats.org/officeDocument/2006/relationships/hyperlink" Target="https://advance.lexis.com/api/document?collection=cases&amp;id=urn:contentItem:3WSK-D180-004C-200B-00000-00&amp;context=" TargetMode="External"/><Relationship Id="rId243" Type="http://schemas.openxmlformats.org/officeDocument/2006/relationships/hyperlink" Target="https://advance.lexis.com/api/document?collection=statutes-legislation&amp;id=urn:contentItem:8SHT-0732-D6RV-H1W7-00000-00&amp;context=" TargetMode="External"/><Relationship Id="rId264" Type="http://schemas.openxmlformats.org/officeDocument/2006/relationships/hyperlink" Target="https://advance.lexis.com/api/document?collection=cases&amp;id=urn:contentItem:3S4X-GRN0-003B-S2PY-00000-00&amp;context=" TargetMode="External"/><Relationship Id="rId285" Type="http://schemas.openxmlformats.org/officeDocument/2006/relationships/hyperlink" Target="https://advance.lexis.com/api/document?collection=cases&amp;id=urn:contentItem:3S4X-9C70-003B-721F-00000-00&amp;context=" TargetMode="External"/><Relationship Id="rId17" Type="http://schemas.openxmlformats.org/officeDocument/2006/relationships/hyperlink" Target="https://advance.lexis.com/api/document?collection=cases&amp;id=urn:contentItem:3S4X-J140-003B-H3M7-00000-00&amp;context=" TargetMode="External"/><Relationship Id="rId38" Type="http://schemas.openxmlformats.org/officeDocument/2006/relationships/hyperlink" Target="https://advance.lexis.com/api/document?collection=cases&amp;id=urn:contentItem:3S4X-9C70-003B-721F-00000-00&amp;context=" TargetMode="External"/><Relationship Id="rId59" Type="http://schemas.openxmlformats.org/officeDocument/2006/relationships/hyperlink" Target="https://advance.lexis.com/api/document?collection=cases&amp;id=urn:contentItem:3S4X-9C70-003B-721F-00000-00&amp;context=" TargetMode="External"/><Relationship Id="rId103" Type="http://schemas.openxmlformats.org/officeDocument/2006/relationships/hyperlink" Target="https://advance.lexis.com/api/document?collection=statutes-legislation&amp;id=urn:contentItem:8T9R-PP62-D6RV-H2XS-00000-00&amp;context=" TargetMode="External"/><Relationship Id="rId124" Type="http://schemas.openxmlformats.org/officeDocument/2006/relationships/hyperlink" Target="https://advance.lexis.com/api/document?collection=statutes-legislation&amp;id=urn:contentItem:8T9R-T5M2-D6RV-H38C-00000-00&amp;context=" TargetMode="External"/><Relationship Id="rId310" Type="http://schemas.openxmlformats.org/officeDocument/2006/relationships/footer" Target="footer2.xml"/><Relationship Id="rId70" Type="http://schemas.openxmlformats.org/officeDocument/2006/relationships/hyperlink" Target="https://advance.lexis.com/api/document?collection=cases&amp;id=urn:contentItem:3S4X-6B00-003B-S0DY-00000-00&amp;context=" TargetMode="External"/><Relationship Id="rId91" Type="http://schemas.openxmlformats.org/officeDocument/2006/relationships/hyperlink" Target="https://advance.lexis.com/api/document?collection=cases&amp;id=urn:contentItem:3S4X-GRN0-003B-S2PY-00000-00&amp;context=" TargetMode="External"/><Relationship Id="rId145" Type="http://schemas.openxmlformats.org/officeDocument/2006/relationships/hyperlink" Target="https://advance.lexis.com/api/document?collection=cases&amp;id=urn:contentItem:3S04-RPH0-003B-R241-00000-00&amp;context=" TargetMode="External"/><Relationship Id="rId166" Type="http://schemas.openxmlformats.org/officeDocument/2006/relationships/hyperlink" Target="https://advance.lexis.com/api/document?collection=statutes-legislation&amp;id=urn:contentItem:8T9R-T5M2-D6RV-H38C-00000-00&amp;context=" TargetMode="External"/><Relationship Id="rId187" Type="http://schemas.openxmlformats.org/officeDocument/2006/relationships/hyperlink" Target="https://advance.lexis.com/api/document?collection=cases&amp;id=urn:contentItem:3S4X-5FN0-003B-S4K1-00000-00&amp;context=" TargetMode="External"/><Relationship Id="rId1" Type="http://schemas.openxmlformats.org/officeDocument/2006/relationships/styles" Target="styles.xml"/><Relationship Id="rId212" Type="http://schemas.openxmlformats.org/officeDocument/2006/relationships/hyperlink" Target="https://advance.lexis.com/api/document?collection=cases&amp;id=urn:contentItem:3S4X-G5P0-003B-S3PM-00000-00&amp;context=" TargetMode="External"/><Relationship Id="rId233" Type="http://schemas.openxmlformats.org/officeDocument/2006/relationships/hyperlink" Target="https://advance.lexis.com/api/document?collection=cases&amp;id=urn:contentItem:3S4X-G6R0-003B-S3VT-00000-00&amp;context=" TargetMode="External"/><Relationship Id="rId254" Type="http://schemas.openxmlformats.org/officeDocument/2006/relationships/hyperlink" Target="https://advance.lexis.com/api/document?collection=cases&amp;id=urn:contentItem:3S42-78N0-003B-R3NW-00000-00&amp;context=" TargetMode="External"/><Relationship Id="rId28" Type="http://schemas.openxmlformats.org/officeDocument/2006/relationships/hyperlink" Target="https://advance.lexis.com/api/document?collection=cases&amp;id=urn:contentItem:3S42-78N0-003B-R3NW-00000-00&amp;context=" TargetMode="External"/><Relationship Id="rId49" Type="http://schemas.openxmlformats.org/officeDocument/2006/relationships/hyperlink" Target="https://advance.lexis.com/api/document?collection=cases&amp;id=urn:contentItem:3S4X-6GP0-003B-719R-00000-00&amp;context=" TargetMode="External"/><Relationship Id="rId114" Type="http://schemas.openxmlformats.org/officeDocument/2006/relationships/hyperlink" Target="https://advance.lexis.com/api/document?collection=cases&amp;id=urn:contentItem:3S4X-9C70-003B-721F-00000-00&amp;context=" TargetMode="External"/><Relationship Id="rId275" Type="http://schemas.openxmlformats.org/officeDocument/2006/relationships/hyperlink" Target="https://advance.lexis.com/api/document?collection=cases&amp;id=urn:contentItem:3S4X-GRN0-003B-S2PX-00000-00&amp;context=" TargetMode="External"/><Relationship Id="rId296" Type="http://schemas.openxmlformats.org/officeDocument/2006/relationships/hyperlink" Target="https://advance.lexis.com/api/document?collection=cases&amp;id=urn:contentItem:3S4X-GRN0-003B-S2PX-00000-00&amp;context=" TargetMode="External"/><Relationship Id="rId300" Type="http://schemas.openxmlformats.org/officeDocument/2006/relationships/hyperlink" Target="https://advance.lexis.com/api/document?collection=cases&amp;id=urn:contentItem:3S4X-DCC0-003B-S06T-00000-00&amp;context=" TargetMode="External"/><Relationship Id="rId60" Type="http://schemas.openxmlformats.org/officeDocument/2006/relationships/hyperlink" Target="https://advance.lexis.com/api/document?collection=statutes-legislation&amp;id=urn:contentItem:8T9R-PP62-D6RV-H2XS-00000-00&amp;context=" TargetMode="External"/><Relationship Id="rId81" Type="http://schemas.openxmlformats.org/officeDocument/2006/relationships/hyperlink" Target="https://advance.lexis.com/api/document?collection=cases&amp;id=urn:contentItem:3S42-78N0-003B-R3NW-00000-00&amp;context=" TargetMode="External"/><Relationship Id="rId135" Type="http://schemas.openxmlformats.org/officeDocument/2006/relationships/hyperlink" Target="https://advance.lexis.com/api/document?collection=cases&amp;id=urn:contentItem:3S4X-9V30-003B-S1YY-00000-00&amp;context=" TargetMode="External"/><Relationship Id="rId156" Type="http://schemas.openxmlformats.org/officeDocument/2006/relationships/hyperlink" Target="https://advance.lexis.com/api/document?collection=cases&amp;id=urn:contentItem:3S4X-9MB0-003B-S4RM-00000-00&amp;context=" TargetMode="External"/><Relationship Id="rId177" Type="http://schemas.openxmlformats.org/officeDocument/2006/relationships/hyperlink" Target="https://advance.lexis.com/api/document?collection=cases&amp;id=urn:contentItem:3S4X-J140-003B-H3M7-00000-00&amp;context=" TargetMode="External"/><Relationship Id="rId198" Type="http://schemas.openxmlformats.org/officeDocument/2006/relationships/hyperlink" Target="https://advance.lexis.com/api/document?collection=cases&amp;id=urn:contentItem:3S4X-JGG0-003B-H0GG-00000-00&amp;context=" TargetMode="External"/><Relationship Id="rId202" Type="http://schemas.openxmlformats.org/officeDocument/2006/relationships/hyperlink" Target="https://advance.lexis.com/api/document?collection=cases&amp;id=urn:contentItem:3S4X-G5P0-003B-S3PM-00000-00&amp;context=" TargetMode="External"/><Relationship Id="rId223" Type="http://schemas.openxmlformats.org/officeDocument/2006/relationships/hyperlink" Target="https://advance.lexis.com/api/document?collection=cases&amp;id=urn:contentItem:3WSK-D180-004C-200B-00000-00&amp;context=" TargetMode="External"/><Relationship Id="rId244" Type="http://schemas.openxmlformats.org/officeDocument/2006/relationships/hyperlink" Target="https://advance.lexis.com/api/document?collection=statutes-legislation&amp;id=urn:contentItem:8SHT-0732-D6RV-H1W7-00000-00&amp;context=" TargetMode="External"/><Relationship Id="rId18" Type="http://schemas.openxmlformats.org/officeDocument/2006/relationships/hyperlink" Target="https://advance.lexis.com/api/document?collection=cases&amp;id=urn:contentItem:3S4X-J140-003B-H3M7-00000-00&amp;context=" TargetMode="External"/><Relationship Id="rId39" Type="http://schemas.openxmlformats.org/officeDocument/2006/relationships/hyperlink" Target="https://advance.lexis.com/api/document?collection=statutes-legislation&amp;id=urn:contentItem:8T9R-PP62-D6RV-H2XS-00000-00&amp;context=" TargetMode="External"/><Relationship Id="rId265" Type="http://schemas.openxmlformats.org/officeDocument/2006/relationships/hyperlink" Target="https://advance.lexis.com/api/document?collection=cases&amp;id=urn:contentItem:3S4X-GRN0-003B-S2PX-00000-00&amp;context=" TargetMode="External"/><Relationship Id="rId286" Type="http://schemas.openxmlformats.org/officeDocument/2006/relationships/hyperlink" Target="https://advance.lexis.com/api/document?collection=cases&amp;id=urn:contentItem:3S4X-9C70-003B-721F-00000-00&amp;context=" TargetMode="External"/><Relationship Id="rId50" Type="http://schemas.openxmlformats.org/officeDocument/2006/relationships/hyperlink" Target="https://advance.lexis.com/api/document?collection=cases&amp;id=urn:contentItem:3S4X-7G00-003B-H3HR-00000-00&amp;context=" TargetMode="External"/><Relationship Id="rId104" Type="http://schemas.openxmlformats.org/officeDocument/2006/relationships/hyperlink" Target="https://advance.lexis.com/api/document?collection=cases&amp;id=urn:contentItem:3S4X-6B00-003B-S0DY-00000-00&amp;context=" TargetMode="External"/><Relationship Id="rId125" Type="http://schemas.openxmlformats.org/officeDocument/2006/relationships/hyperlink" Target="https://advance.lexis.com/api/document?collection=statutes-legislation&amp;id=urn:contentItem:8SHT-0732-D6RV-H1W7-00000-00&amp;context=" TargetMode="External"/><Relationship Id="rId146" Type="http://schemas.openxmlformats.org/officeDocument/2006/relationships/hyperlink" Target="https://advance.lexis.com/api/document?collection=cases&amp;id=urn:contentItem:3S04-RPH0-003B-R241-00000-00&amp;context=" TargetMode="External"/><Relationship Id="rId167" Type="http://schemas.openxmlformats.org/officeDocument/2006/relationships/hyperlink" Target="https://advance.lexis.com/api/document?collection=cases&amp;id=urn:contentItem:3S4X-J140-003B-H3M7-00000-00&amp;context=" TargetMode="External"/><Relationship Id="rId188" Type="http://schemas.openxmlformats.org/officeDocument/2006/relationships/hyperlink" Target="https://advance.lexis.com/api/document?collection=cases&amp;id=urn:contentItem:3S4X-5FP0-003B-S4K3-00000-00&amp;context=" TargetMode="External"/><Relationship Id="rId311" Type="http://schemas.openxmlformats.org/officeDocument/2006/relationships/fontTable" Target="fontTable.xml"/><Relationship Id="rId71" Type="http://schemas.openxmlformats.org/officeDocument/2006/relationships/hyperlink" Target="https://advance.lexis.com/api/document?collection=cases&amp;id=urn:contentItem:3S4X-6B00-003B-S0DY-00000-00&amp;context=" TargetMode="External"/><Relationship Id="rId92" Type="http://schemas.openxmlformats.org/officeDocument/2006/relationships/hyperlink" Target="https://advance.lexis.com/api/document?collection=cases&amp;id=urn:contentItem:3S4X-DM70-003B-S366-00000-00&amp;context=" TargetMode="External"/><Relationship Id="rId213" Type="http://schemas.openxmlformats.org/officeDocument/2006/relationships/hyperlink" Target="https://advance.lexis.com/api/document?collection=statutes-legislation&amp;id=urn:contentItem:8T9R-T5M2-D6RV-H38C-00000-00&amp;context=" TargetMode="External"/><Relationship Id="rId234" Type="http://schemas.openxmlformats.org/officeDocument/2006/relationships/hyperlink" Target="https://advance.lexis.com/api/document?collection=cases&amp;id=urn:contentItem:3S4X-J6N0-003B-H4BB-00000-00&amp;context=" TargetMode="External"/><Relationship Id="rId2" Type="http://schemas.openxmlformats.org/officeDocument/2006/relationships/settings" Target="settings.xml"/><Relationship Id="rId29" Type="http://schemas.openxmlformats.org/officeDocument/2006/relationships/hyperlink" Target="https://advance.lexis.com/api/document?collection=statutes-legislation&amp;id=urn:contentItem:8T9R-PP62-D6RV-H2XS-00000-00&amp;context=" TargetMode="External"/><Relationship Id="rId255" Type="http://schemas.openxmlformats.org/officeDocument/2006/relationships/hyperlink" Target="https://advance.lexis.com/api/document?collection=cases&amp;id=urn:contentItem:3S42-78N0-003B-R3NW-00000-00&amp;context=" TargetMode="External"/><Relationship Id="rId276" Type="http://schemas.openxmlformats.org/officeDocument/2006/relationships/hyperlink" Target="https://advance.lexis.com/api/document?collection=cases&amp;id=urn:contentItem:3S4X-GRN0-003B-S2PX-00000-00&amp;context=" TargetMode="External"/><Relationship Id="rId297" Type="http://schemas.openxmlformats.org/officeDocument/2006/relationships/hyperlink" Target="https://advance.lexis.com/api/document?collection=cases&amp;id=urn:contentItem:3S4X-6F80-003B-H1RV-00000-00&amp;context=" TargetMode="External"/><Relationship Id="rId40" Type="http://schemas.openxmlformats.org/officeDocument/2006/relationships/hyperlink" Target="https://advance.lexis.com/api/document?collection=cases&amp;id=urn:contentItem:3S4X-6B00-003B-S0DY-00000-00&amp;context=" TargetMode="External"/><Relationship Id="rId115" Type="http://schemas.openxmlformats.org/officeDocument/2006/relationships/hyperlink" Target="https://advance.lexis.com/api/document?collection=cases&amp;id=urn:contentItem:3S4X-KR80-003B-H0CY-00000-00&amp;context=" TargetMode="External"/><Relationship Id="rId136" Type="http://schemas.openxmlformats.org/officeDocument/2006/relationships/hyperlink" Target="https://advance.lexis.com/api/document?collection=cases&amp;id=urn:contentItem:3Y9N-GRT0-004C-001C-00000-00&amp;context=" TargetMode="External"/><Relationship Id="rId157" Type="http://schemas.openxmlformats.org/officeDocument/2006/relationships/hyperlink" Target="https://advance.lexis.com/api/document?collection=statutes-legislation&amp;id=urn:contentItem:8T9R-T5M2-D6RV-H38C-00000-00&amp;context=" TargetMode="External"/><Relationship Id="rId178" Type="http://schemas.openxmlformats.org/officeDocument/2006/relationships/hyperlink" Target="https://advance.lexis.com/api/document?collection=cases&amp;id=urn:contentItem:3S4X-J140-003B-H3M7-00000-00&amp;context=" TargetMode="External"/><Relationship Id="rId301" Type="http://schemas.openxmlformats.org/officeDocument/2006/relationships/hyperlink" Target="https://advance.lexis.com/api/document?collection=cases&amp;id=urn:contentItem:3S4X-DCC0-003B-S06T-00000-00&amp;context=" TargetMode="External"/><Relationship Id="rId61" Type="http://schemas.openxmlformats.org/officeDocument/2006/relationships/hyperlink" Target="https://advance.lexis.com/api/document?collection=statutes-legislation&amp;id=urn:contentItem:8SHT-0732-D6RV-H1W7-00000-00&amp;context=" TargetMode="External"/><Relationship Id="rId82" Type="http://schemas.openxmlformats.org/officeDocument/2006/relationships/hyperlink" Target="https://advance.lexis.com/api/document?collection=statutes-legislation&amp;id=urn:contentItem:8T9R-PP62-D6RV-H2XS-00000-00&amp;context=" TargetMode="External"/><Relationship Id="rId199" Type="http://schemas.openxmlformats.org/officeDocument/2006/relationships/hyperlink" Target="https://advance.lexis.com/api/document?collection=cases&amp;id=urn:contentItem:3S4X-JGG0-003B-H0GG-00000-00&amp;context=" TargetMode="External"/><Relationship Id="rId203" Type="http://schemas.openxmlformats.org/officeDocument/2006/relationships/hyperlink" Target="https://advance.lexis.com/api/document?collection=cases&amp;id=urn:contentItem:3S4X-G5P0-003B-S3PM-00000-00&amp;context=" TargetMode="External"/><Relationship Id="rId19" Type="http://schemas.openxmlformats.org/officeDocument/2006/relationships/hyperlink" Target="https://advance.lexis.com/api/document?collection=statutes-legislation&amp;id=urn:contentItem:8SHT-0732-D6RV-H1W7-00000-00&amp;context=" TargetMode="External"/><Relationship Id="rId224" Type="http://schemas.openxmlformats.org/officeDocument/2006/relationships/hyperlink" Target="https://advance.lexis.com/api/document?collection=cases&amp;id=urn:contentItem:3S65-HXV0-003B-R16D-00000-00&amp;context=" TargetMode="External"/><Relationship Id="rId245" Type="http://schemas.openxmlformats.org/officeDocument/2006/relationships/hyperlink" Target="https://advance.lexis.com/api/document?collection=statutes-legislation&amp;id=urn:contentItem:8T9R-PP62-D6RV-H2XS-00000-00&amp;context=" TargetMode="External"/><Relationship Id="rId266" Type="http://schemas.openxmlformats.org/officeDocument/2006/relationships/hyperlink" Target="https://advance.lexis.com/api/document?collection=statutes-legislation&amp;id=urn:contentItem:8T9R-PP62-D6RV-H2XS-00000-00&amp;context=" TargetMode="External"/><Relationship Id="rId287" Type="http://schemas.openxmlformats.org/officeDocument/2006/relationships/hyperlink" Target="https://advance.lexis.com/api/document?collection=cases&amp;id=urn:contentItem:3S4X-9C70-003B-721F-00000-00&amp;context=" TargetMode="External"/><Relationship Id="rId30" Type="http://schemas.openxmlformats.org/officeDocument/2006/relationships/hyperlink" Target="https://advance.lexis.com/api/document?collection=statutes-legislation&amp;id=urn:contentItem:8T9R-PP62-D6RV-H2XS-00000-00&amp;context=" TargetMode="External"/><Relationship Id="rId105" Type="http://schemas.openxmlformats.org/officeDocument/2006/relationships/hyperlink" Target="https://advance.lexis.com/api/document?collection=statutes-legislation&amp;id=urn:contentItem:8T9R-PP62-D6RV-H2XS-00000-00&amp;context=" TargetMode="External"/><Relationship Id="rId126" Type="http://schemas.openxmlformats.org/officeDocument/2006/relationships/hyperlink" Target="https://advance.lexis.com/api/document?collection=cases&amp;id=urn:contentItem:3S65-HXV0-003B-R16D-00000-00&amp;context=" TargetMode="External"/><Relationship Id="rId147" Type="http://schemas.openxmlformats.org/officeDocument/2006/relationships/hyperlink" Target="https://advance.lexis.com/api/document?collection=cases&amp;id=urn:contentItem:3S04-RPH0-003B-R241-00000-00&amp;context=" TargetMode="External"/><Relationship Id="rId168" Type="http://schemas.openxmlformats.org/officeDocument/2006/relationships/hyperlink" Target="https://advance.lexis.com/api/document?collection=cases&amp;id=urn:contentItem:3S4X-J140-003B-H3M7-00000-00&amp;context=" TargetMode="External"/><Relationship Id="rId312" Type="http://schemas.openxmlformats.org/officeDocument/2006/relationships/theme" Target="theme/theme1.xml"/><Relationship Id="rId51" Type="http://schemas.openxmlformats.org/officeDocument/2006/relationships/hyperlink" Target="https://advance.lexis.com/api/document?collection=cases&amp;id=urn:contentItem:3S4X-8VH0-003B-H063-00000-00&amp;context=" TargetMode="External"/><Relationship Id="rId72" Type="http://schemas.openxmlformats.org/officeDocument/2006/relationships/hyperlink" Target="https://advance.lexis.com/api/document?collection=cases&amp;id=urn:contentItem:3S4X-6B00-003B-S0DY-00000-00&amp;context=" TargetMode="External"/><Relationship Id="rId93" Type="http://schemas.openxmlformats.org/officeDocument/2006/relationships/hyperlink" Target="https://advance.lexis.com/api/document?collection=cases&amp;id=urn:contentItem:3S42-78N0-003B-R3NW-00000-00&amp;context=" TargetMode="External"/><Relationship Id="rId189" Type="http://schemas.openxmlformats.org/officeDocument/2006/relationships/hyperlink" Target="https://advance.lexis.com/api/document?collection=cases&amp;id=urn:contentItem:3S4X-5FP0-003B-S4K3-00000-00&amp;context=" TargetMode="External"/><Relationship Id="rId3" Type="http://schemas.openxmlformats.org/officeDocument/2006/relationships/webSettings" Target="webSettings.xml"/><Relationship Id="rId214" Type="http://schemas.openxmlformats.org/officeDocument/2006/relationships/hyperlink" Target="https://advance.lexis.com/api/document?collection=cases&amp;id=urn:contentItem:3S4X-CYF0-003B-S4NX-00000-00&amp;context=" TargetMode="External"/><Relationship Id="rId235" Type="http://schemas.openxmlformats.org/officeDocument/2006/relationships/hyperlink" Target="https://advance.lexis.com/api/document?collection=cases&amp;id=urn:contentItem:3S4X-G3C0-003B-S2S4-00000-00&amp;context=" TargetMode="External"/><Relationship Id="rId256" Type="http://schemas.openxmlformats.org/officeDocument/2006/relationships/hyperlink" Target="https://advance.lexis.com/api/document?collection=cases&amp;id=urn:contentItem:3S42-78N0-003B-R3NW-00000-00&amp;context=" TargetMode="External"/><Relationship Id="rId277" Type="http://schemas.openxmlformats.org/officeDocument/2006/relationships/hyperlink" Target="https://advance.lexis.com/api/document?collection=cases&amp;id=urn:contentItem:3S4X-GRN0-003B-S2PX-00000-00&amp;context=" TargetMode="External"/><Relationship Id="rId298" Type="http://schemas.openxmlformats.org/officeDocument/2006/relationships/hyperlink" Target="https://advance.lexis.com/api/document?collection=cases&amp;id=urn:contentItem:3S4X-6F80-003B-H1RV-00000-00&amp;context=" TargetMode="External"/><Relationship Id="rId116" Type="http://schemas.openxmlformats.org/officeDocument/2006/relationships/hyperlink" Target="https://advance.lexis.com/api/document?collection=cases&amp;id=urn:contentItem:3S4X-KR80-003B-H0CY-00000-00&amp;context=" TargetMode="External"/><Relationship Id="rId137" Type="http://schemas.openxmlformats.org/officeDocument/2006/relationships/hyperlink" Target="https://advance.lexis.com/api/document?collection=cases&amp;id=urn:contentItem:3Y9N-GRT0-004C-001C-00000-00&amp;context=" TargetMode="External"/><Relationship Id="rId158" Type="http://schemas.openxmlformats.org/officeDocument/2006/relationships/hyperlink" Target="https://advance.lexis.com/api/document?collection=statutes-legislation&amp;id=urn:contentItem:8T9R-T5M2-D6RV-H38C-00000-00&amp;context=" TargetMode="External"/><Relationship Id="rId302" Type="http://schemas.openxmlformats.org/officeDocument/2006/relationships/hyperlink" Target="https://advance.lexis.com/api/document?collection=cases&amp;id=urn:contentItem:3S4X-DCC0-003B-S06T-00000-00&amp;context=" TargetMode="External"/><Relationship Id="rId20" Type="http://schemas.openxmlformats.org/officeDocument/2006/relationships/hyperlink" Target="https://advance.lexis.com/api/document?collection=statutes-legislation&amp;id=urn:contentItem:8T9R-PP62-D6RV-H2XS-00000-00&amp;context=" TargetMode="External"/><Relationship Id="rId41" Type="http://schemas.openxmlformats.org/officeDocument/2006/relationships/hyperlink" Target="https://advance.lexis.com/api/document?collection=cases&amp;id=urn:contentItem:3S4X-6B00-003B-S0DY-00000-00&amp;context=" TargetMode="External"/><Relationship Id="rId62" Type="http://schemas.openxmlformats.org/officeDocument/2006/relationships/hyperlink" Target="https://advance.lexis.com/api/document?collection=statutes-legislation&amp;id=urn:contentItem:8SHT-0732-D6RV-H1W7-00000-00&amp;context=" TargetMode="External"/><Relationship Id="rId83" Type="http://schemas.openxmlformats.org/officeDocument/2006/relationships/hyperlink" Target="https://advance.lexis.com/api/document?collection=statutes-legislation&amp;id=urn:contentItem:8SG9-5042-D6RV-H05V-00000-00&amp;context=" TargetMode="External"/><Relationship Id="rId179" Type="http://schemas.openxmlformats.org/officeDocument/2006/relationships/hyperlink" Target="https://advance.lexis.com/api/document?collection=cases&amp;id=urn:contentItem:3RHM-BW90-003B-R0KN-00000-00&amp;context=" TargetMode="External"/><Relationship Id="rId190" Type="http://schemas.openxmlformats.org/officeDocument/2006/relationships/hyperlink" Target="https://advance.lexis.com/api/document?collection=cases&amp;id=urn:contentItem:3S4X-5FP0-003B-S4K3-00000-00&amp;context=" TargetMode="External"/><Relationship Id="rId204" Type="http://schemas.openxmlformats.org/officeDocument/2006/relationships/hyperlink" Target="https://advance.lexis.com/api/document?collection=cases&amp;id=urn:contentItem:3S4X-G5P0-003B-S3PM-00000-00&amp;context=" TargetMode="External"/><Relationship Id="rId225" Type="http://schemas.openxmlformats.org/officeDocument/2006/relationships/hyperlink" Target="https://advance.lexis.com/api/document?collection=statutes-legislation&amp;id=urn:contentItem:8SHT-0732-D6RV-H1W7-00000-00&amp;context=" TargetMode="External"/><Relationship Id="rId246" Type="http://schemas.openxmlformats.org/officeDocument/2006/relationships/hyperlink" Target="https://advance.lexis.com/api/document?collection=statutes-legislation&amp;id=urn:contentItem:8T9R-PP62-D6RV-H2XS-00000-00&amp;context=" TargetMode="External"/><Relationship Id="rId267" Type="http://schemas.openxmlformats.org/officeDocument/2006/relationships/hyperlink" Target="https://advance.lexis.com/api/document?collection=statutes-legislation&amp;id=urn:contentItem:8T9R-PP62-D6RV-H2XS-00000-00&amp;context=" TargetMode="External"/><Relationship Id="rId288" Type="http://schemas.openxmlformats.org/officeDocument/2006/relationships/hyperlink" Target="https://advance.lexis.com/api/document?collection=cases&amp;id=urn:contentItem:3S4X-5300-003B-73MS-00000-00&amp;context=" TargetMode="External"/><Relationship Id="rId106" Type="http://schemas.openxmlformats.org/officeDocument/2006/relationships/hyperlink" Target="https://advance.lexis.com/api/document?collection=cases&amp;id=urn:contentItem:3S42-78N0-003B-R3NW-00000-00&amp;context=" TargetMode="External"/><Relationship Id="rId127" Type="http://schemas.openxmlformats.org/officeDocument/2006/relationships/hyperlink" Target="https://advance.lexis.com/api/document?collection=cases&amp;id=urn:contentItem:3S65-HXV0-003B-R16D-00000-00&amp;context=" TargetMode="External"/><Relationship Id="rId10" Type="http://schemas.openxmlformats.org/officeDocument/2006/relationships/hyperlink" Target="https://advance.lexis.com/api/document?collection=cases&amp;id=urn:contentItem:3S4X-KWW0-003B-H16C-00000-00&amp;context=" TargetMode="External"/><Relationship Id="rId31" Type="http://schemas.openxmlformats.org/officeDocument/2006/relationships/hyperlink" Target="https://advance.lexis.com/api/document?collection=statutes-legislation&amp;id=urn:contentItem:8T9R-PP62-D6RV-H2XS-00000-00&amp;context=" TargetMode="External"/><Relationship Id="rId52" Type="http://schemas.openxmlformats.org/officeDocument/2006/relationships/hyperlink" Target="https://advance.lexis.com/api/document?collection=cases&amp;id=urn:contentItem:3S4X-DM70-003B-S366-00000-00&amp;context=" TargetMode="External"/><Relationship Id="rId73" Type="http://schemas.openxmlformats.org/officeDocument/2006/relationships/hyperlink" Target="https://advance.lexis.com/api/document?collection=cases&amp;id=urn:contentItem:3S4X-DM70-003B-S366-00000-00&amp;context=" TargetMode="External"/><Relationship Id="rId94" Type="http://schemas.openxmlformats.org/officeDocument/2006/relationships/hyperlink" Target="https://advance.lexis.com/api/document?collection=cases&amp;id=urn:contentItem:3S42-78N0-003B-R3NW-00000-00&amp;context=" TargetMode="External"/><Relationship Id="rId148" Type="http://schemas.openxmlformats.org/officeDocument/2006/relationships/hyperlink" Target="https://advance.lexis.com/api/document?collection=cases&amp;id=urn:contentItem:3S4X-5DB0-003B-S4DF-00000-00&amp;context=" TargetMode="External"/><Relationship Id="rId169" Type="http://schemas.openxmlformats.org/officeDocument/2006/relationships/hyperlink" Target="https://advance.lexis.com/api/document?collection=cases&amp;id=urn:contentItem:3S4X-J140-003B-H3M7-00000-00&amp;context=" TargetMode="External"/><Relationship Id="rId4" Type="http://schemas.openxmlformats.org/officeDocument/2006/relationships/footnotes" Target="footnotes.xml"/><Relationship Id="rId180" Type="http://schemas.openxmlformats.org/officeDocument/2006/relationships/hyperlink" Target="https://advance.lexis.com/api/document?collection=cases&amp;id=urn:contentItem:3RHM-BW90-003B-R0KN-00000-00&amp;context=" TargetMode="External"/><Relationship Id="rId215" Type="http://schemas.openxmlformats.org/officeDocument/2006/relationships/hyperlink" Target="https://advance.lexis.com/api/document?collection=cases&amp;id=urn:contentItem:3S4X-CYF0-003B-S4NX-00000-00&amp;context=" TargetMode="External"/><Relationship Id="rId236" Type="http://schemas.openxmlformats.org/officeDocument/2006/relationships/hyperlink" Target="https://advance.lexis.com/api/document?collection=cases&amp;id=urn:contentItem:3S4X-G3C0-003B-S2S4-00000-00&amp;context=" TargetMode="External"/><Relationship Id="rId257" Type="http://schemas.openxmlformats.org/officeDocument/2006/relationships/hyperlink" Target="https://advance.lexis.com/api/document?collection=cases&amp;id=urn:contentItem:3S4X-6B00-003B-S0DY-00000-00&amp;context=" TargetMode="External"/><Relationship Id="rId278" Type="http://schemas.openxmlformats.org/officeDocument/2006/relationships/hyperlink" Target="https://advance.lexis.com/api/document?collection=cases&amp;id=urn:contentItem:3S4X-GRN0-003B-S2PY-00000-00&amp;context=" TargetMode="External"/><Relationship Id="rId303" Type="http://schemas.openxmlformats.org/officeDocument/2006/relationships/hyperlink" Target="https://advance.lexis.com/api/document?collection=cases&amp;id=urn:contentItem:3S4X-9DK0-003B-S1X5-00000-00&amp;context=" TargetMode="External"/><Relationship Id="rId42" Type="http://schemas.openxmlformats.org/officeDocument/2006/relationships/hyperlink" Target="https://advance.lexis.com/api/document?collection=cases&amp;id=urn:contentItem:3S4X-6B00-003B-S0DY-00000-00&amp;context=" TargetMode="External"/><Relationship Id="rId84" Type="http://schemas.openxmlformats.org/officeDocument/2006/relationships/hyperlink" Target="https://advance.lexis.com/api/document?collection=statutes-legislation&amp;id=urn:contentItem:8T9R-PP62-D6RV-H2XS-00000-00&amp;context=" TargetMode="External"/><Relationship Id="rId138" Type="http://schemas.openxmlformats.org/officeDocument/2006/relationships/hyperlink" Target="https://advance.lexis.com/api/document?collection=cases&amp;id=urn:contentItem:3Y9N-GRT0-004C-001C-00000-00&amp;context=" TargetMode="External"/><Relationship Id="rId191" Type="http://schemas.openxmlformats.org/officeDocument/2006/relationships/hyperlink" Target="https://advance.lexis.com/api/document?collection=cases&amp;id=urn:contentItem:3S4X-D6M0-003B-S2K0-00000-00&amp;context=" TargetMode="External"/><Relationship Id="rId205" Type="http://schemas.openxmlformats.org/officeDocument/2006/relationships/hyperlink" Target="https://advance.lexis.com/api/document?collection=cases&amp;id=urn:contentItem:3S4X-G5P0-003B-S3PM-00000-00&amp;context=" TargetMode="External"/><Relationship Id="rId247" Type="http://schemas.openxmlformats.org/officeDocument/2006/relationships/hyperlink" Target="https://advance.lexis.com/api/document?collection=statutes-legislation&amp;id=urn:contentItem:8SHT-0732-D6RV-H1W7-00000-00&amp;context=" TargetMode="External"/><Relationship Id="rId107" Type="http://schemas.openxmlformats.org/officeDocument/2006/relationships/hyperlink" Target="https://advance.lexis.com/api/document?collection=statutes-legislation&amp;id=urn:contentItem:8SHT-0732-D6RV-H1W7-00000-00&amp;context=" TargetMode="External"/><Relationship Id="rId289" Type="http://schemas.openxmlformats.org/officeDocument/2006/relationships/hyperlink" Target="https://advance.lexis.com/api/document?collection=cases&amp;id=urn:contentItem:3S4X-5300-003B-73MS-00000-00&amp;context=" TargetMode="External"/><Relationship Id="rId11" Type="http://schemas.openxmlformats.org/officeDocument/2006/relationships/hyperlink" Target="https://advance.lexis.com/api/document?collection=statutes-legislation&amp;id=urn:contentItem:8SHT-0732-D6RV-H1W7-00000-00&amp;context=" TargetMode="External"/><Relationship Id="rId53" Type="http://schemas.openxmlformats.org/officeDocument/2006/relationships/hyperlink" Target="https://advance.lexis.com/api/document?collection=cases&amp;id=urn:contentItem:3S4X-DM70-003B-S366-00000-00&amp;context=" TargetMode="External"/><Relationship Id="rId149" Type="http://schemas.openxmlformats.org/officeDocument/2006/relationships/hyperlink" Target="https://advance.lexis.com/api/document?collection=cases&amp;id=urn:contentItem:3S4X-5DB0-003B-S4DF-00000-00&amp;context=" TargetMode="External"/><Relationship Id="rId95" Type="http://schemas.openxmlformats.org/officeDocument/2006/relationships/hyperlink" Target="https://advance.lexis.com/api/document?collection=cases&amp;id=urn:contentItem:3S42-78N0-003B-R3NW-00000-00&amp;context=" TargetMode="External"/><Relationship Id="rId160" Type="http://schemas.openxmlformats.org/officeDocument/2006/relationships/hyperlink" Target="https://advance.lexis.com/api/document?collection=statutes-legislation&amp;id=urn:contentItem:8T9R-T5M2-D6RV-H38C-00000-00&amp;context=" TargetMode="External"/><Relationship Id="rId216" Type="http://schemas.openxmlformats.org/officeDocument/2006/relationships/hyperlink" Target="https://advance.lexis.com/api/document?collection=cases&amp;id=urn:contentItem:3S4X-CYF0-003B-S4NX-00000-00&amp;context=" TargetMode="External"/><Relationship Id="rId258" Type="http://schemas.openxmlformats.org/officeDocument/2006/relationships/hyperlink" Target="https://advance.lexis.com/api/document?collection=statutes-legislation&amp;id=urn:contentItem:8T9R-PP62-D6RV-H2XS-00000-00&amp;context=" TargetMode="External"/><Relationship Id="rId22" Type="http://schemas.openxmlformats.org/officeDocument/2006/relationships/hyperlink" Target="https://advance.lexis.com/api/document?collection=cases&amp;id=urn:contentItem:3S42-78N0-003B-R3NW-00000-00&amp;context=" TargetMode="External"/><Relationship Id="rId64" Type="http://schemas.openxmlformats.org/officeDocument/2006/relationships/hyperlink" Target="https://advance.lexis.com/api/document?collection=statutes-legislation&amp;id=urn:contentItem:8SHT-0732-D6RV-H1W7-00000-00&amp;context=" TargetMode="External"/><Relationship Id="rId118" Type="http://schemas.openxmlformats.org/officeDocument/2006/relationships/hyperlink" Target="https://advance.lexis.com/api/document?collection=cases&amp;id=urn:contentItem:3S42-78N0-003B-R3NW-00000-00&amp;context=" TargetMode="External"/><Relationship Id="rId171" Type="http://schemas.openxmlformats.org/officeDocument/2006/relationships/hyperlink" Target="https://advance.lexis.com/api/document?collection=cases&amp;id=urn:contentItem:3S4X-J6N0-003B-H4B9-00000-00&amp;context=" TargetMode="External"/><Relationship Id="rId227" Type="http://schemas.openxmlformats.org/officeDocument/2006/relationships/hyperlink" Target="https://advance.lexis.com/api/document?collection=statutes-legislation&amp;id=urn:contentItem:8SHT-0732-D6RV-H1W7-00000-00&amp;context=" TargetMode="External"/><Relationship Id="rId269" Type="http://schemas.openxmlformats.org/officeDocument/2006/relationships/hyperlink" Target="https://advance.lexis.com/api/document?collection=cases&amp;id=urn:contentItem:3S4X-DM70-003B-S366-00000-00&amp;context=" TargetMode="External"/><Relationship Id="rId33" Type="http://schemas.openxmlformats.org/officeDocument/2006/relationships/hyperlink" Target="https://advance.lexis.com/api/document?collection=statutes-legislation&amp;id=urn:contentItem:8T9R-PP62-D6RV-H2XS-00000-00&amp;context=" TargetMode="External"/><Relationship Id="rId129" Type="http://schemas.openxmlformats.org/officeDocument/2006/relationships/hyperlink" Target="https://advance.lexis.com/api/document?collection=cases&amp;id=urn:contentItem:3S4X-G3C0-003B-S2S4-00000-00&amp;context=" TargetMode="External"/><Relationship Id="rId280" Type="http://schemas.openxmlformats.org/officeDocument/2006/relationships/hyperlink" Target="https://advance.lexis.com/api/document?collection=cases&amp;id=urn:contentItem:3S4X-GRN0-003B-S2PY-00000-00&amp;context=" TargetMode="External"/><Relationship Id="rId75" Type="http://schemas.openxmlformats.org/officeDocument/2006/relationships/hyperlink" Target="https://advance.lexis.com/api/document?collection=cases&amp;id=urn:contentItem:3S4X-DM70-003B-S366-00000-00&amp;context=" TargetMode="External"/><Relationship Id="rId140" Type="http://schemas.openxmlformats.org/officeDocument/2006/relationships/hyperlink" Target="https://advance.lexis.com/api/document?collection=cases&amp;id=urn:contentItem:3Y9N-GRT0-004C-001C-00000-00&amp;context=" TargetMode="External"/><Relationship Id="rId182" Type="http://schemas.openxmlformats.org/officeDocument/2006/relationships/hyperlink" Target="https://advance.lexis.com/api/document?collection=cases&amp;id=urn:contentItem:3RHM-BW90-003B-R0KN-00000-00&amp;context=" TargetMode="External"/><Relationship Id="rId6" Type="http://schemas.openxmlformats.org/officeDocument/2006/relationships/hyperlink" Target="https://advance.lexis.com/api/document?collection=cases&amp;id=urn:contentItem:408B-6MN0-004C-200F-00000-00&amp;context=" TargetMode="External"/><Relationship Id="rId238" Type="http://schemas.openxmlformats.org/officeDocument/2006/relationships/hyperlink" Target="https://advance.lexis.com/api/document?collection=cases&amp;id=urn:contentItem:3S4X-G3C0-003B-S2S4-00000-00&amp;context=" TargetMode="External"/><Relationship Id="rId291" Type="http://schemas.openxmlformats.org/officeDocument/2006/relationships/hyperlink" Target="https://advance.lexis.com/api/document?collection=cases&amp;id=urn:contentItem:3S4X-GRN0-003B-S2PX-00000-00&amp;context=" TargetMode="External"/><Relationship Id="rId305" Type="http://schemas.openxmlformats.org/officeDocument/2006/relationships/hyperlink" Target="https://advance.lexis.com/api/document?collection=cases&amp;id=urn:contentItem:3S4X-9DK0-003B-S1X5-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16245</Words>
  <Characters>92601</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United States v. Morrison</vt:lpstr>
    </vt:vector>
  </TitlesOfParts>
  <Company/>
  <LinksUpToDate>false</LinksUpToDate>
  <CharactersWithSpaces>108629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Morrison</dc:title>
  <cp:lastModifiedBy>Microsoft Office User</cp:lastModifiedBy>
  <cp:revision>4</cp:revision>
  <cp:lastPrinted>2020-02-10T21:36:00Z</cp:lastPrinted>
  <dcterms:created xsi:type="dcterms:W3CDTF">2019-12-31T18:03:00Z</dcterms:created>
  <dcterms:modified xsi:type="dcterms:W3CDTF">2020-02-10T21:36:00Z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106308998</vt:lpwstr>
  </property>
  <property fmtid="{D5CDD505-2E9C-101B-9397-08002B2CF9AE}" pid="3" name="LADocCount">
    <vt:lpwstr>1</vt:lpwstr>
  </property>
  <property fmtid="{D5CDD505-2E9C-101B-9397-08002B2CF9AE}" pid="4" name="UserPermID">
    <vt:lpwstr>urn:user:PA184810256</vt:lpwstr>
  </property>
</Properties>
</file>